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document.xml" ContentType="application/vnd.openxmlformats-officedocument.wordprocessingml.document.main+xml"/>
  <Override PartName="/word/styles.xml" ContentType="application/vnd.openxmlformats-officedocument.wordprocessingml.style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webSettings.xml" ContentType="application/vnd.openxmlformats-officedocument.wordprocessingml.webSettings+xml"/>
  <Override PartName="/word/fontTable.xml" ContentType="application/vnd.openxmlformats-officedocument.wordprocessingml.fontTable+xml"/>
  <Override PartName="/word/comments.xml" ContentType="application/vnd.openxmlformats-officedocument.wordprocessingml.comments+xml"/>
  <Override PartName="/word/header1.xml" ContentType="application/vnd.openxmlformats-officedocument.wordprocessingml.header+xml"/>
  <Override PartName="/word/footer1.xml" ContentType="application/vnd.openxmlformats-officedocument.wordprocessingml.footer+xml"/>
  <Override ContentType="application/vnd.openxmlformats-officedocument.wordprocessingml.document.main+xml" PartName="/part1.docx"/>
  <Override ContentType="application/vnd.openxmlformats-officedocument.wordprocessingml.document.main+xml" PartName="/part2.docx"/>
  <Override ContentType="application/vnd.openxmlformats-officedocument.wordprocessingml.document.main+xml" PartName="/part3.docx"/>
  <Override ContentType="application/vnd.openxmlformats-officedocument.wordprocessingml.document.main+xml" PartName="/part4.docx"/>
  <Override ContentType="application/vnd.openxmlformats-officedocument.wordprocessingml.document.main+xml" PartName="/part5.docx"/>
  <Override ContentType="application/vnd.openxmlformats-officedocument.wordprocessingml.document.main+xml" PartName="/part6.docx"/>
  <Override ContentType="application/vnd.openxmlformats-officedocument.wordprocessingml.document.main+xml" PartName="/part7.docx"/>
  <Override ContentType="application/vnd.openxmlformats-officedocument.wordprocessingml.document.main+xml" PartName="/part8.docx"/>
  <Override ContentType="application/vnd.openxmlformats-officedocument.wordprocessingml.document.main+xml" PartName="/part9.docx"/>
  <Override ContentType="application/vnd.openxmlformats-officedocument.wordprocessingml.document.main+xml" PartName="/part10.docx"/>
  <Override ContentType="application/vnd.openxmlformats-officedocument.wordprocessingml.document.main+xml" PartName="/part11.docx"/>
  <Override ContentType="application/vnd.openxmlformats-officedocument.wordprocessingml.document.main+xml" PartName="/part12.docx"/>
  <Override ContentType="application/vnd.openxmlformats-officedocument.wordprocessingml.document.main+xml" PartName="/part13.docx"/>
  <Override ContentType="application/vnd.openxmlformats-officedocument.wordprocessingml.document.main+xml" PartName="/part14.docx"/>
  <Override ContentType="application/vnd.openxmlformats-officedocument.wordprocessingml.document.main+xml" PartName="/part15.docx"/>
  <Override ContentType="application/vnd.openxmlformats-officedocument.wordprocessingml.document.main+xml" PartName="/part16.docx"/>
  <Override ContentType="application/vnd.openxmlformats-officedocument.wordprocessingml.document.main+xml" PartName="/part17.docx"/>
  <Override ContentType="application/vnd.openxmlformats-officedocument.wordprocessingml.document.main+xml" PartName="/part18.docx"/>
  <Override ContentType="application/vnd.openxmlformats-officedocument.wordprocessingml.document.main+xml" PartName="/part19.docx"/>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custom-properties" Target="docProps/custom.xml"/><Relationship Id="rId4"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tbl>
      <w:tblGrid>
        <w:gridCol w:w="1500" w:type="dxa"/>
        <w:gridCol w:w="7600" w:type="dxa"/>
      </w:tblGrid>
      <w:tblPr>
        <w:tblW w:w="9100" w:type="auto"/>
        <w:tblLayout w:type="autofit"/>
        <w:bidiVisual w:val="0"/>
      </w:tblPr>
      <w:tr>
        <w:trPr/>
        <w:tc>
          <w:tcPr>
            <w:tcW w:w="1500" w:type="dxa"/>
          </w:tcPr>
          <w:p>
            <w:pPr>
              <w:spacing w:line="180" w:lineRule="exact"/>
            </w:pPr>
          </w:p>
        </w:tc>
        <w:tc>
          <w:tcPr>
            <w:tcW w:w="7600" w:type="dxa"/>
          </w:tcPr>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w:t>
            </w:r>
            <w:r>
              <w:rPr/>
              <w:t xml:space="preserve">    </w:t>
            </w:r>
            <w:r>
              <w:rPr>
                <w:color w:val="FF1D25"/>
              </w:rPr>
              <w:t xml:space="preserve">+13,76% </w:t>
            </w:r>
            <w:r>
              <w:rPr/>
              <w:t xml:space="preserve"> su anno 2022   </w:t>
            </w:r>
            <w:r>
              <w:rPr>
                <w:color w:val="FF1D25"/>
              </w:rPr>
              <w:t xml:space="preserve">+13,76% </w:t>
            </w:r>
            <w:r>
              <w:rPr/>
              <w:t xml:space="preserve"> su anno 2022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TOS22/1_01.A03</w:t>
            </w:r>
            <w:r>
              <w:rPr/>
              <w:t xml:space="preserve">    </w:t>
            </w:r>
            <w:r>
              <w:rPr>
                <w:color w:val="22B573"/>
              </w:rPr>
              <w:t xml:space="preserve">+4,01% </w:t>
            </w:r>
            <w:r>
              <w:rPr/>
              <w:t xml:space="preserve"> su anno 2022   </w:t>
            </w:r>
            <w:r>
              <w:rPr>
                <w:color w:val="22B573"/>
              </w:rPr>
              <w:t xml:space="preserve">+4,01% </w:t>
            </w:r>
            <w:r>
              <w:rPr/>
              <w:t xml:space="preserve"> su anno 2022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DEMOLIZIONI: eseguite con qualsiasi mezzo ad esclusione delle mine, compresi gli oneri per le opere provvisionali quali le puntellature, i ponti di servizio anche esterni fino ad un'altezza di m 2,00 e quant'altro necessario ad effettuare la demolizione a regola d'arte, compresi l'accatastamento nell'ambito del cantiere e/o il carico, trasporto e scarico dei rifiuti agli impianti autorizzati ai fini del loro recupero o del loro smaltimento, esclusi I costi di accesso per il loro conferimento  e gli eventuali tributi.</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TOS22/1_01.A03.001.001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+4,01% </w:t>
            </w:r>
            <w:r>
              <w:rPr/>
              <w:t xml:space="preserve"> su anno 2022   </w:t>
            </w:r>
            <w:r>
              <w:rPr>
                <w:color w:val="22B573"/>
              </w:rPr>
              <w:t xml:space="preserve">+4,01%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Demolizione totale o parziale di fabbricati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struttura portante in pietrame o mattoni e solai in legno, in ferro, in latero-cemento, eseguita con mezzi meccanici, in qualsiasi condizione di altezza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€ 10,37279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€ 13,23568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€ 1,65965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€ 1,20324</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€ 0,07468</w:t>
            </w:r>
          </w:p>
        </w:tc>
      </w:tr>
      <w:tr>
        <w:trPr/>
        <w:tc>
          <w:tcPr>
            <w:tcW w:w="3600" w:type="dxa"/>
          </w:tcPr>
          <w:p/>
        </w:tc>
        <w:tc>
          <w:tcPr>
            <w:tcW w:w="3500" w:type="dxa"/>
          </w:tcPr>
          <w:p>
            <w:pPr>
              <w:spacing w:line="180" w:lineRule="exact"/>
            </w:pPr>
            <w:r>
              <w:rPr/>
              <w:t xml:space="preserve">Incidenza manodopera al </w:t>
            </w:r>
            <w:r>
              <w:rPr>
                <w:b w:val="1"/>
                <w:bCs w:val="1"/>
              </w:rPr>
              <w:t xml:space="preserve">39,24%</w:t>
            </w:r>
          </w:p>
        </w:tc>
        <w:tc>
          <w:tcPr>
            <w:tcW w:w="2000" w:type="dxa"/>
          </w:tcPr>
          <w:p>
            <w:pPr>
              <w:jc w:val="end"/>
              <w:spacing w:line="180" w:lineRule="exact"/>
            </w:pPr>
            <w:r>
              <w:rPr/>
              <w:t xml:space="preserve">€ 5,19318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TOS22/1_01.A03.001.002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+4,01% </w:t>
            </w:r>
            <w:r>
              <w:rPr/>
              <w:t xml:space="preserve"> su anno 2022   </w:t>
            </w:r>
            <w:r>
              <w:rPr>
                <w:color w:val="22B573"/>
              </w:rPr>
              <w:t xml:space="preserve">+4,01%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Demolizione totale o parziale di fabbricati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struttura portante in c.a., eseguita con mezzi meccanici, in qualsiasi condizione di altezza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€ 13,35907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€ 17,04617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€ 2,13745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€ 1,54965</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€ 0,09619</w:t>
            </w:r>
          </w:p>
        </w:tc>
      </w:tr>
      <w:tr>
        <w:trPr/>
        <w:tc>
          <w:tcPr>
            <w:tcW w:w="3600" w:type="dxa"/>
          </w:tcPr>
          <w:p/>
        </w:tc>
        <w:tc>
          <w:tcPr>
            <w:tcW w:w="3500" w:type="dxa"/>
          </w:tcPr>
          <w:p>
            <w:pPr>
              <w:spacing w:line="180" w:lineRule="exact"/>
            </w:pPr>
            <w:r>
              <w:rPr/>
              <w:t xml:space="preserve">Incidenza manodopera al </w:t>
            </w:r>
            <w:r>
              <w:rPr>
                <w:b w:val="1"/>
                <w:bCs w:val="1"/>
              </w:rPr>
              <w:t xml:space="preserve">40,59%</w:t>
            </w:r>
          </w:p>
        </w:tc>
        <w:tc>
          <w:tcPr>
            <w:tcW w:w="2000" w:type="dxa"/>
          </w:tcPr>
          <w:p>
            <w:pPr>
              <w:jc w:val="end"/>
              <w:spacing w:line="180" w:lineRule="exact"/>
            </w:pPr>
            <w:r>
              <w:rPr/>
              <w:t xml:space="preserve">€ 6,91956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TOS22/1_01.A03.001.003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+4,01% </w:t>
            </w:r>
            <w:r>
              <w:rPr/>
              <w:t xml:space="preserve"> su anno 2022   </w:t>
            </w:r>
            <w:r>
              <w:rPr>
                <w:color w:val="22B573"/>
              </w:rPr>
              <w:t xml:space="preserve">+4,01%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Demolizione totale o parziale di fabbricati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struttura portante in pietrame o mattoni e solai in legno, in ferro, in latero-cemento, eseguita a mano e/o con uso di martello demolitore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€ 93,53339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€ 119,34860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€ 14,96534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€ 10,84987</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€ 0,67344</w:t>
            </w:r>
          </w:p>
        </w:tc>
      </w:tr>
      <w:tr>
        <w:trPr/>
        <w:tc>
          <w:tcPr>
            <w:tcW w:w="3600" w:type="dxa"/>
          </w:tcPr>
          <w:p/>
        </w:tc>
        <w:tc>
          <w:tcPr>
            <w:tcW w:w="3500" w:type="dxa"/>
          </w:tcPr>
          <w:p>
            <w:pPr>
              <w:spacing w:line="180" w:lineRule="exact"/>
            </w:pPr>
            <w:r>
              <w:rPr/>
              <w:t xml:space="preserve">Incidenza manodopera al </w:t>
            </w:r>
            <w:r>
              <w:rPr>
                <w:b w:val="1"/>
                <w:bCs w:val="1"/>
              </w:rPr>
              <w:t xml:space="preserve">65,55%</w:t>
            </w:r>
          </w:p>
        </w:tc>
        <w:tc>
          <w:tcPr>
            <w:tcW w:w="2000" w:type="dxa"/>
          </w:tcPr>
          <w:p>
            <w:pPr>
              <w:jc w:val="end"/>
              <w:spacing w:line="180" w:lineRule="exact"/>
            </w:pPr>
            <w:r>
              <w:rPr/>
              <w:t xml:space="preserve">€ 78,22980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w:t>
            </w:r>
            <w:r>
              <w:rPr/>
              <w:t xml:space="preserve">    </w:t>
            </w:r>
            <w:r>
              <w:rPr>
                <w:color w:val="FF1D25"/>
              </w:rPr>
              <w:t xml:space="preserve">+13,76% </w:t>
            </w:r>
            <w:r>
              <w:rPr/>
              <w:t xml:space="preserve"> su anno 2022   </w:t>
            </w:r>
            <w:r>
              <w:rPr>
                <w:color w:val="FF1D25"/>
              </w:rPr>
              <w:t xml:space="preserve">+13,76% </w:t>
            </w:r>
            <w:r>
              <w:rPr/>
              <w:t xml:space="preserve"> su anno 2022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TOS22/1_01.A04</w:t>
            </w:r>
            <w:r>
              <w:rPr/>
              <w:t xml:space="preserve">    </w:t>
            </w:r>
            <w:r>
              <w:rPr>
                <w:color w:val="22B573"/>
              </w:rPr>
              <w:t xml:space="preserve">+6,42% </w:t>
            </w:r>
            <w:r>
              <w:rPr/>
              <w:t xml:space="preserve"> su anno 2022   </w:t>
            </w:r>
            <w:r>
              <w:rPr>
                <w:color w:val="22B573"/>
              </w:rPr>
              <w:t xml:space="preserve">+6,42% </w:t>
            </w:r>
            <w:r>
              <w:rPr/>
              <w:t xml:space="preserve"> su anno 2022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SCAVI: compresi gli oneri per la rimozione di trovanti rocciosi e/o relitti di murature fino a m3 0,50; lo spianamento del fondo di scavo; la regolarizzazione delle pareti e dei cigli; il deflusso o l'aggotto dell'eventuale acqua presente fino ad un battente massimo di cm 20, l'estirpazione di ceppaie, gli oneri per le opere provvisionali quali le sbadacchiature per scavi ad una profondità inferiore a 1,50 m, il tutto per dare il titolo compiuto e finito a regola d'arte. Sono compresi l'accatastamento nell'ambito del cantiere e/o il carico, trasporto e scarico dei rifiuti agli impianti autorizzati ai fini del loro recupero o del loro smaltimento, esclusi I costi di accesso per il loro conferimento  e gli eventuali tributi.</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+6,56% </w:t>
            </w:r>
            <w:r>
              <w:rPr/>
              <w:t xml:space="preserve"> su anno 2022   </w:t>
            </w:r>
            <w:r>
              <w:rPr>
                <w:color w:val="22B573"/>
              </w:rPr>
              <w:t xml:space="preserve">+6,56%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di sbancamento eseguito con mezzi meccanici,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compreso accatastamento nell'ambito del cantiere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€ 4,14420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€ 5,28800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€ 0,66307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€ 0,48073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€ 0,01326</w:t>
            </w:r>
          </w:p>
        </w:tc>
      </w:tr>
      <w:tr>
        <w:trPr/>
        <w:tc>
          <w:tcPr>
            <w:tcW w:w="3600" w:type="dxa"/>
          </w:tcPr>
          <w:p/>
        </w:tc>
        <w:tc>
          <w:tcPr>
            <w:tcW w:w="3500" w:type="dxa"/>
          </w:tcPr>
          <w:p>
            <w:pPr>
              <w:spacing w:line="180" w:lineRule="exact"/>
            </w:pPr>
            <w:r>
              <w:rPr/>
              <w:t xml:space="preserve">Incidenza manodopera al </w:t>
            </w:r>
            <w:r>
              <w:rPr>
                <w:b w:val="1"/>
                <w:bCs w:val="1"/>
              </w:rPr>
              <w:t xml:space="preserve">30,98%</w:t>
            </w:r>
          </w:p>
        </w:tc>
        <w:tc>
          <w:tcPr>
            <w:tcW w:w="2000" w:type="dxa"/>
          </w:tcPr>
          <w:p>
            <w:pPr>
              <w:jc w:val="end"/>
              <w:spacing w:line="180" w:lineRule="exact"/>
            </w:pPr>
            <w:r>
              <w:rPr/>
              <w:t xml:space="preserve">€ 1,63836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+6,56% </w:t>
            </w:r>
            <w:r>
              <w:rPr/>
              <w:t xml:space="preserve"> su anno 2022   </w:t>
            </w:r>
            <w:r>
              <w:rPr>
                <w:color w:val="22B573"/>
              </w:rPr>
              <w:t xml:space="preserve">+6,56%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di sbancamento eseguito con mezzi meccanici,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compresi carico, trasporto e scarico dei rifiuti agli impianti autorizzati ai fini del loro recupero o del loro smaltimento.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€ 16,58093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€ 21,15727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€ 2,65295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€ 1,92339</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€ 0,06632</w:t>
            </w:r>
          </w:p>
        </w:tc>
      </w:tr>
      <w:tr>
        <w:trPr/>
        <w:tc>
          <w:tcPr>
            <w:tcW w:w="3600" w:type="dxa"/>
          </w:tcPr>
          <w:p/>
        </w:tc>
        <w:tc>
          <w:tcPr>
            <w:tcW w:w="3500" w:type="dxa"/>
          </w:tcPr>
          <w:p>
            <w:pPr>
              <w:spacing w:line="180" w:lineRule="exact"/>
            </w:pPr>
            <w:r>
              <w:rPr/>
              <w:t xml:space="preserve">Incidenza manodopera al </w:t>
            </w:r>
            <w:r>
              <w:rPr>
                <w:b w:val="1"/>
                <w:bCs w:val="1"/>
              </w:rPr>
              <w:t xml:space="preserve">35,05%</w:t>
            </w:r>
          </w:p>
        </w:tc>
        <w:tc>
          <w:tcPr>
            <w:tcW w:w="2000" w:type="dxa"/>
          </w:tcPr>
          <w:p>
            <w:pPr>
              <w:jc w:val="end"/>
              <w:spacing w:line="180" w:lineRule="exact"/>
            </w:pPr>
            <w:r>
              <w:rPr/>
              <w:t xml:space="preserve">€ 7,41636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+7,87% </w:t>
            </w:r>
            <w:r>
              <w:rPr/>
              <w:t xml:space="preserve"> su anno 2022   </w:t>
            </w:r>
            <w:r>
              <w:rPr>
                <w:color w:val="22B573"/>
              </w:rPr>
              <w:t xml:space="preserve">+7,87%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compreso accatastamento nell'ambito del cantiere,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€ 5,05956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€ 6,45600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€ 0,80953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€ 0,58691</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€ 0,03238</w:t>
            </w:r>
          </w:p>
        </w:tc>
      </w:tr>
      <w:tr>
        <w:trPr/>
        <w:tc>
          <w:tcPr>
            <w:tcW w:w="3600" w:type="dxa"/>
          </w:tcPr>
          <w:p/>
        </w:tc>
        <w:tc>
          <w:tcPr>
            <w:tcW w:w="3500" w:type="dxa"/>
          </w:tcPr>
          <w:p>
            <w:pPr>
              <w:spacing w:line="180" w:lineRule="exact"/>
            </w:pPr>
            <w:r>
              <w:rPr/>
              <w:t xml:space="preserve">Incidenza manodopera al </w:t>
            </w:r>
            <w:r>
              <w:rPr>
                <w:b w:val="1"/>
                <w:bCs w:val="1"/>
              </w:rPr>
              <w:t xml:space="preserve">29,85%</w:t>
            </w:r>
          </w:p>
        </w:tc>
        <w:tc>
          <w:tcPr>
            <w:tcW w:w="2000" w:type="dxa"/>
          </w:tcPr>
          <w:p>
            <w:pPr>
              <w:jc w:val="end"/>
              <w:spacing w:line="180" w:lineRule="exact"/>
            </w:pPr>
            <w:r>
              <w:rPr/>
              <w:t xml:space="preserve">€ 1,92726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+7,87% </w:t>
            </w:r>
            <w:r>
              <w:rPr/>
              <w:t xml:space="preserve"> su anno 2022   </w:t>
            </w:r>
            <w:r>
              <w:rPr>
                <w:color w:val="22B573"/>
              </w:rPr>
              <w:t xml:space="preserve">+7,87%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compreso accatastamento nell'ambito del cantiere,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€ 5,97493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€ 7,62401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€ 0,95599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€ 0,69309</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€ 0,03824</w:t>
            </w:r>
          </w:p>
        </w:tc>
      </w:tr>
      <w:tr>
        <w:trPr/>
        <w:tc>
          <w:tcPr>
            <w:tcW w:w="3600" w:type="dxa"/>
          </w:tcPr>
          <w:p/>
        </w:tc>
        <w:tc>
          <w:tcPr>
            <w:tcW w:w="3500" w:type="dxa"/>
          </w:tcPr>
          <w:p>
            <w:pPr>
              <w:spacing w:line="180" w:lineRule="exact"/>
            </w:pPr>
            <w:r>
              <w:rPr/>
              <w:t xml:space="preserve">Incidenza manodopera al </w:t>
            </w:r>
            <w:r>
              <w:rPr>
                <w:b w:val="1"/>
                <w:bCs w:val="1"/>
              </w:rPr>
              <w:t xml:space="preserve">29,07%</w:t>
            </w:r>
          </w:p>
        </w:tc>
        <w:tc>
          <w:tcPr>
            <w:tcW w:w="2000" w:type="dxa"/>
          </w:tcPr>
          <w:p>
            <w:pPr>
              <w:jc w:val="end"/>
              <w:spacing w:line="180" w:lineRule="exact"/>
            </w:pPr>
            <w:r>
              <w:rPr/>
              <w:t xml:space="preserve">€ 2,21616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TOS22/1_01.A04.003.001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+8,14% </w:t>
            </w:r>
            <w:r>
              <w:rPr/>
              <w:t xml:space="preserve"> su anno 2022   </w:t>
            </w:r>
            <w:r>
              <w:rPr>
                <w:color w:val="22B573"/>
              </w:rPr>
              <w:t xml:space="preserve">+8,14%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compreso accatastamento nell'ambito del cantiere, in rocce tenere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€ 7,80565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€ 9,96001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€ 1,24890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€ 0,90546</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€ 0,04996</w:t>
            </w:r>
          </w:p>
        </w:tc>
      </w:tr>
      <w:tr>
        <w:trPr/>
        <w:tc>
          <w:tcPr>
            <w:tcW w:w="3600" w:type="dxa"/>
          </w:tcPr>
          <w:p/>
        </w:tc>
        <w:tc>
          <w:tcPr>
            <w:tcW w:w="3500" w:type="dxa"/>
          </w:tcPr>
          <w:p>
            <w:pPr>
              <w:spacing w:line="180" w:lineRule="exact"/>
            </w:pPr>
            <w:r>
              <w:rPr/>
              <w:t xml:space="preserve">Incidenza manodopera al </w:t>
            </w:r>
            <w:r>
              <w:rPr>
                <w:b w:val="1"/>
                <w:bCs w:val="1"/>
              </w:rPr>
              <w:t xml:space="preserve">28,05%</w:t>
            </w:r>
          </w:p>
        </w:tc>
        <w:tc>
          <w:tcPr>
            <w:tcW w:w="2000" w:type="dxa"/>
          </w:tcPr>
          <w:p>
            <w:pPr>
              <w:jc w:val="end"/>
              <w:spacing w:line="180" w:lineRule="exact"/>
            </w:pPr>
            <w:r>
              <w:rPr/>
              <w:t xml:space="preserve">€ 2,79396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TOS22/1_01.A04.003.002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+8,14% </w:t>
            </w:r>
            <w:r>
              <w:rPr/>
              <w:t xml:space="preserve"> su anno 2022   </w:t>
            </w:r>
            <w:r>
              <w:rPr>
                <w:color w:val="22B573"/>
              </w:rPr>
              <w:t xml:space="preserve">+8,14%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compreso accatastamento nell'ambito del cantiere, in rocce tenere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€ 8,72101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€ 11,12801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€ 1,39536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€ 1,01164</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€ 0,05581</w:t>
            </w:r>
          </w:p>
        </w:tc>
      </w:tr>
      <w:tr>
        <w:trPr/>
        <w:tc>
          <w:tcPr>
            <w:tcW w:w="3600" w:type="dxa"/>
          </w:tcPr>
          <w:p/>
        </w:tc>
        <w:tc>
          <w:tcPr>
            <w:tcW w:w="3500" w:type="dxa"/>
          </w:tcPr>
          <w:p>
            <w:pPr>
              <w:spacing w:line="180" w:lineRule="exact"/>
            </w:pPr>
            <w:r>
              <w:rPr/>
              <w:t xml:space="preserve">Incidenza manodopera al </w:t>
            </w:r>
            <w:r>
              <w:rPr>
                <w:b w:val="1"/>
                <w:bCs w:val="1"/>
              </w:rPr>
              <w:t xml:space="preserve">27,7%</w:t>
            </w:r>
          </w:p>
        </w:tc>
        <w:tc>
          <w:tcPr>
            <w:tcW w:w="2000" w:type="dxa"/>
          </w:tcPr>
          <w:p>
            <w:pPr>
              <w:jc w:val="end"/>
              <w:spacing w:line="180" w:lineRule="exact"/>
            </w:pPr>
            <w:r>
              <w:rPr/>
              <w:t xml:space="preserve">€ 3,08286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TOS22/1_01.A04.004.001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+8,36% </w:t>
            </w:r>
            <w:r>
              <w:rPr/>
              <w:t xml:space="preserve"> su anno 2022   </w:t>
            </w:r>
            <w:r>
              <w:rPr>
                <w:color w:val="22B573"/>
              </w:rPr>
              <w:t xml:space="preserve">+8,36%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compreso accatastamento nell'ambito del cantiere, in rocce compatte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€ 13,29781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€ 16,96801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€ 2,12765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€ 1,54255</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€ 0,08511</w:t>
            </w:r>
          </w:p>
        </w:tc>
      </w:tr>
      <w:tr>
        <w:trPr/>
        <w:tc>
          <w:tcPr>
            <w:tcW w:w="3600" w:type="dxa"/>
          </w:tcPr>
          <w:p/>
        </w:tc>
        <w:tc>
          <w:tcPr>
            <w:tcW w:w="3500" w:type="dxa"/>
          </w:tcPr>
          <w:p>
            <w:pPr>
              <w:spacing w:line="180" w:lineRule="exact"/>
            </w:pPr>
            <w:r>
              <w:rPr/>
              <w:t xml:space="preserve">Incidenza manodopera al </w:t>
            </w:r>
            <w:r>
              <w:rPr>
                <w:b w:val="1"/>
                <w:bCs w:val="1"/>
              </w:rPr>
              <w:t xml:space="preserve">26,68%</w:t>
            </w:r>
          </w:p>
        </w:tc>
        <w:tc>
          <w:tcPr>
            <w:tcW w:w="2000" w:type="dxa"/>
          </w:tcPr>
          <w:p>
            <w:pPr>
              <w:jc w:val="end"/>
              <w:spacing w:line="180" w:lineRule="exact"/>
            </w:pPr>
            <w:r>
              <w:rPr/>
              <w:t xml:space="preserve">€ 4,52736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+8,36% </w:t>
            </w:r>
            <w:r>
              <w:rPr/>
              <w:t xml:space="preserve"> su anno 2022   </w:t>
            </w:r>
            <w:r>
              <w:rPr>
                <w:color w:val="22B573"/>
              </w:rPr>
              <w:t xml:space="preserve">+8,36%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compreso accatastamento nell'ambito del cantiere, in rocce compatte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€ 14,21317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€ 18,13601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€ 2,27411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€ 1,64873</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€ 0,09096</w:t>
            </w:r>
          </w:p>
        </w:tc>
      </w:tr>
      <w:tr>
        <w:trPr/>
        <w:tc>
          <w:tcPr>
            <w:tcW w:w="3600" w:type="dxa"/>
          </w:tcPr>
          <w:p/>
        </w:tc>
        <w:tc>
          <w:tcPr>
            <w:tcW w:w="3500" w:type="dxa"/>
          </w:tcPr>
          <w:p>
            <w:pPr>
              <w:spacing w:line="180" w:lineRule="exact"/>
            </w:pPr>
            <w:r>
              <w:rPr/>
              <w:t xml:space="preserve">Incidenza manodopera al </w:t>
            </w:r>
            <w:r>
              <w:rPr>
                <w:b w:val="1"/>
                <w:bCs w:val="1"/>
              </w:rPr>
              <w:t xml:space="preserve">26,56%</w:t>
            </w:r>
          </w:p>
        </w:tc>
        <w:tc>
          <w:tcPr>
            <w:tcW w:w="2000" w:type="dxa"/>
          </w:tcPr>
          <w:p>
            <w:pPr>
              <w:jc w:val="end"/>
              <w:spacing w:line="180" w:lineRule="exact"/>
            </w:pPr>
            <w:r>
              <w:rPr/>
              <w:t xml:space="preserve">€ 4,81626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TOS22/1_01.A04.005.001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+5,75% </w:t>
            </w:r>
            <w:r>
              <w:rPr/>
              <w:t xml:space="preserve"> su anno 2022   </w:t>
            </w:r>
            <w:r>
              <w:rPr>
                <w:color w:val="22B573"/>
              </w:rPr>
              <w:t xml:space="preserve">+5,75%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in terreni sciolti, compresi carico, trasporto e scarico dei rifiuti agli impianti autorizzati ai fini del loro recupero o del loro smaltimento.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€ 17,49629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€ 22,32527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€ 2,79941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€ 2,02957</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€ 0,12597</w:t>
            </w:r>
          </w:p>
        </w:tc>
      </w:tr>
      <w:tr>
        <w:trPr/>
        <w:tc>
          <w:tcPr>
            <w:tcW w:w="3600" w:type="dxa"/>
          </w:tcPr>
          <w:p/>
        </w:tc>
        <w:tc>
          <w:tcPr>
            <w:tcW w:w="3500" w:type="dxa"/>
          </w:tcPr>
          <w:p>
            <w:pPr>
              <w:spacing w:line="180" w:lineRule="exact"/>
            </w:pPr>
            <w:r>
              <w:rPr/>
              <w:t xml:space="preserve">Incidenza manodopera al </w:t>
            </w:r>
            <w:r>
              <w:rPr>
                <w:b w:val="1"/>
                <w:bCs w:val="1"/>
              </w:rPr>
              <w:t xml:space="preserve">34,51%</w:t>
            </w:r>
          </w:p>
        </w:tc>
        <w:tc>
          <w:tcPr>
            <w:tcW w:w="2000" w:type="dxa"/>
          </w:tcPr>
          <w:p>
            <w:pPr>
              <w:jc w:val="end"/>
              <w:spacing w:line="180" w:lineRule="exact"/>
            </w:pPr>
            <w:r>
              <w:rPr/>
              <w:t xml:space="preserve">€ 7,70526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TOS22/1_01.A04.005.002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+5,75% </w:t>
            </w:r>
            <w:r>
              <w:rPr/>
              <w:t xml:space="preserve"> su anno 2022   </w:t>
            </w:r>
            <w:r>
              <w:rPr>
                <w:color w:val="22B573"/>
              </w:rPr>
              <w:t xml:space="preserve">+5,75%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in terreni sciolti, compresi carico, trasporto e scarico dei rifiuti agli impianti autorizzati ai fini del loro recupero o del loro smaltimento.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€ 18,41166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€ 23,49328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€ 2,94587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€ 2,13575</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€ 0,13256</w:t>
            </w:r>
          </w:p>
        </w:tc>
      </w:tr>
      <w:tr>
        <w:trPr/>
        <w:tc>
          <w:tcPr>
            <w:tcW w:w="3600" w:type="dxa"/>
          </w:tcPr>
          <w:p/>
        </w:tc>
        <w:tc>
          <w:tcPr>
            <w:tcW w:w="3500" w:type="dxa"/>
          </w:tcPr>
          <w:p>
            <w:pPr>
              <w:spacing w:line="180" w:lineRule="exact"/>
            </w:pPr>
            <w:r>
              <w:rPr/>
              <w:t xml:space="preserve">Incidenza manodopera al </w:t>
            </w:r>
            <w:r>
              <w:rPr>
                <w:b w:val="1"/>
                <w:bCs w:val="1"/>
              </w:rPr>
              <w:t xml:space="preserve">34,03%</w:t>
            </w:r>
          </w:p>
        </w:tc>
        <w:tc>
          <w:tcPr>
            <w:tcW w:w="2000" w:type="dxa"/>
          </w:tcPr>
          <w:p>
            <w:pPr>
              <w:jc w:val="end"/>
              <w:spacing w:line="180" w:lineRule="exact"/>
            </w:pPr>
            <w:r>
              <w:rPr/>
              <w:t xml:space="preserve">€ 7,99416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TOS22/1_01.A04.006.001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+6,13% </w:t>
            </w:r>
            <w:r>
              <w:rPr/>
              <w:t xml:space="preserve"> su anno 2022   </w:t>
            </w:r>
            <w:r>
              <w:rPr>
                <w:color w:val="22B573"/>
              </w:rPr>
              <w:t xml:space="preserve">+6,13%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in rocce tenere senza l'ausilio di mine,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€ 20,24238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€ 25,82928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€ 3,23878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€ 2,34812</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€ 0,14575</w:t>
            </w:r>
          </w:p>
        </w:tc>
      </w:tr>
      <w:tr>
        <w:trPr/>
        <w:tc>
          <w:tcPr>
            <w:tcW w:w="3600" w:type="dxa"/>
          </w:tcPr>
          <w:p/>
        </w:tc>
        <w:tc>
          <w:tcPr>
            <w:tcW w:w="3500" w:type="dxa"/>
          </w:tcPr>
          <w:p>
            <w:pPr>
              <w:spacing w:line="180" w:lineRule="exact"/>
            </w:pPr>
            <w:r>
              <w:rPr/>
              <w:t xml:space="preserve">Incidenza manodopera al </w:t>
            </w:r>
            <w:r>
              <w:rPr>
                <w:b w:val="1"/>
                <w:bCs w:val="1"/>
              </w:rPr>
              <w:t xml:space="preserve">33,19%</w:t>
            </w:r>
          </w:p>
        </w:tc>
        <w:tc>
          <w:tcPr>
            <w:tcW w:w="2000" w:type="dxa"/>
          </w:tcPr>
          <w:p>
            <w:pPr>
              <w:jc w:val="end"/>
              <w:spacing w:line="180" w:lineRule="exact"/>
            </w:pPr>
            <w:r>
              <w:rPr/>
              <w:t xml:space="preserve">€ 8,57196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TOS22/1_01.A04.006.002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+6,13% </w:t>
            </w:r>
            <w:r>
              <w:rPr/>
              <w:t xml:space="preserve"> su anno 2022   </w:t>
            </w:r>
            <w:r>
              <w:rPr>
                <w:color w:val="22B573"/>
              </w:rPr>
              <w:t xml:space="preserve">+6,13%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in rocce tenere senza l'ausilio di mine,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€ 21,15774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€ 26,99728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€ 3,38524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€ 2,45430</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€ 0,15234</w:t>
            </w:r>
          </w:p>
        </w:tc>
      </w:tr>
      <w:tr>
        <w:trPr/>
        <w:tc>
          <w:tcPr>
            <w:tcW w:w="3600" w:type="dxa"/>
          </w:tcPr>
          <w:p/>
        </w:tc>
        <w:tc>
          <w:tcPr>
            <w:tcW w:w="3500" w:type="dxa"/>
          </w:tcPr>
          <w:p>
            <w:pPr>
              <w:spacing w:line="180" w:lineRule="exact"/>
            </w:pPr>
            <w:r>
              <w:rPr/>
              <w:t xml:space="preserve">Incidenza manodopera al </w:t>
            </w:r>
            <w:r>
              <w:rPr>
                <w:b w:val="1"/>
                <w:bCs w:val="1"/>
              </w:rPr>
              <w:t xml:space="preserve">32,82%</w:t>
            </w:r>
          </w:p>
        </w:tc>
        <w:tc>
          <w:tcPr>
            <w:tcW w:w="2000" w:type="dxa"/>
          </w:tcPr>
          <w:p>
            <w:pPr>
              <w:jc w:val="end"/>
              <w:spacing w:line="180" w:lineRule="exact"/>
            </w:pPr>
            <w:r>
              <w:rPr/>
              <w:t xml:space="preserve">€ 8,86086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TOS22/1_01.A04.007.001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+6,66% </w:t>
            </w:r>
            <w:r>
              <w:rPr/>
              <w:t xml:space="preserve"> su anno 2022   </w:t>
            </w:r>
            <w:r>
              <w:rPr>
                <w:color w:val="22B573"/>
              </w:rPr>
              <w:t xml:space="preserve">+6,66%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in rocce compatte senza l'ausilio di mine, compresi carico, trasporto e scarico dei rifiuti agli impianti autorizzati ai fini del loro recupero o del loro smaltimento.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€ 25,73454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€ 32,83728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€ 4,11753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€ 2,98521</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€ 0,18529</w:t>
            </w:r>
          </w:p>
        </w:tc>
      </w:tr>
      <w:tr>
        <w:trPr/>
        <w:tc>
          <w:tcPr>
            <w:tcW w:w="3600" w:type="dxa"/>
          </w:tcPr>
          <w:p/>
        </w:tc>
        <w:tc>
          <w:tcPr>
            <w:tcW w:w="3500" w:type="dxa"/>
          </w:tcPr>
          <w:p>
            <w:pPr>
              <w:spacing w:line="180" w:lineRule="exact"/>
            </w:pPr>
            <w:r>
              <w:rPr/>
              <w:t xml:space="preserve">Incidenza manodopera al </w:t>
            </w:r>
            <w:r>
              <w:rPr>
                <w:b w:val="1"/>
                <w:bCs w:val="1"/>
              </w:rPr>
              <w:t xml:space="preserve">31,38%</w:t>
            </w:r>
          </w:p>
        </w:tc>
        <w:tc>
          <w:tcPr>
            <w:tcW w:w="2000" w:type="dxa"/>
          </w:tcPr>
          <w:p>
            <w:pPr>
              <w:jc w:val="end"/>
              <w:spacing w:line="180" w:lineRule="exact"/>
            </w:pPr>
            <w:r>
              <w:rPr/>
              <w:t xml:space="preserve">€ 10,30536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TOS22/1_01.A04.007.002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+6,66% </w:t>
            </w:r>
            <w:r>
              <w:rPr/>
              <w:t xml:space="preserve"> su anno 2022   </w:t>
            </w:r>
            <w:r>
              <w:rPr>
                <w:color w:val="22B573"/>
              </w:rPr>
              <w:t xml:space="preserve">+6,66%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in rocce compatte senza l'ausilio di mine, compresi carico, trasporto e scarico dei rifiuti agli impianti autorizzati ai fini del loro recupero o del loro smaltimento.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€ 26,64990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€ 34,00527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€ 4,26398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€ 3,09139</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€ 0,19188</w:t>
            </w:r>
          </w:p>
        </w:tc>
      </w:tr>
      <w:tr>
        <w:trPr/>
        <w:tc>
          <w:tcPr>
            <w:tcW w:w="3600" w:type="dxa"/>
          </w:tcPr>
          <w:p/>
        </w:tc>
        <w:tc>
          <w:tcPr>
            <w:tcW w:w="3500" w:type="dxa"/>
          </w:tcPr>
          <w:p>
            <w:pPr>
              <w:spacing w:line="180" w:lineRule="exact"/>
            </w:pPr>
            <w:r>
              <w:rPr/>
              <w:t xml:space="preserve">Incidenza manodopera al </w:t>
            </w:r>
            <w:r>
              <w:rPr>
                <w:b w:val="1"/>
                <w:bCs w:val="1"/>
              </w:rPr>
              <w:t xml:space="preserve">31,15%</w:t>
            </w:r>
          </w:p>
        </w:tc>
        <w:tc>
          <w:tcPr>
            <w:tcW w:w="2000" w:type="dxa"/>
          </w:tcPr>
          <w:p>
            <w:pPr>
              <w:jc w:val="end"/>
              <w:spacing w:line="180" w:lineRule="exact"/>
            </w:pPr>
            <w:r>
              <w:rPr/>
              <w:t xml:space="preserve">€ 10,59426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TOS22/1_01.A04.008.001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008</w:t>
            </w:r>
          </w:p>
        </w:tc>
        <w:tc>
          <w:tcPr>
            <w:tcW w:w="6450" w:type="dxa"/>
          </w:tcPr>
          <w:p>
            <w:pPr>
              <w:spacing w:line="180" w:lineRule="exact"/>
            </w:pPr>
            <w:r>
              <w:rPr/>
              <w:t xml:space="preserve"> </w:t>
            </w:r>
            <w:r>
              <w:rPr>
                <w:color w:val="22B573"/>
              </w:rPr>
              <w:t xml:space="preserve">+7,98% </w:t>
            </w:r>
            <w:r>
              <w:rPr/>
              <w:t xml:space="preserve"> su anno 2022   </w:t>
            </w:r>
            <w:r>
              <w:rPr>
                <w:color w:val="22B573"/>
              </w:rPr>
              <w:t xml:space="preserve">+7,98%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con mezzi meccanici, compreso accatastamento nell'ambito del cantiere,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€ 5,97493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€ 7,62401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€ 0,95599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€ 0,69309</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€ 0,03824</w:t>
            </w:r>
          </w:p>
        </w:tc>
      </w:tr>
      <w:tr>
        <w:trPr/>
        <w:tc>
          <w:tcPr>
            <w:tcW w:w="3600" w:type="dxa"/>
          </w:tcPr>
          <w:p/>
        </w:tc>
        <w:tc>
          <w:tcPr>
            <w:tcW w:w="3500" w:type="dxa"/>
          </w:tcPr>
          <w:p>
            <w:pPr>
              <w:spacing w:line="180" w:lineRule="exact"/>
            </w:pPr>
            <w:r>
              <w:rPr/>
              <w:t xml:space="preserve">Incidenza manodopera al </w:t>
            </w:r>
            <w:r>
              <w:rPr>
                <w:b w:val="1"/>
                <w:bCs w:val="1"/>
              </w:rPr>
              <w:t xml:space="preserve">29,07%</w:t>
            </w:r>
          </w:p>
        </w:tc>
        <w:tc>
          <w:tcPr>
            <w:tcW w:w="2000" w:type="dxa"/>
          </w:tcPr>
          <w:p>
            <w:pPr>
              <w:jc w:val="end"/>
              <w:spacing w:line="180" w:lineRule="exact"/>
            </w:pPr>
            <w:r>
              <w:rPr/>
              <w:t xml:space="preserve">€ 2,21616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TOS22/1_01.A04.008.002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008</w:t>
            </w:r>
          </w:p>
        </w:tc>
        <w:tc>
          <w:tcPr>
            <w:tcW w:w="6450" w:type="dxa"/>
          </w:tcPr>
          <w:p>
            <w:pPr>
              <w:spacing w:line="180" w:lineRule="exact"/>
            </w:pPr>
            <w:r>
              <w:rPr/>
              <w:t xml:space="preserve"> </w:t>
            </w:r>
            <w:r>
              <w:rPr>
                <w:color w:val="22B573"/>
              </w:rPr>
              <w:t xml:space="preserve">+7,98% </w:t>
            </w:r>
            <w:r>
              <w:rPr/>
              <w:t xml:space="preserve"> su anno 2022   </w:t>
            </w:r>
            <w:r>
              <w:rPr>
                <w:color w:val="22B573"/>
              </w:rPr>
              <w:t xml:space="preserve">+7,98%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con mezzi meccanici, compreso accatastamento nell'ambito del cantiere,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€ 6,89029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€ 8,79201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€ 1,10245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€ 0,79927</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€ 0,04410</w:t>
            </w:r>
          </w:p>
        </w:tc>
      </w:tr>
      <w:tr>
        <w:trPr/>
        <w:tc>
          <w:tcPr>
            <w:tcW w:w="3600" w:type="dxa"/>
          </w:tcPr>
          <w:p/>
        </w:tc>
        <w:tc>
          <w:tcPr>
            <w:tcW w:w="3500" w:type="dxa"/>
          </w:tcPr>
          <w:p>
            <w:pPr>
              <w:spacing w:line="180" w:lineRule="exact"/>
            </w:pPr>
            <w:r>
              <w:rPr/>
              <w:t xml:space="preserve">Incidenza manodopera al </w:t>
            </w:r>
            <w:r>
              <w:rPr>
                <w:b w:val="1"/>
                <w:bCs w:val="1"/>
              </w:rPr>
              <w:t xml:space="preserve">28,49%</w:t>
            </w:r>
          </w:p>
        </w:tc>
        <w:tc>
          <w:tcPr>
            <w:tcW w:w="2000" w:type="dxa"/>
          </w:tcPr>
          <w:p>
            <w:pPr>
              <w:jc w:val="end"/>
              <w:spacing w:line="180" w:lineRule="exact"/>
            </w:pPr>
            <w:r>
              <w:rPr/>
              <w:t xml:space="preserve">€ 2,50506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TOS22/1_01.A04.009.001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+8,2% </w:t>
            </w:r>
            <w:r>
              <w:rPr/>
              <w:t xml:space="preserve"> su anno 2022   </w:t>
            </w:r>
            <w:r>
              <w:rPr>
                <w:color w:val="22B573"/>
              </w:rPr>
              <w:t xml:space="preserve">+8,2%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con mezzi meccanici, compreso accatastamento nell'ambito del cantiere, in rocce tenere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€ 8,72101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€ 11,12801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€ 1,39536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€ 1,01164</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€ 0,05581</w:t>
            </w:r>
          </w:p>
        </w:tc>
      </w:tr>
      <w:tr>
        <w:trPr/>
        <w:tc>
          <w:tcPr>
            <w:tcW w:w="3600" w:type="dxa"/>
          </w:tcPr>
          <w:p/>
        </w:tc>
        <w:tc>
          <w:tcPr>
            <w:tcW w:w="3500" w:type="dxa"/>
          </w:tcPr>
          <w:p>
            <w:pPr>
              <w:spacing w:line="180" w:lineRule="exact"/>
            </w:pPr>
            <w:r>
              <w:rPr/>
              <w:t xml:space="preserve">Incidenza manodopera al </w:t>
            </w:r>
            <w:r>
              <w:rPr>
                <w:b w:val="1"/>
                <w:bCs w:val="1"/>
              </w:rPr>
              <w:t xml:space="preserve">27,7%</w:t>
            </w:r>
          </w:p>
        </w:tc>
        <w:tc>
          <w:tcPr>
            <w:tcW w:w="2000" w:type="dxa"/>
          </w:tcPr>
          <w:p>
            <w:pPr>
              <w:jc w:val="end"/>
              <w:spacing w:line="180" w:lineRule="exact"/>
            </w:pPr>
            <w:r>
              <w:rPr/>
              <w:t xml:space="preserve">€ 3,08286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TOS22/1_01.A04.009.002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+8,2% </w:t>
            </w:r>
            <w:r>
              <w:rPr/>
              <w:t xml:space="preserve"> su anno 2022   </w:t>
            </w:r>
            <w:r>
              <w:rPr>
                <w:color w:val="22B573"/>
              </w:rPr>
              <w:t xml:space="preserve">+8,2%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con mezzi meccanici, compreso accatastamento nell'ambito del cantiere, in rocce tenere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€ 9,63637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€ 12,29601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€ 1,54182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€ 1,11782</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€ 0,06167</w:t>
            </w:r>
          </w:p>
        </w:tc>
      </w:tr>
      <w:tr>
        <w:trPr/>
        <w:tc>
          <w:tcPr>
            <w:tcW w:w="3600" w:type="dxa"/>
          </w:tcPr>
          <w:p/>
        </w:tc>
        <w:tc>
          <w:tcPr>
            <w:tcW w:w="3500" w:type="dxa"/>
          </w:tcPr>
          <w:p>
            <w:pPr>
              <w:spacing w:line="180" w:lineRule="exact"/>
            </w:pPr>
            <w:r>
              <w:rPr/>
              <w:t xml:space="preserve">Incidenza manodopera al </w:t>
            </w:r>
            <w:r>
              <w:rPr>
                <w:b w:val="1"/>
                <w:bCs w:val="1"/>
              </w:rPr>
              <w:t xml:space="preserve">27,42%</w:t>
            </w:r>
          </w:p>
        </w:tc>
        <w:tc>
          <w:tcPr>
            <w:tcW w:w="2000" w:type="dxa"/>
          </w:tcPr>
          <w:p>
            <w:pPr>
              <w:jc w:val="end"/>
              <w:spacing w:line="180" w:lineRule="exact"/>
            </w:pPr>
            <w:r>
              <w:rPr/>
              <w:t xml:space="preserve">€ 3,37176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+8,38% </w:t>
            </w:r>
            <w:r>
              <w:rPr/>
              <w:t xml:space="preserve"> su anno 2022   </w:t>
            </w:r>
            <w:r>
              <w:rPr>
                <w:color w:val="22B573"/>
              </w:rPr>
              <w:t xml:space="preserve">+8,38%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con mezzi meccanici, compreso accatastamento nell'ambito del cantiere, in rocce compatte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€ 14,21317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€ 18,13601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€ 2,27411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€ 1,64873</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€ 0,09096</w:t>
            </w:r>
          </w:p>
        </w:tc>
      </w:tr>
      <w:tr>
        <w:trPr/>
        <w:tc>
          <w:tcPr>
            <w:tcW w:w="3600" w:type="dxa"/>
          </w:tcPr>
          <w:p/>
        </w:tc>
        <w:tc>
          <w:tcPr>
            <w:tcW w:w="3500" w:type="dxa"/>
          </w:tcPr>
          <w:p>
            <w:pPr>
              <w:spacing w:line="180" w:lineRule="exact"/>
            </w:pPr>
            <w:r>
              <w:rPr/>
              <w:t xml:space="preserve">Incidenza manodopera al </w:t>
            </w:r>
            <w:r>
              <w:rPr>
                <w:b w:val="1"/>
                <w:bCs w:val="1"/>
              </w:rPr>
              <w:t xml:space="preserve">26,56%</w:t>
            </w:r>
          </w:p>
        </w:tc>
        <w:tc>
          <w:tcPr>
            <w:tcW w:w="2000" w:type="dxa"/>
          </w:tcPr>
          <w:p>
            <w:pPr>
              <w:jc w:val="end"/>
              <w:spacing w:line="180" w:lineRule="exact"/>
            </w:pPr>
            <w:r>
              <w:rPr/>
              <w:t xml:space="preserve">€ 4,81626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TOS22/1_01.A04.010.002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+8,38% </w:t>
            </w:r>
            <w:r>
              <w:rPr/>
              <w:t xml:space="preserve"> su anno 2022   </w:t>
            </w:r>
            <w:r>
              <w:rPr>
                <w:color w:val="22B573"/>
              </w:rPr>
              <w:t xml:space="preserve">+8,38%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con mezzi meccanici, compreso accatastamento nell'ambito del cantiere, in rocce compatte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€ 15,12854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€ 19,30402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€ 2,42057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€ 1,75491</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€ 0,09682</w:t>
            </w:r>
          </w:p>
        </w:tc>
      </w:tr>
      <w:tr>
        <w:trPr/>
        <w:tc>
          <w:tcPr>
            <w:tcW w:w="3600" w:type="dxa"/>
          </w:tcPr>
          <w:p/>
        </w:tc>
        <w:tc>
          <w:tcPr>
            <w:tcW w:w="3500" w:type="dxa"/>
          </w:tcPr>
          <w:p>
            <w:pPr>
              <w:spacing w:line="180" w:lineRule="exact"/>
            </w:pPr>
            <w:r>
              <w:rPr/>
              <w:t xml:space="preserve">Incidenza manodopera al </w:t>
            </w:r>
            <w:r>
              <w:rPr>
                <w:b w:val="1"/>
                <w:bCs w:val="1"/>
              </w:rPr>
              <w:t xml:space="preserve">26,45%</w:t>
            </w:r>
          </w:p>
        </w:tc>
        <w:tc>
          <w:tcPr>
            <w:tcW w:w="2000" w:type="dxa"/>
          </w:tcPr>
          <w:p>
            <w:pPr>
              <w:jc w:val="end"/>
              <w:spacing w:line="180" w:lineRule="exact"/>
            </w:pPr>
            <w:r>
              <w:rPr/>
              <w:t xml:space="preserve">€ 5,10516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+5,89% </w:t>
            </w:r>
            <w:r>
              <w:rPr/>
              <w:t xml:space="preserve"> su anno 2022   </w:t>
            </w:r>
            <w:r>
              <w:rPr>
                <w:color w:val="22B573"/>
              </w:rPr>
              <w:t xml:space="preserve">+5,89%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con mezzi meccanici,  in terreni sciolti,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€ 18,41166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€ 23,49328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€ 2,94587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€ 2,13575</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€ 0,13256</w:t>
            </w:r>
          </w:p>
        </w:tc>
      </w:tr>
      <w:tr>
        <w:trPr/>
        <w:tc>
          <w:tcPr>
            <w:tcW w:w="3600" w:type="dxa"/>
          </w:tcPr>
          <w:p/>
        </w:tc>
        <w:tc>
          <w:tcPr>
            <w:tcW w:w="3500" w:type="dxa"/>
          </w:tcPr>
          <w:p>
            <w:pPr>
              <w:spacing w:line="180" w:lineRule="exact"/>
            </w:pPr>
            <w:r>
              <w:rPr/>
              <w:t xml:space="preserve">Incidenza manodopera al </w:t>
            </w:r>
            <w:r>
              <w:rPr>
                <w:b w:val="1"/>
                <w:bCs w:val="1"/>
              </w:rPr>
              <w:t xml:space="preserve">34,03%</w:t>
            </w:r>
          </w:p>
        </w:tc>
        <w:tc>
          <w:tcPr>
            <w:tcW w:w="2000" w:type="dxa"/>
          </w:tcPr>
          <w:p>
            <w:pPr>
              <w:jc w:val="end"/>
              <w:spacing w:line="180" w:lineRule="exact"/>
            </w:pPr>
            <w:r>
              <w:rPr/>
              <w:t xml:space="preserve">€ 7,99416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+5,89% </w:t>
            </w:r>
            <w:r>
              <w:rPr/>
              <w:t xml:space="preserve"> su anno 2022   </w:t>
            </w:r>
            <w:r>
              <w:rPr>
                <w:color w:val="22B573"/>
              </w:rPr>
              <w:t xml:space="preserve">+5,89%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con mezzi meccanici,  in terreni sciolti,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€ 19,32702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€ 24,66127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€ 3,09232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€ 2,24193</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€ 0,13915</w:t>
            </w:r>
          </w:p>
        </w:tc>
      </w:tr>
      <w:tr>
        <w:trPr/>
        <w:tc>
          <w:tcPr>
            <w:tcW w:w="3600" w:type="dxa"/>
          </w:tcPr>
          <w:p/>
        </w:tc>
        <w:tc>
          <w:tcPr>
            <w:tcW w:w="3500" w:type="dxa"/>
          </w:tcPr>
          <w:p>
            <w:pPr>
              <w:spacing w:line="180" w:lineRule="exact"/>
            </w:pPr>
            <w:r>
              <w:rPr/>
              <w:t xml:space="preserve">Incidenza manodopera al </w:t>
            </w:r>
            <w:r>
              <w:rPr>
                <w:b w:val="1"/>
                <w:bCs w:val="1"/>
              </w:rPr>
              <w:t xml:space="preserve">33,59%</w:t>
            </w:r>
          </w:p>
        </w:tc>
        <w:tc>
          <w:tcPr>
            <w:tcW w:w="2000" w:type="dxa"/>
          </w:tcPr>
          <w:p>
            <w:pPr>
              <w:jc w:val="end"/>
              <w:spacing w:line="180" w:lineRule="exact"/>
            </w:pPr>
            <w:r>
              <w:rPr/>
              <w:t xml:space="preserve">€ 8,28306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TOS22/1_01.A04.012.001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+7% </w:t>
            </w:r>
            <w:r>
              <w:rPr/>
              <w:t xml:space="preserve"> su anno 2022   </w:t>
            </w:r>
            <w:r>
              <w:rPr>
                <w:color w:val="22B573"/>
              </w:rPr>
              <w:t xml:space="preserve">+7%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continua(larghezza fino a m. 1,50) eseguito con mezzi meccanici,  in rocce tenere senza l'ausilio di mine,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€ 21,15774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€ 26,99728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€ 3,38524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€ 2,45430</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€ 0,15234</w:t>
            </w:r>
          </w:p>
        </w:tc>
      </w:tr>
      <w:tr>
        <w:trPr/>
        <w:tc>
          <w:tcPr>
            <w:tcW w:w="3600" w:type="dxa"/>
          </w:tcPr>
          <w:p/>
        </w:tc>
        <w:tc>
          <w:tcPr>
            <w:tcW w:w="3500" w:type="dxa"/>
          </w:tcPr>
          <w:p>
            <w:pPr>
              <w:spacing w:line="180" w:lineRule="exact"/>
            </w:pPr>
            <w:r>
              <w:rPr/>
              <w:t xml:space="preserve">Incidenza manodopera al </w:t>
            </w:r>
            <w:r>
              <w:rPr>
                <w:b w:val="1"/>
                <w:bCs w:val="1"/>
              </w:rPr>
              <w:t xml:space="preserve">32,82%</w:t>
            </w:r>
          </w:p>
        </w:tc>
        <w:tc>
          <w:tcPr>
            <w:tcW w:w="2000" w:type="dxa"/>
          </w:tcPr>
          <w:p>
            <w:pPr>
              <w:jc w:val="end"/>
              <w:spacing w:line="180" w:lineRule="exact"/>
            </w:pPr>
            <w:r>
              <w:rPr/>
              <w:t xml:space="preserve">€ 8,86086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TOS22/1_01.A04.012.002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+7% </w:t>
            </w:r>
            <w:r>
              <w:rPr/>
              <w:t xml:space="preserve"> su anno 2022   </w:t>
            </w:r>
            <w:r>
              <w:rPr>
                <w:color w:val="22B573"/>
              </w:rPr>
              <w:t xml:space="preserve">+7%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continua(larghezza fino a m. 1,50) eseguito con mezzi meccanici,  in rocce tenere senza l'ausilio di mine,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€ 10,88004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€ 13,88294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€ 1,74081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€ 1,26209</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€ 0,07834</w:t>
            </w:r>
          </w:p>
        </w:tc>
      </w:tr>
      <w:tr>
        <w:trPr/>
        <w:tc>
          <w:tcPr>
            <w:tcW w:w="3600" w:type="dxa"/>
          </w:tcPr>
          <w:p/>
        </w:tc>
        <w:tc>
          <w:tcPr>
            <w:tcW w:w="3500" w:type="dxa"/>
          </w:tcPr>
          <w:p>
            <w:pPr>
              <w:spacing w:line="180" w:lineRule="exact"/>
            </w:pPr>
            <w:r>
              <w:rPr/>
              <w:t xml:space="preserve">Incidenza manodopera al </w:t>
            </w:r>
            <w:r>
              <w:rPr>
                <w:b w:val="1"/>
                <w:bCs w:val="1"/>
              </w:rPr>
              <w:t xml:space="preserve">28,45%</w:t>
            </w:r>
          </w:p>
        </w:tc>
        <w:tc>
          <w:tcPr>
            <w:tcW w:w="2000" w:type="dxa"/>
          </w:tcPr>
          <w:p>
            <w:pPr>
              <w:jc w:val="end"/>
              <w:spacing w:line="180" w:lineRule="exact"/>
            </w:pPr>
            <w:r>
              <w:rPr/>
              <w:t xml:space="preserve">€ 3,94956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TOS22/1_01.A04.013.001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+6,72% </w:t>
            </w:r>
            <w:r>
              <w:rPr/>
              <w:t xml:space="preserve"> su anno 2022   </w:t>
            </w:r>
            <w:r>
              <w:rPr>
                <w:color w:val="22B573"/>
              </w:rPr>
              <w:t xml:space="preserve">+6,72%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continua(larghezza fino a m. 1,50) eseguito con mezzi meccanici,  in rocce compatte senza l'ausilio di mine,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€ 26,64990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€ 34,00527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€ 4,26398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€ 3,09139</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€ 0,19188</w:t>
            </w:r>
          </w:p>
        </w:tc>
      </w:tr>
      <w:tr>
        <w:trPr/>
        <w:tc>
          <w:tcPr>
            <w:tcW w:w="3600" w:type="dxa"/>
          </w:tcPr>
          <w:p/>
        </w:tc>
        <w:tc>
          <w:tcPr>
            <w:tcW w:w="3500" w:type="dxa"/>
          </w:tcPr>
          <w:p>
            <w:pPr>
              <w:spacing w:line="180" w:lineRule="exact"/>
            </w:pPr>
            <w:r>
              <w:rPr/>
              <w:t xml:space="preserve">Incidenza manodopera al </w:t>
            </w:r>
            <w:r>
              <w:rPr>
                <w:b w:val="1"/>
                <w:bCs w:val="1"/>
              </w:rPr>
              <w:t xml:space="preserve">31,15%</w:t>
            </w:r>
          </w:p>
        </w:tc>
        <w:tc>
          <w:tcPr>
            <w:tcW w:w="2000" w:type="dxa"/>
          </w:tcPr>
          <w:p>
            <w:pPr>
              <w:jc w:val="end"/>
              <w:spacing w:line="180" w:lineRule="exact"/>
            </w:pPr>
            <w:r>
              <w:rPr/>
              <w:t xml:space="preserve">€ 10,59426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TOS22/1_01.A04.013.002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+6,72% </w:t>
            </w:r>
            <w:r>
              <w:rPr/>
              <w:t xml:space="preserve"> su anno 2022   </w:t>
            </w:r>
            <w:r>
              <w:rPr>
                <w:color w:val="22B573"/>
              </w:rPr>
              <w:t xml:space="preserve">+6,72%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continua(larghezza fino a m. 1,50) eseguito con mezzi meccanici,  in rocce compatte senza l'ausilio di mine,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€ 27,56527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€ 35,17328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€ 4,41044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€ 3,19757</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€ 0,19847</w:t>
            </w:r>
          </w:p>
        </w:tc>
      </w:tr>
      <w:tr>
        <w:trPr/>
        <w:tc>
          <w:tcPr>
            <w:tcW w:w="3600" w:type="dxa"/>
          </w:tcPr>
          <w:p/>
        </w:tc>
        <w:tc>
          <w:tcPr>
            <w:tcW w:w="3500" w:type="dxa"/>
          </w:tcPr>
          <w:p>
            <w:pPr>
              <w:spacing w:line="180" w:lineRule="exact"/>
            </w:pPr>
            <w:r>
              <w:rPr/>
              <w:t xml:space="preserve">Incidenza manodopera al </w:t>
            </w:r>
            <w:r>
              <w:rPr>
                <w:b w:val="1"/>
                <w:bCs w:val="1"/>
              </w:rPr>
              <w:t xml:space="preserve">30,94%</w:t>
            </w:r>
          </w:p>
        </w:tc>
        <w:tc>
          <w:tcPr>
            <w:tcW w:w="2000" w:type="dxa"/>
          </w:tcPr>
          <w:p>
            <w:pPr>
              <w:jc w:val="end"/>
              <w:spacing w:line="180" w:lineRule="exact"/>
            </w:pPr>
            <w:r>
              <w:rPr/>
              <w:t xml:space="preserve">€ 10,88316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TOS22/1_01.A04.014.001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0% </w:t>
            </w:r>
            <w:r>
              <w:rPr/>
              <w:t xml:space="preserve"> su anno 2022   </w:t>
            </w:r>
            <w:r>
              <w:rPr>
                <w:color w:val="22B573"/>
              </w:rPr>
              <w:t xml:space="preserve">0%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a mano compreso accatastamento nell'ambito del cantiere,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€ 72,91620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€ 93,04107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€ 11,66659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€ 8,45828</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€ 0,52500</w:t>
            </w:r>
          </w:p>
        </w:tc>
      </w:tr>
      <w:tr>
        <w:trPr/>
        <w:tc>
          <w:tcPr>
            <w:tcW w:w="3600" w:type="dxa"/>
          </w:tcPr>
          <w:p/>
        </w:tc>
        <w:tc>
          <w:tcPr>
            <w:tcW w:w="3500" w:type="dxa"/>
          </w:tcPr>
          <w:p>
            <w:pPr>
              <w:spacing w:line="180" w:lineRule="exact"/>
            </w:pPr>
            <w:r>
              <w:rPr/>
              <w:t xml:space="preserve">Incidenza manodopera al </w:t>
            </w:r>
            <w:r>
              <w:rPr>
                <w:b w:val="1"/>
                <w:bCs w:val="1"/>
              </w:rPr>
              <w:t xml:space="preserve">78,37%</w:t>
            </w:r>
          </w:p>
        </w:tc>
        <w:tc>
          <w:tcPr>
            <w:tcW w:w="2000" w:type="dxa"/>
          </w:tcPr>
          <w:p>
            <w:pPr>
              <w:jc w:val="end"/>
              <w:spacing w:line="180" w:lineRule="exact"/>
            </w:pPr>
            <w:r>
              <w:rPr/>
              <w:t xml:space="preserve">€ 72,91620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TOS22/1_01.A04.014.002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0% </w:t>
            </w:r>
            <w:r>
              <w:rPr/>
              <w:t xml:space="preserve"> su anno 2022   </w:t>
            </w:r>
            <w:r>
              <w:rPr>
                <w:color w:val="22B573"/>
              </w:rPr>
              <w:t xml:space="preserve">0%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a mano compreso accatastamento nell'ambito del cantiere,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€ 109,61460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€ 139,86823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€ 17,53834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€ 12,71529</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€ 0,78923</w:t>
            </w:r>
          </w:p>
        </w:tc>
      </w:tr>
      <w:tr>
        <w:trPr/>
        <w:tc>
          <w:tcPr>
            <w:tcW w:w="3600" w:type="dxa"/>
          </w:tcPr>
          <w:p/>
        </w:tc>
        <w:tc>
          <w:tcPr>
            <w:tcW w:w="3500" w:type="dxa"/>
          </w:tcPr>
          <w:p>
            <w:pPr>
              <w:spacing w:line="180" w:lineRule="exact"/>
            </w:pPr>
            <w:r>
              <w:rPr/>
              <w:t xml:space="preserve">Incidenza manodopera al </w:t>
            </w:r>
            <w:r>
              <w:rPr>
                <w:b w:val="1"/>
                <w:bCs w:val="1"/>
              </w:rPr>
              <w:t xml:space="preserve">78,37%</w:t>
            </w:r>
          </w:p>
        </w:tc>
        <w:tc>
          <w:tcPr>
            <w:tcW w:w="2000" w:type="dxa"/>
          </w:tcPr>
          <w:p>
            <w:pPr>
              <w:jc w:val="end"/>
              <w:spacing w:line="180" w:lineRule="exact"/>
            </w:pPr>
            <w:r>
              <w:rPr/>
              <w:t xml:space="preserve">€ 109,61460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TOS22/1_01.A04.016.001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+0,39% </w:t>
            </w:r>
            <w:r>
              <w:rPr/>
              <w:t xml:space="preserve"> su anno 2022   </w:t>
            </w:r>
            <w:r>
              <w:rPr>
                <w:color w:val="22B573"/>
              </w:rPr>
              <w:t xml:space="preserve">+0,39%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mt.1,50) eseguito a mano,  in terreni sciolti,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€ 86,16216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€ 109,94292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€ 13,78595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€ 9,99481</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€ 0,62037</w:t>
            </w:r>
          </w:p>
        </w:tc>
      </w:tr>
      <w:tr>
        <w:trPr/>
        <w:tc>
          <w:tcPr>
            <w:tcW w:w="3600" w:type="dxa"/>
          </w:tcPr>
          <w:p/>
        </w:tc>
        <w:tc>
          <w:tcPr>
            <w:tcW w:w="3500" w:type="dxa"/>
          </w:tcPr>
          <w:p>
            <w:pPr>
              <w:spacing w:line="180" w:lineRule="exact"/>
            </w:pPr>
            <w:r>
              <w:rPr/>
              <w:t xml:space="preserve">Incidenza manodopera al </w:t>
            </w:r>
            <w:r>
              <w:rPr>
                <w:b w:val="1"/>
                <w:bCs w:val="1"/>
              </w:rPr>
              <w:t xml:space="preserve">74,21%</w:t>
            </w:r>
          </w:p>
        </w:tc>
        <w:tc>
          <w:tcPr>
            <w:tcW w:w="2000" w:type="dxa"/>
          </w:tcPr>
          <w:p>
            <w:pPr>
              <w:jc w:val="end"/>
              <w:spacing w:line="180" w:lineRule="exact"/>
            </w:pPr>
            <w:r>
              <w:rPr/>
              <w:t xml:space="preserve">€ 81,58320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TOS22/1_01.A04.016.002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+0,39% </w:t>
            </w:r>
            <w:r>
              <w:rPr/>
              <w:t xml:space="preserve"> su anno 2022   </w:t>
            </w:r>
            <w:r>
              <w:rPr>
                <w:color w:val="22B573"/>
              </w:rPr>
              <w:t xml:space="preserve">+0,39%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mt.1,50) eseguito a mano,  in terreni sciolti,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€ 122,86056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€ 156,77008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€ 19,65769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€ 14,25183</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€ 0,88460</w:t>
            </w:r>
          </w:p>
        </w:tc>
      </w:tr>
      <w:tr>
        <w:trPr/>
        <w:tc>
          <w:tcPr>
            <w:tcW w:w="3600" w:type="dxa"/>
          </w:tcPr>
          <w:p/>
        </w:tc>
        <w:tc>
          <w:tcPr>
            <w:tcW w:w="3500" w:type="dxa"/>
          </w:tcPr>
          <w:p>
            <w:pPr>
              <w:spacing w:line="180" w:lineRule="exact"/>
            </w:pPr>
            <w:r>
              <w:rPr/>
              <w:t xml:space="preserve">Incidenza manodopera al </w:t>
            </w:r>
            <w:r>
              <w:rPr>
                <w:b w:val="1"/>
                <w:bCs w:val="1"/>
              </w:rPr>
              <w:t xml:space="preserve">75,45%</w:t>
            </w:r>
          </w:p>
        </w:tc>
        <w:tc>
          <w:tcPr>
            <w:tcW w:w="2000" w:type="dxa"/>
          </w:tcPr>
          <w:p>
            <w:pPr>
              <w:jc w:val="end"/>
              <w:spacing w:line="180" w:lineRule="exact"/>
            </w:pPr>
            <w:r>
              <w:rPr/>
              <w:t xml:space="preserve">€ 118,28160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TOS22/1_01.A04.018.001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+8,14% </w:t>
            </w:r>
            <w:r>
              <w:rPr/>
              <w:t xml:space="preserve"> su anno 2022   </w:t>
            </w:r>
            <w:r>
              <w:rPr>
                <w:color w:val="22B573"/>
              </w:rPr>
              <w:t xml:space="preserve">+8,14%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compreso accatastamento nell'ambito del cantiere,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€ 7,80565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€ 9,96001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€ 1,24890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€ 0,90546</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€ 0,04996</w:t>
            </w:r>
          </w:p>
        </w:tc>
      </w:tr>
      <w:tr>
        <w:trPr/>
        <w:tc>
          <w:tcPr>
            <w:tcW w:w="3600" w:type="dxa"/>
          </w:tcPr>
          <w:p/>
        </w:tc>
        <w:tc>
          <w:tcPr>
            <w:tcW w:w="3500" w:type="dxa"/>
          </w:tcPr>
          <w:p>
            <w:pPr>
              <w:spacing w:line="180" w:lineRule="exact"/>
            </w:pPr>
            <w:r>
              <w:rPr/>
              <w:t xml:space="preserve">Incidenza manodopera al </w:t>
            </w:r>
            <w:r>
              <w:rPr>
                <w:b w:val="1"/>
                <w:bCs w:val="1"/>
              </w:rPr>
              <w:t xml:space="preserve">28,05%</w:t>
            </w:r>
          </w:p>
        </w:tc>
        <w:tc>
          <w:tcPr>
            <w:tcW w:w="2000" w:type="dxa"/>
          </w:tcPr>
          <w:p>
            <w:pPr>
              <w:jc w:val="end"/>
              <w:spacing w:line="180" w:lineRule="exact"/>
            </w:pPr>
            <w:r>
              <w:rPr/>
              <w:t xml:space="preserve">€ 2,79396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TOS22/1_01.A04.018.002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+8,14% </w:t>
            </w:r>
            <w:r>
              <w:rPr/>
              <w:t xml:space="preserve"> su anno 2022   </w:t>
            </w:r>
            <w:r>
              <w:rPr>
                <w:color w:val="22B573"/>
              </w:rPr>
              <w:t xml:space="preserve">+8,14%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compreso accatastamento nell'ambito del cantiere,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€ 8,72101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€ 11,12801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€ 1,39536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€ 1,01164</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€ 0,05581</w:t>
            </w:r>
          </w:p>
        </w:tc>
      </w:tr>
      <w:tr>
        <w:trPr/>
        <w:tc>
          <w:tcPr>
            <w:tcW w:w="3600" w:type="dxa"/>
          </w:tcPr>
          <w:p/>
        </w:tc>
        <w:tc>
          <w:tcPr>
            <w:tcW w:w="3500" w:type="dxa"/>
          </w:tcPr>
          <w:p>
            <w:pPr>
              <w:spacing w:line="180" w:lineRule="exact"/>
            </w:pPr>
            <w:r>
              <w:rPr/>
              <w:t xml:space="preserve">Incidenza manodopera al </w:t>
            </w:r>
            <w:r>
              <w:rPr>
                <w:b w:val="1"/>
                <w:bCs w:val="1"/>
              </w:rPr>
              <w:t xml:space="preserve">27,7%</w:t>
            </w:r>
          </w:p>
        </w:tc>
        <w:tc>
          <w:tcPr>
            <w:tcW w:w="2000" w:type="dxa"/>
          </w:tcPr>
          <w:p>
            <w:pPr>
              <w:jc w:val="end"/>
              <w:spacing w:line="180" w:lineRule="exact"/>
            </w:pPr>
            <w:r>
              <w:rPr/>
              <w:t xml:space="preserve">€ 3,08286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TOS22/1_01.A04.019.001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019</w:t>
            </w:r>
          </w:p>
        </w:tc>
        <w:tc>
          <w:tcPr>
            <w:tcW w:w="6450" w:type="dxa"/>
          </w:tcPr>
          <w:p>
            <w:pPr>
              <w:spacing w:line="180" w:lineRule="exact"/>
            </w:pPr>
            <w:r>
              <w:rPr/>
              <w:t xml:space="preserve"> </w:t>
            </w:r>
            <w:r>
              <w:rPr>
                <w:color w:val="22B573"/>
              </w:rPr>
              <w:t xml:space="preserve">+8,28% </w:t>
            </w:r>
            <w:r>
              <w:rPr/>
              <w:t xml:space="preserve"> su anno 2022   </w:t>
            </w:r>
            <w:r>
              <w:rPr>
                <w:color w:val="22B573"/>
              </w:rPr>
              <w:t xml:space="preserve">+8,28%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compreso accatastamento nell'ambito del cantiere, in rocce tenere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€ 10,55173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€ 13,46401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€ 1,68828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€ 1,22400</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€ 0,06753</w:t>
            </w:r>
          </w:p>
        </w:tc>
      </w:tr>
      <w:tr>
        <w:trPr/>
        <w:tc>
          <w:tcPr>
            <w:tcW w:w="3600" w:type="dxa"/>
          </w:tcPr>
          <w:p/>
        </w:tc>
        <w:tc>
          <w:tcPr>
            <w:tcW w:w="3500" w:type="dxa"/>
          </w:tcPr>
          <w:p>
            <w:pPr>
              <w:spacing w:line="180" w:lineRule="exact"/>
            </w:pPr>
            <w:r>
              <w:rPr/>
              <w:t xml:space="preserve">Incidenza manodopera al </w:t>
            </w:r>
            <w:r>
              <w:rPr>
                <w:b w:val="1"/>
                <w:bCs w:val="1"/>
              </w:rPr>
              <w:t xml:space="preserve">27,19%</w:t>
            </w:r>
          </w:p>
        </w:tc>
        <w:tc>
          <w:tcPr>
            <w:tcW w:w="2000" w:type="dxa"/>
          </w:tcPr>
          <w:p>
            <w:pPr>
              <w:jc w:val="end"/>
              <w:spacing w:line="180" w:lineRule="exact"/>
            </w:pPr>
            <w:r>
              <w:rPr/>
              <w:t xml:space="preserve">€ 3,66066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TOS22/1_01.A04.019.002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019</w:t>
            </w:r>
          </w:p>
        </w:tc>
        <w:tc>
          <w:tcPr>
            <w:tcW w:w="6450" w:type="dxa"/>
          </w:tcPr>
          <w:p>
            <w:pPr>
              <w:spacing w:line="180" w:lineRule="exact"/>
            </w:pPr>
            <w:r>
              <w:rPr/>
              <w:t xml:space="preserve"> </w:t>
            </w:r>
            <w:r>
              <w:rPr>
                <w:color w:val="22B573"/>
              </w:rPr>
              <w:t xml:space="preserve">+8,28% </w:t>
            </w:r>
            <w:r>
              <w:rPr/>
              <w:t xml:space="preserve"> su anno 2022   </w:t>
            </w:r>
            <w:r>
              <w:rPr>
                <w:color w:val="22B573"/>
              </w:rPr>
              <w:t xml:space="preserve">+8,28%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compreso accatastamento nell'ambito del cantiere, in rocce tenere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€ 11,46709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€ 14,63200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€ 1,83473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€ 1,33018</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€ 0,07339</w:t>
            </w:r>
          </w:p>
        </w:tc>
      </w:tr>
      <w:tr>
        <w:trPr/>
        <w:tc>
          <w:tcPr>
            <w:tcW w:w="3600" w:type="dxa"/>
          </w:tcPr>
          <w:p/>
        </w:tc>
        <w:tc>
          <w:tcPr>
            <w:tcW w:w="3500" w:type="dxa"/>
          </w:tcPr>
          <w:p>
            <w:pPr>
              <w:spacing w:line="180" w:lineRule="exact"/>
            </w:pPr>
            <w:r>
              <w:rPr/>
              <w:t xml:space="preserve">Incidenza manodopera al </w:t>
            </w:r>
            <w:r>
              <w:rPr>
                <w:b w:val="1"/>
                <w:bCs w:val="1"/>
              </w:rPr>
              <w:t xml:space="preserve">26,99%</w:t>
            </w:r>
          </w:p>
        </w:tc>
        <w:tc>
          <w:tcPr>
            <w:tcW w:w="2000" w:type="dxa"/>
          </w:tcPr>
          <w:p>
            <w:pPr>
              <w:jc w:val="end"/>
              <w:spacing w:line="180" w:lineRule="exact"/>
            </w:pPr>
            <w:r>
              <w:rPr/>
              <w:t xml:space="preserve">€ 3,94956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TOS22/1_01.A04.020.001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020</w:t>
            </w:r>
          </w:p>
        </w:tc>
        <w:tc>
          <w:tcPr>
            <w:tcW w:w="6450" w:type="dxa"/>
          </w:tcPr>
          <w:p>
            <w:pPr>
              <w:spacing w:line="180" w:lineRule="exact"/>
            </w:pPr>
            <w:r>
              <w:rPr/>
              <w:t xml:space="preserve"> </w:t>
            </w:r>
            <w:r>
              <w:rPr>
                <w:color w:val="22B573"/>
              </w:rPr>
              <w:t xml:space="preserve">+8,42% </w:t>
            </w:r>
            <w:r>
              <w:rPr/>
              <w:t xml:space="preserve"> su anno 2022   </w:t>
            </w:r>
            <w:r>
              <w:rPr>
                <w:color w:val="22B573"/>
              </w:rPr>
              <w:t xml:space="preserve">+8,42%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compreso accatastamento nell'ambito del cantiere, in rocce compatte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€ 16,04390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€ 20,47201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€ 2,56702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€ 1,86109</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€ 0,10268</w:t>
            </w:r>
          </w:p>
        </w:tc>
      </w:tr>
      <w:tr>
        <w:trPr/>
        <w:tc>
          <w:tcPr>
            <w:tcW w:w="3600" w:type="dxa"/>
          </w:tcPr>
          <w:p/>
        </w:tc>
        <w:tc>
          <w:tcPr>
            <w:tcW w:w="3500" w:type="dxa"/>
          </w:tcPr>
          <w:p>
            <w:pPr>
              <w:spacing w:line="180" w:lineRule="exact"/>
            </w:pPr>
            <w:r>
              <w:rPr/>
              <w:t xml:space="preserve">Incidenza manodopera al </w:t>
            </w:r>
            <w:r>
              <w:rPr>
                <w:b w:val="1"/>
                <w:bCs w:val="1"/>
              </w:rPr>
              <w:t xml:space="preserve">26,35%</w:t>
            </w:r>
          </w:p>
        </w:tc>
        <w:tc>
          <w:tcPr>
            <w:tcW w:w="2000" w:type="dxa"/>
          </w:tcPr>
          <w:p>
            <w:pPr>
              <w:jc w:val="end"/>
              <w:spacing w:line="180" w:lineRule="exact"/>
            </w:pPr>
            <w:r>
              <w:rPr/>
              <w:t xml:space="preserve">€ 5,39406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TOS22/1_01.A04.020.002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020</w:t>
            </w:r>
          </w:p>
        </w:tc>
        <w:tc>
          <w:tcPr>
            <w:tcW w:w="6450" w:type="dxa"/>
          </w:tcPr>
          <w:p>
            <w:pPr>
              <w:spacing w:line="180" w:lineRule="exact"/>
            </w:pPr>
            <w:r>
              <w:rPr/>
              <w:t xml:space="preserve"> </w:t>
            </w:r>
            <w:r>
              <w:rPr>
                <w:color w:val="22B573"/>
              </w:rPr>
              <w:t xml:space="preserve">+8,42% </w:t>
            </w:r>
            <w:r>
              <w:rPr/>
              <w:t xml:space="preserve"> su anno 2022   </w:t>
            </w:r>
            <w:r>
              <w:rPr>
                <w:color w:val="22B573"/>
              </w:rPr>
              <w:t xml:space="preserve">+8,42%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compreso accatastamento nell'ambito del cantiere, in rocce compatte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€ 16,95926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€ 21,64001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€ 2,71348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€ 1,96727</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€ 0,10854</w:t>
            </w:r>
          </w:p>
        </w:tc>
      </w:tr>
      <w:tr>
        <w:trPr/>
        <w:tc>
          <w:tcPr>
            <w:tcW w:w="3600" w:type="dxa"/>
          </w:tcPr>
          <w:p/>
        </w:tc>
        <w:tc>
          <w:tcPr>
            <w:tcW w:w="3500" w:type="dxa"/>
          </w:tcPr>
          <w:p>
            <w:pPr>
              <w:spacing w:line="180" w:lineRule="exact"/>
            </w:pPr>
            <w:r>
              <w:rPr/>
              <w:t xml:space="preserve">Incidenza manodopera al </w:t>
            </w:r>
            <w:r>
              <w:rPr>
                <w:b w:val="1"/>
                <w:bCs w:val="1"/>
              </w:rPr>
              <w:t xml:space="preserve">26,26%</w:t>
            </w:r>
          </w:p>
        </w:tc>
        <w:tc>
          <w:tcPr>
            <w:tcW w:w="2000" w:type="dxa"/>
          </w:tcPr>
          <w:p>
            <w:pPr>
              <w:jc w:val="end"/>
              <w:spacing w:line="180" w:lineRule="exact"/>
            </w:pPr>
            <w:r>
              <w:rPr/>
              <w:t xml:space="preserve">€ 5,68296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TOS22/1_01.A04.021.001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+6,13% </w:t>
            </w:r>
            <w:r>
              <w:rPr/>
              <w:t xml:space="preserve"> su anno 2022   </w:t>
            </w:r>
            <w:r>
              <w:rPr>
                <w:color w:val="22B573"/>
              </w:rPr>
              <w:t xml:space="preserve">+6,13%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in terreni sciolti, compresi carico, trasporto e scarico dei rifiuti agli impianti autorizzati ai fini del loro recupero o del loro smaltimento.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€ 20,24238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€ 25,82928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€ 3,23878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€ 2,34812</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€ 0,14575</w:t>
            </w:r>
          </w:p>
        </w:tc>
      </w:tr>
      <w:tr>
        <w:trPr/>
        <w:tc>
          <w:tcPr>
            <w:tcW w:w="3600" w:type="dxa"/>
          </w:tcPr>
          <w:p/>
        </w:tc>
        <w:tc>
          <w:tcPr>
            <w:tcW w:w="3500" w:type="dxa"/>
          </w:tcPr>
          <w:p>
            <w:pPr>
              <w:spacing w:line="180" w:lineRule="exact"/>
            </w:pPr>
            <w:r>
              <w:rPr/>
              <w:t xml:space="preserve">Incidenza manodopera al </w:t>
            </w:r>
            <w:r>
              <w:rPr>
                <w:b w:val="1"/>
                <w:bCs w:val="1"/>
              </w:rPr>
              <w:t xml:space="preserve">33,19%</w:t>
            </w:r>
          </w:p>
        </w:tc>
        <w:tc>
          <w:tcPr>
            <w:tcW w:w="2000" w:type="dxa"/>
          </w:tcPr>
          <w:p>
            <w:pPr>
              <w:jc w:val="end"/>
              <w:spacing w:line="180" w:lineRule="exact"/>
            </w:pPr>
            <w:r>
              <w:rPr/>
              <w:t xml:space="preserve">€ 8,57196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TOS22/1_01.A04.021.002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+6,13% </w:t>
            </w:r>
            <w:r>
              <w:rPr/>
              <w:t xml:space="preserve"> su anno 2022   </w:t>
            </w:r>
            <w:r>
              <w:rPr>
                <w:color w:val="22B573"/>
              </w:rPr>
              <w:t xml:space="preserve">+6,13%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in terreni sciolti, compresi carico, trasporto e scarico dei rifiuti agli impianti autorizzati ai fini del loro recupero o del loro smaltimento.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€ 21,15774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€ 26,99728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€ 3,38524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€ 2,45430</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€ 0,15234</w:t>
            </w:r>
          </w:p>
        </w:tc>
      </w:tr>
      <w:tr>
        <w:trPr/>
        <w:tc>
          <w:tcPr>
            <w:tcW w:w="3600" w:type="dxa"/>
          </w:tcPr>
          <w:p/>
        </w:tc>
        <w:tc>
          <w:tcPr>
            <w:tcW w:w="3500" w:type="dxa"/>
          </w:tcPr>
          <w:p>
            <w:pPr>
              <w:spacing w:line="180" w:lineRule="exact"/>
            </w:pPr>
            <w:r>
              <w:rPr/>
              <w:t xml:space="preserve">Incidenza manodopera al </w:t>
            </w:r>
            <w:r>
              <w:rPr>
                <w:b w:val="1"/>
                <w:bCs w:val="1"/>
              </w:rPr>
              <w:t xml:space="preserve">32,82%</w:t>
            </w:r>
          </w:p>
        </w:tc>
        <w:tc>
          <w:tcPr>
            <w:tcW w:w="2000" w:type="dxa"/>
          </w:tcPr>
          <w:p>
            <w:pPr>
              <w:jc w:val="end"/>
              <w:spacing w:line="180" w:lineRule="exact"/>
            </w:pPr>
            <w:r>
              <w:rPr/>
              <w:t xml:space="preserve">€ 8,86086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TOS22/1_01.A04.022.001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022</w:t>
            </w:r>
          </w:p>
        </w:tc>
        <w:tc>
          <w:tcPr>
            <w:tcW w:w="6450" w:type="dxa"/>
          </w:tcPr>
          <w:p>
            <w:pPr>
              <w:spacing w:line="180" w:lineRule="exact"/>
            </w:pPr>
            <w:r>
              <w:rPr/>
              <w:t xml:space="preserve"> </w:t>
            </w:r>
            <w:r>
              <w:rPr>
                <w:color w:val="22B573"/>
              </w:rPr>
              <w:t xml:space="preserve">+6,42% </w:t>
            </w:r>
            <w:r>
              <w:rPr/>
              <w:t xml:space="preserve"> su anno 2022   </w:t>
            </w:r>
            <w:r>
              <w:rPr>
                <w:color w:val="22B573"/>
              </w:rPr>
              <w:t xml:space="preserve">+6,42%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in rocce tenere senza l'ausilio di mine, compresi carico, trasporto e scarico dei rifiuti agli impianti autorizzati ai fini del loro recupero o del loro smaltimento.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€ 22,98846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€ 29,33327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€ 3,67815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€ 2,66666</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€ 0,16552</w:t>
            </w:r>
          </w:p>
        </w:tc>
      </w:tr>
      <w:tr>
        <w:trPr/>
        <w:tc>
          <w:tcPr>
            <w:tcW w:w="3600" w:type="dxa"/>
          </w:tcPr>
          <w:p/>
        </w:tc>
        <w:tc>
          <w:tcPr>
            <w:tcW w:w="3500" w:type="dxa"/>
          </w:tcPr>
          <w:p>
            <w:pPr>
              <w:spacing w:line="180" w:lineRule="exact"/>
            </w:pPr>
            <w:r>
              <w:rPr/>
              <w:t xml:space="preserve">Incidenza manodopera al </w:t>
            </w:r>
            <w:r>
              <w:rPr>
                <w:b w:val="1"/>
                <w:bCs w:val="1"/>
              </w:rPr>
              <w:t xml:space="preserve">32,18%</w:t>
            </w:r>
          </w:p>
        </w:tc>
        <w:tc>
          <w:tcPr>
            <w:tcW w:w="2000" w:type="dxa"/>
          </w:tcPr>
          <w:p>
            <w:pPr>
              <w:jc w:val="end"/>
              <w:spacing w:line="180" w:lineRule="exact"/>
            </w:pPr>
            <w:r>
              <w:rPr/>
              <w:t xml:space="preserve">€ 9,43866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TOS22/1_01.A04.022.002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022</w:t>
            </w:r>
          </w:p>
        </w:tc>
        <w:tc>
          <w:tcPr>
            <w:tcW w:w="6450" w:type="dxa"/>
          </w:tcPr>
          <w:p>
            <w:pPr>
              <w:spacing w:line="180" w:lineRule="exact"/>
            </w:pPr>
            <w:r>
              <w:rPr/>
              <w:t xml:space="preserve"> </w:t>
            </w:r>
            <w:r>
              <w:rPr>
                <w:color w:val="22B573"/>
              </w:rPr>
              <w:t xml:space="preserve">+6,42% </w:t>
            </w:r>
            <w:r>
              <w:rPr/>
              <w:t xml:space="preserve"> su anno 2022   </w:t>
            </w:r>
            <w:r>
              <w:rPr>
                <w:color w:val="22B573"/>
              </w:rPr>
              <w:t xml:space="preserve">+6,42%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in rocce tenere senza l'ausilio di mine, compresi carico, trasporto e scarico dei rifiuti agli impianti autorizzati ai fini del loro recupero o del loro smaltimento.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€ 23,90382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€ 30,50127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€ 3,82461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€ 2,77284</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€ 0,17211</w:t>
            </w:r>
          </w:p>
        </w:tc>
      </w:tr>
      <w:tr>
        <w:trPr/>
        <w:tc>
          <w:tcPr>
            <w:tcW w:w="3600" w:type="dxa"/>
          </w:tcPr>
          <w:p/>
        </w:tc>
        <w:tc>
          <w:tcPr>
            <w:tcW w:w="3500" w:type="dxa"/>
          </w:tcPr>
          <w:p>
            <w:pPr>
              <w:spacing w:line="180" w:lineRule="exact"/>
            </w:pPr>
            <w:r>
              <w:rPr/>
              <w:t xml:space="preserve">Incidenza manodopera al </w:t>
            </w:r>
            <w:r>
              <w:rPr>
                <w:b w:val="1"/>
                <w:bCs w:val="1"/>
              </w:rPr>
              <w:t xml:space="preserve">31,89%</w:t>
            </w:r>
          </w:p>
        </w:tc>
        <w:tc>
          <w:tcPr>
            <w:tcW w:w="2000" w:type="dxa"/>
          </w:tcPr>
          <w:p>
            <w:pPr>
              <w:jc w:val="end"/>
              <w:spacing w:line="180" w:lineRule="exact"/>
            </w:pPr>
            <w:r>
              <w:rPr/>
              <w:t xml:space="preserve">€ 9,72756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TOS22/1_01.A04.023.001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023</w:t>
            </w:r>
          </w:p>
        </w:tc>
        <w:tc>
          <w:tcPr>
            <w:tcW w:w="6450" w:type="dxa"/>
          </w:tcPr>
          <w:p>
            <w:pPr>
              <w:spacing w:line="180" w:lineRule="exact"/>
            </w:pPr>
            <w:r>
              <w:rPr/>
              <w:t xml:space="preserve"> </w:t>
            </w:r>
            <w:r>
              <w:rPr>
                <w:color w:val="22B573"/>
              </w:rPr>
              <w:t xml:space="preserve">+6,84% </w:t>
            </w:r>
            <w:r>
              <w:rPr/>
              <w:t xml:space="preserve"> su anno 2022   </w:t>
            </w:r>
            <w:r>
              <w:rPr>
                <w:color w:val="22B573"/>
              </w:rPr>
              <w:t xml:space="preserve">+6,84%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in rocce compatte senza l'ausilio di mine, compresi carico, trasporto e scarico dei rifiuti agli impianti autorizzati ai fini del loro recupero o del loro smaltimento, esclusi I costi di accesso per il loro conferimento e gli eventuali tributi.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€ 28,48063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€ 36,34128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€ 4,55690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€ 3,30375</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€ 0,20506</w:t>
            </w:r>
          </w:p>
        </w:tc>
      </w:tr>
      <w:tr>
        <w:trPr/>
        <w:tc>
          <w:tcPr>
            <w:tcW w:w="3600" w:type="dxa"/>
          </w:tcPr>
          <w:p/>
        </w:tc>
        <w:tc>
          <w:tcPr>
            <w:tcW w:w="3500" w:type="dxa"/>
          </w:tcPr>
          <w:p>
            <w:pPr>
              <w:spacing w:line="180" w:lineRule="exact"/>
            </w:pPr>
            <w:r>
              <w:rPr/>
              <w:t xml:space="preserve">Incidenza manodopera al </w:t>
            </w:r>
            <w:r>
              <w:rPr>
                <w:b w:val="1"/>
                <w:bCs w:val="1"/>
              </w:rPr>
              <w:t xml:space="preserve">30,74%</w:t>
            </w:r>
          </w:p>
        </w:tc>
        <w:tc>
          <w:tcPr>
            <w:tcW w:w="2000" w:type="dxa"/>
          </w:tcPr>
          <w:p>
            <w:pPr>
              <w:jc w:val="end"/>
              <w:spacing w:line="180" w:lineRule="exact"/>
            </w:pPr>
            <w:r>
              <w:rPr/>
              <w:t xml:space="preserve">€ 11,17206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TOS22/1_01.A04.023.002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023</w:t>
            </w:r>
          </w:p>
        </w:tc>
        <w:tc>
          <w:tcPr>
            <w:tcW w:w="6450" w:type="dxa"/>
          </w:tcPr>
          <w:p>
            <w:pPr>
              <w:spacing w:line="180" w:lineRule="exact"/>
            </w:pPr>
            <w:r>
              <w:rPr/>
              <w:t xml:space="preserve"> </w:t>
            </w:r>
            <w:r>
              <w:rPr>
                <w:color w:val="22B573"/>
              </w:rPr>
              <w:t xml:space="preserve">+6,84% </w:t>
            </w:r>
            <w:r>
              <w:rPr/>
              <w:t xml:space="preserve"> su anno 2022   </w:t>
            </w:r>
            <w:r>
              <w:rPr>
                <w:color w:val="22B573"/>
              </w:rPr>
              <w:t xml:space="preserve">+6,84%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in rocce compatte senza l'ausilio di mine, compresi carico, trasporto e scarico dei rifiuti agli impianti autorizzati ai fini del loro recupero o del loro smaltimento, esclusi I costi di accesso per il loro conferimento e gli eventuali tributi.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€ 29,39599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€ 37,50929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€ 4,70336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€ 3,40994</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€ 0,21165</w:t>
            </w:r>
          </w:p>
        </w:tc>
      </w:tr>
      <w:tr>
        <w:trPr/>
        <w:tc>
          <w:tcPr>
            <w:tcW w:w="3600" w:type="dxa"/>
          </w:tcPr>
          <w:p/>
        </w:tc>
        <w:tc>
          <w:tcPr>
            <w:tcW w:w="3500" w:type="dxa"/>
          </w:tcPr>
          <w:p>
            <w:pPr>
              <w:spacing w:line="180" w:lineRule="exact"/>
            </w:pPr>
            <w:r>
              <w:rPr/>
              <w:t xml:space="preserve">Incidenza manodopera al </w:t>
            </w:r>
            <w:r>
              <w:rPr>
                <w:b w:val="1"/>
                <w:bCs w:val="1"/>
              </w:rPr>
              <w:t xml:space="preserve">30,55%</w:t>
            </w:r>
          </w:p>
        </w:tc>
        <w:tc>
          <w:tcPr>
            <w:tcW w:w="2000" w:type="dxa"/>
          </w:tcPr>
          <w:p>
            <w:pPr>
              <w:jc w:val="end"/>
              <w:spacing w:line="180" w:lineRule="exact"/>
            </w:pPr>
            <w:r>
              <w:rPr/>
              <w:t xml:space="preserve">€ 11,46096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TOS22/1_01.A04.028.001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028</w:t>
            </w:r>
          </w:p>
        </w:tc>
        <w:tc>
          <w:tcPr>
            <w:tcW w:w="6450" w:type="dxa"/>
          </w:tcPr>
          <w:p>
            <w:pPr>
              <w:spacing w:line="180" w:lineRule="exact"/>
            </w:pPr>
            <w:r>
              <w:rPr/>
              <w:t xml:space="preserve"> </w:t>
            </w:r>
            <w:r>
              <w:rPr>
                <w:color w:val="22B573"/>
              </w:rPr>
              <w:t xml:space="preserve">+8,65% </w:t>
            </w:r>
            <w:r>
              <w:rPr/>
              <w:t xml:space="preserve"> su anno 2022   </w:t>
            </w:r>
            <w:r>
              <w:rPr>
                <w:color w:val="22B573"/>
              </w:rPr>
              <w:t xml:space="preserve">+8,65%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SOVRAPREZZI da applicarsi alle voci scavi: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per presenza di acqua sorgiva negli scavi a larga sezione obbligata con battente acqua maggiore cm. 20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€ 3,71844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€ 4,74473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€ 0,59495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€ 0,43134</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€ 0,02380</w:t>
            </w:r>
          </w:p>
        </w:tc>
      </w:tr>
      <w:tr>
        <w:trPr/>
        <w:tc>
          <w:tcPr>
            <w:tcW w:w="3600" w:type="dxa"/>
          </w:tcPr>
          <w:p/>
        </w:tc>
        <w:tc>
          <w:tcPr>
            <w:tcW w:w="3500" w:type="dxa"/>
          </w:tcPr>
          <w:p>
            <w:pPr>
              <w:spacing w:line="180" w:lineRule="exact"/>
            </w:pPr>
            <w:r>
              <w:rPr/>
              <w:t xml:space="preserve">Incidenza manodopera al </w:t>
            </w:r>
            <w:r>
              <w:rPr>
                <w:b w:val="1"/>
                <w:bCs w:val="1"/>
              </w:rPr>
              <w:t xml:space="preserve">10,06%</w:t>
            </w:r>
          </w:p>
        </w:tc>
        <w:tc>
          <w:tcPr>
            <w:tcW w:w="2000" w:type="dxa"/>
          </w:tcPr>
          <w:p>
            <w:pPr>
              <w:jc w:val="end"/>
              <w:spacing w:line="180" w:lineRule="exact"/>
            </w:pPr>
            <w:r>
              <w:rPr/>
              <w:t xml:space="preserve">€ 0,47736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TOS22/1_01.A04.028.003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028</w:t>
            </w:r>
          </w:p>
        </w:tc>
        <w:tc>
          <w:tcPr>
            <w:tcW w:w="6450" w:type="dxa"/>
          </w:tcPr>
          <w:p>
            <w:pPr>
              <w:spacing w:line="180" w:lineRule="exact"/>
            </w:pPr>
            <w:r>
              <w:rPr/>
              <w:t xml:space="preserve"> </w:t>
            </w:r>
            <w:r>
              <w:rPr>
                <w:color w:val="22B573"/>
              </w:rPr>
              <w:t xml:space="preserve">+8,65% </w:t>
            </w:r>
            <w:r>
              <w:rPr/>
              <w:t xml:space="preserve"> su anno 2022   </w:t>
            </w:r>
            <w:r>
              <w:rPr>
                <w:color w:val="22B573"/>
              </w:rPr>
              <w:t xml:space="preserve">+8,65%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SOVRAPREZZI da applicarsi alle voci scavi: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per trovanti superiori a mc.0,50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€ 32,03764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€ 40,88003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€ 5,12602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€ 3,71637</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€ 0,20504</w:t>
            </w:r>
          </w:p>
        </w:tc>
      </w:tr>
      <w:tr>
        <w:trPr/>
        <w:tc>
          <w:tcPr>
            <w:tcW w:w="3600" w:type="dxa"/>
          </w:tcPr>
          <w:p/>
        </w:tc>
        <w:tc>
          <w:tcPr>
            <w:tcW w:w="3500" w:type="dxa"/>
          </w:tcPr>
          <w:p>
            <w:pPr>
              <w:spacing w:line="180" w:lineRule="exact"/>
            </w:pPr>
            <w:r>
              <w:rPr/>
              <w:t xml:space="preserve">Incidenza manodopera al </w:t>
            </w:r>
            <w:r>
              <w:rPr>
                <w:b w:val="1"/>
                <w:bCs w:val="1"/>
              </w:rPr>
              <w:t xml:space="preserve">24,73%</w:t>
            </w:r>
          </w:p>
        </w:tc>
        <w:tc>
          <w:tcPr>
            <w:tcW w:w="2000" w:type="dxa"/>
          </w:tcPr>
          <w:p>
            <w:pPr>
              <w:jc w:val="end"/>
              <w:spacing w:line="180" w:lineRule="exact"/>
            </w:pPr>
            <w:r>
              <w:rPr/>
              <w:t xml:space="preserve">€ 10,11150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TOS22/1_01.A04.029.002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029</w:t>
            </w:r>
          </w:p>
        </w:tc>
        <w:tc>
          <w:tcPr>
            <w:tcW w:w="6450" w:type="dxa"/>
          </w:tcPr>
          <w:p>
            <w:pPr>
              <w:spacing w:line="180" w:lineRule="exact"/>
            </w:pPr>
            <w:r>
              <w:rPr/>
              <w:t xml:space="preserve"> </w:t>
            </w:r>
            <w:r>
              <w:rPr>
                <w:color w:val="22B573"/>
              </w:rPr>
              <w:t xml:space="preserve">+0,89% </w:t>
            </w:r>
            <w:r>
              <w:rPr/>
              <w:t xml:space="preserve"> su anno 2022   </w:t>
            </w:r>
            <w:r>
              <w:rPr>
                <w:color w:val="22B573"/>
              </w:rPr>
              <w:t xml:space="preserve">+0,89%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armatura di sostegno delle pareti di scavo (sbadacchiatura) costituita da controparete in tavolato di legno sostenuto da pali, compresi la manodopera, lo sfrido di legname, i puntelli, la chioderia e quant'altro occorrente per l'armo e il disarmo. Valutata per ogni mq di superficie di scavo protetta.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mt 1,50 a mt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€ 14,56855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€ 18,58947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€ 2,33097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€ 1,68995</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€ 0,05827</w:t>
            </w:r>
          </w:p>
        </w:tc>
      </w:tr>
      <w:tr>
        <w:trPr/>
        <w:tc>
          <w:tcPr>
            <w:tcW w:w="3600" w:type="dxa"/>
          </w:tcPr>
          <w:p/>
        </w:tc>
        <w:tc>
          <w:tcPr>
            <w:tcW w:w="3500" w:type="dxa"/>
          </w:tcPr>
          <w:p>
            <w:pPr>
              <w:spacing w:line="180" w:lineRule="exact"/>
            </w:pPr>
            <w:r>
              <w:rPr/>
              <w:t xml:space="preserve">Incidenza manodopera al </w:t>
            </w:r>
            <w:r>
              <w:rPr>
                <w:b w:val="1"/>
                <w:bCs w:val="1"/>
              </w:rPr>
              <w:t xml:space="preserve">49,35%</w:t>
            </w:r>
          </w:p>
        </w:tc>
        <w:tc>
          <w:tcPr>
            <w:tcW w:w="2000" w:type="dxa"/>
          </w:tcPr>
          <w:p>
            <w:pPr>
              <w:jc w:val="end"/>
              <w:spacing w:line="180" w:lineRule="exact"/>
            </w:pPr>
            <w:r>
              <w:rPr/>
              <w:t xml:space="preserve">€ 9,17460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TOS22/1_01.A04.029.003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029</w:t>
            </w:r>
          </w:p>
        </w:tc>
        <w:tc>
          <w:tcPr>
            <w:tcW w:w="6450" w:type="dxa"/>
          </w:tcPr>
          <w:p>
            <w:pPr>
              <w:spacing w:line="180" w:lineRule="exact"/>
            </w:pPr>
            <w:r>
              <w:rPr/>
              <w:t xml:space="preserve"> </w:t>
            </w:r>
            <w:r>
              <w:rPr>
                <w:color w:val="22B573"/>
              </w:rPr>
              <w:t xml:space="preserve">+0,89% </w:t>
            </w:r>
            <w:r>
              <w:rPr/>
              <w:t xml:space="preserve"> su anno 2022   </w:t>
            </w:r>
            <w:r>
              <w:rPr>
                <w:color w:val="22B573"/>
              </w:rPr>
              <w:t xml:space="preserve">+0,89%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armatura di sostegno delle pareti di scavo (sbadacchiatura) costituita da controparete in tavolato di legno sostenuto da pali, compresi la manodopera, lo sfrido di legname, i puntelli, la chioderia e quant'altro occorrente per l'armo e il disarmo. Valutata per ogni mq di superficie di scavo protetta.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da mt 3,00 a mt 5,00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€ 17,18770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€ 21,93150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€ 2,75003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€ 1,99377</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€ 0,08250</w:t>
            </w:r>
          </w:p>
        </w:tc>
      </w:tr>
      <w:tr>
        <w:trPr/>
        <w:tc>
          <w:tcPr>
            <w:tcW w:w="3600" w:type="dxa"/>
          </w:tcPr>
          <w:p/>
        </w:tc>
        <w:tc>
          <w:tcPr>
            <w:tcW w:w="3500" w:type="dxa"/>
          </w:tcPr>
          <w:p>
            <w:pPr>
              <w:spacing w:line="180" w:lineRule="exact"/>
            </w:pPr>
            <w:r>
              <w:rPr/>
              <w:t xml:space="preserve">Incidenza manodopera al </w:t>
            </w:r>
            <w:r>
              <w:rPr>
                <w:b w:val="1"/>
                <w:bCs w:val="1"/>
              </w:rPr>
              <w:t xml:space="preserve">52,29%</w:t>
            </w:r>
          </w:p>
        </w:tc>
        <w:tc>
          <w:tcPr>
            <w:tcW w:w="2000" w:type="dxa"/>
          </w:tcPr>
          <w:p>
            <w:pPr>
              <w:jc w:val="end"/>
              <w:spacing w:line="180" w:lineRule="exact"/>
            </w:pPr>
            <w:r>
              <w:rPr/>
              <w:t xml:space="preserve">€ 11,46825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w:t>
            </w:r>
            <w:r>
              <w:rPr/>
              <w:t xml:space="preserve">    </w:t>
            </w:r>
            <w:r>
              <w:rPr>
                <w:color w:val="FF1D25"/>
              </w:rPr>
              <w:t xml:space="preserve">+13,76% </w:t>
            </w:r>
            <w:r>
              <w:rPr/>
              <w:t xml:space="preserve"> su anno 2022   </w:t>
            </w:r>
            <w:r>
              <w:rPr>
                <w:color w:val="FF1D25"/>
              </w:rPr>
              <w:t xml:space="preserve">+13,76% </w:t>
            </w:r>
            <w:r>
              <w:rPr/>
              <w:t xml:space="preserve"> su anno 2022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TOS22/1_01.A05</w:t>
            </w:r>
            <w:r>
              <w:rPr/>
              <w:t xml:space="preserve">    </w:t>
            </w:r>
            <w:r>
              <w:rPr>
                <w:color w:val="FF1D25"/>
              </w:rPr>
              <w:t xml:space="preserve">+17,23% </w:t>
            </w:r>
            <w:r>
              <w:rPr/>
              <w:t xml:space="preserve"> su anno 2022   </w:t>
            </w:r>
            <w:r>
              <w:rPr>
                <w:color w:val="FF1D25"/>
              </w:rPr>
              <w:t xml:space="preserve">+17,23% </w:t>
            </w:r>
            <w:r>
              <w:rPr/>
              <w:t xml:space="preserve"> su anno 2022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RINTERRI E RILEVATI: eseguiti con materiali privi di sostanze organiche, compresi spianamenti, costipazione a strati di spessore non superiore a cm 30, formazione di pendenze e profilature di scarpate, bagnatura e ricarichi, il tutto per dare il titolo compiuto e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TOS22/1_01.A05.001.001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+15,48% </w:t>
            </w:r>
            <w:r>
              <w:rPr/>
              <w:t xml:space="preserve"> su anno 2022   </w:t>
            </w:r>
            <w:r>
              <w:rPr>
                <w:color w:val="FF1D25"/>
              </w:rPr>
              <w:t xml:space="preserve">+15,48%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Riempimento di scavi o buche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mezzi meccanici con materiale proveniente da scavi.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€ 2,78620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€ 3,55519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€ 0,44579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€ 0,32320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€ 0,00892</w:t>
            </w:r>
          </w:p>
        </w:tc>
      </w:tr>
      <w:tr>
        <w:trPr/>
        <w:tc>
          <w:tcPr>
            <w:tcW w:w="3600" w:type="dxa"/>
          </w:tcPr>
          <w:p/>
        </w:tc>
        <w:tc>
          <w:tcPr>
            <w:tcW w:w="3500" w:type="dxa"/>
          </w:tcPr>
          <w:p>
            <w:pPr>
              <w:spacing w:line="180" w:lineRule="exact"/>
            </w:pPr>
            <w:r>
              <w:rPr/>
              <w:t xml:space="preserve">Incidenza manodopera al </w:t>
            </w:r>
            <w:r>
              <w:rPr>
                <w:b w:val="1"/>
                <w:bCs w:val="1"/>
              </w:rPr>
              <w:t xml:space="preserve">45,51%</w:t>
            </w:r>
          </w:p>
        </w:tc>
        <w:tc>
          <w:tcPr>
            <w:tcW w:w="2000" w:type="dxa"/>
          </w:tcPr>
          <w:p>
            <w:pPr>
              <w:jc w:val="end"/>
              <w:spacing w:line="180" w:lineRule="exact"/>
            </w:pPr>
            <w:r>
              <w:rPr/>
              <w:t xml:space="preserve">€ 1,61784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TOS22/1_01.A05.001.002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+15,48% </w:t>
            </w:r>
            <w:r>
              <w:rPr/>
              <w:t xml:space="preserve"> su anno 2022   </w:t>
            </w:r>
            <w:r>
              <w:rPr>
                <w:color w:val="FF1D25"/>
              </w:rPr>
              <w:t xml:space="preserve">+15,48%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Riempimento di scavi o buche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mezzi meccanici con materiale arido di cava compreso nel prezzo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€ 32,19776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+39,01%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€ 41,08434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+39,01%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€ 5,15164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€ 3,73494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€ 0,10303</w:t>
            </w:r>
          </w:p>
        </w:tc>
      </w:tr>
      <w:tr>
        <w:trPr/>
        <w:tc>
          <w:tcPr>
            <w:tcW w:w="3600" w:type="dxa"/>
          </w:tcPr>
          <w:p/>
        </w:tc>
        <w:tc>
          <w:tcPr>
            <w:tcW w:w="3500" w:type="dxa"/>
          </w:tcPr>
          <w:p>
            <w:pPr>
              <w:spacing w:line="180" w:lineRule="exact"/>
            </w:pPr>
            <w:r>
              <w:rPr/>
              <w:t xml:space="preserve">Incidenza manodopera al </w:t>
            </w:r>
            <w:r>
              <w:rPr>
                <w:b w:val="1"/>
                <w:bCs w:val="1"/>
              </w:rPr>
              <w:t xml:space="preserve">1,13%</w:t>
            </w:r>
          </w:p>
        </w:tc>
        <w:tc>
          <w:tcPr>
            <w:tcW w:w="2000" w:type="dxa"/>
          </w:tcPr>
          <w:p>
            <w:pPr>
              <w:jc w:val="end"/>
              <w:spacing w:line="180" w:lineRule="exact"/>
            </w:pPr>
            <w:r>
              <w:rPr/>
              <w:t xml:space="preserve">€ 0,46224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TOS22/1_01.A05.001.003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+15,48% </w:t>
            </w:r>
            <w:r>
              <w:rPr/>
              <w:t xml:space="preserve"> su anno 2022   </w:t>
            </w:r>
            <w:r>
              <w:rPr>
                <w:color w:val="FF1D25"/>
              </w:rPr>
              <w:t xml:space="preserve">+15,48%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Riempimento di scavi o buche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eseguito a mano con materiale proveniente da scavi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€ 68,40412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€ 87,28366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€ 10,94466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€ 7,93488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€ 0,21889</w:t>
            </w:r>
          </w:p>
        </w:tc>
      </w:tr>
      <w:tr>
        <w:trPr/>
        <w:tc>
          <w:tcPr>
            <w:tcW w:w="3600" w:type="dxa"/>
          </w:tcPr>
          <w:p/>
        </w:tc>
        <w:tc>
          <w:tcPr>
            <w:tcW w:w="3500" w:type="dxa"/>
          </w:tcPr>
          <w:p>
            <w:pPr>
              <w:spacing w:line="180" w:lineRule="exact"/>
            </w:pPr>
            <w:r>
              <w:rPr/>
              <w:t xml:space="preserve">Incidenza manodopera al </w:t>
            </w:r>
            <w:r>
              <w:rPr>
                <w:b w:val="1"/>
                <w:bCs w:val="1"/>
              </w:rPr>
              <w:t xml:space="preserve">63,07%</w:t>
            </w:r>
          </w:p>
        </w:tc>
        <w:tc>
          <w:tcPr>
            <w:tcW w:w="2000" w:type="dxa"/>
          </w:tcPr>
          <w:p>
            <w:pPr>
              <w:jc w:val="end"/>
              <w:spacing w:line="180" w:lineRule="exact"/>
            </w:pPr>
            <w:r>
              <w:rPr/>
              <w:t xml:space="preserve">€ 55,04760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TOS22/1_01.A05.001.004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+15,48% </w:t>
            </w:r>
            <w:r>
              <w:rPr/>
              <w:t xml:space="preserve"> su anno 2022   </w:t>
            </w:r>
            <w:r>
              <w:rPr>
                <w:color w:val="FF1D25"/>
              </w:rPr>
              <w:t xml:space="preserve">+15,48%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Riempimento di scavi o buche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eseguito a mano con materiale arido di cava compreso nel prezzo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€ 82,48079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+14,79%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€ 105,24549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+14,79%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€ 13,19693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€ 9,56777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€ 0,26394</w:t>
            </w:r>
          </w:p>
        </w:tc>
      </w:tr>
      <w:tr>
        <w:trPr/>
        <w:tc>
          <w:tcPr>
            <w:tcW w:w="3600" w:type="dxa"/>
          </w:tcPr>
          <w:p/>
        </w:tc>
        <w:tc>
          <w:tcPr>
            <w:tcW w:w="3500" w:type="dxa"/>
          </w:tcPr>
          <w:p>
            <w:pPr>
              <w:spacing w:line="180" w:lineRule="exact"/>
            </w:pPr>
            <w:r>
              <w:rPr/>
              <w:t xml:space="preserve">Incidenza manodopera al </w:t>
            </w:r>
            <w:r>
              <w:rPr>
                <w:b w:val="1"/>
                <w:bCs w:val="1"/>
              </w:rPr>
              <w:t xml:space="preserve">39,23%</w:t>
            </w:r>
          </w:p>
        </w:tc>
        <w:tc>
          <w:tcPr>
            <w:tcW w:w="2000" w:type="dxa"/>
          </w:tcPr>
          <w:p>
            <w:pPr>
              <w:jc w:val="end"/>
              <w:spacing w:line="180" w:lineRule="exact"/>
            </w:pPr>
            <w:r>
              <w:rPr/>
              <w:t xml:space="preserve">€ 41,28570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TOS22/1_01.A05.002.001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+20,75% </w:t>
            </w:r>
            <w:r>
              <w:rPr/>
              <w:t xml:space="preserve"> su anno 2022   </w:t>
            </w:r>
            <w:r>
              <w:rPr>
                <w:color w:val="FF1D25"/>
              </w:rPr>
              <w:t xml:space="preserve">+20,75%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Formazione di rilevati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mezzi meccanici con materiale proveniente da scavi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€ 6,72946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€ 8,58679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€ 1,07671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€ 0,78062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€ 0,02153</w:t>
            </w:r>
          </w:p>
        </w:tc>
      </w:tr>
      <w:tr>
        <w:trPr/>
        <w:tc>
          <w:tcPr>
            <w:tcW w:w="3600" w:type="dxa"/>
          </w:tcPr>
          <w:p/>
        </w:tc>
        <w:tc>
          <w:tcPr>
            <w:tcW w:w="3500" w:type="dxa"/>
          </w:tcPr>
          <w:p>
            <w:pPr>
              <w:spacing w:line="180" w:lineRule="exact"/>
            </w:pPr>
            <w:r>
              <w:rPr/>
              <w:t xml:space="preserve">Incidenza manodopera al </w:t>
            </w:r>
            <w:r>
              <w:rPr>
                <w:b w:val="1"/>
                <w:bCs w:val="1"/>
              </w:rPr>
              <w:t xml:space="preserve">41,72%</w:t>
            </w:r>
          </w:p>
        </w:tc>
        <w:tc>
          <w:tcPr>
            <w:tcW w:w="2000" w:type="dxa"/>
          </w:tcPr>
          <w:p>
            <w:pPr>
              <w:jc w:val="end"/>
              <w:spacing w:line="180" w:lineRule="exact"/>
            </w:pPr>
            <w:r>
              <w:rPr/>
              <w:t xml:space="preserve">€ 3,58236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TOS22/1_01.A05.002.002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+20,75% </w:t>
            </w:r>
            <w:r>
              <w:rPr/>
              <w:t xml:space="preserve"> su anno 2022   </w:t>
            </w:r>
            <w:r>
              <w:rPr>
                <w:color w:val="FF1D25"/>
              </w:rPr>
              <w:t xml:space="preserve">+20,75%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Formazione di rilevati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mezzi meccanici con materiale arido di cava compreso nel prezzo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€ 35,25796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€ 44,98915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€ 5,64127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€ 4,08992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€ 0,11283</w:t>
            </w:r>
          </w:p>
        </w:tc>
      </w:tr>
      <w:tr>
        <w:trPr/>
        <w:tc>
          <w:tcPr>
            <w:tcW w:w="3600" w:type="dxa"/>
          </w:tcPr>
          <w:p/>
        </w:tc>
        <w:tc>
          <w:tcPr>
            <w:tcW w:w="3500" w:type="dxa"/>
          </w:tcPr>
          <w:p>
            <w:pPr>
              <w:spacing w:line="180" w:lineRule="exact"/>
            </w:pPr>
            <w:r>
              <w:rPr/>
              <w:t xml:space="preserve">Incidenza manodopera al </w:t>
            </w:r>
            <w:r>
              <w:rPr>
                <w:b w:val="1"/>
                <w:bCs w:val="1"/>
              </w:rPr>
              <w:t xml:space="preserve">4,11%</w:t>
            </w:r>
          </w:p>
        </w:tc>
        <w:tc>
          <w:tcPr>
            <w:tcW w:w="2000" w:type="dxa"/>
          </w:tcPr>
          <w:p>
            <w:pPr>
              <w:jc w:val="end"/>
              <w:spacing w:line="180" w:lineRule="exact"/>
            </w:pPr>
            <w:r>
              <w:rPr/>
              <w:t xml:space="preserve">€ 1,84896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w:t>
            </w:r>
            <w:r>
              <w:rPr/>
              <w:t xml:space="preserve">    </w:t>
            </w:r>
            <w:r>
              <w:rPr>
                <w:color w:val="FF1D25"/>
              </w:rPr>
              <w:t xml:space="preserve">+13,76% </w:t>
            </w:r>
            <w:r>
              <w:rPr/>
              <w:t xml:space="preserve"> su anno 2022   </w:t>
            </w:r>
            <w:r>
              <w:rPr>
                <w:color w:val="FF1D25"/>
              </w:rPr>
              <w:t xml:space="preserve">+13,76% </w:t>
            </w:r>
            <w:r>
              <w:rPr/>
              <w:t xml:space="preserve"> su anno 2022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TOS22/1_01.A06</w:t>
            </w:r>
            <w:r>
              <w:rPr/>
              <w:t xml:space="preserve">    </w:t>
            </w:r>
            <w:r>
              <w:rPr>
                <w:color w:val="FF1D25"/>
              </w:rPr>
              <w:t xml:space="preserve">+11,31% </w:t>
            </w:r>
            <w:r>
              <w:rPr/>
              <w:t xml:space="preserve"> su anno 2022   </w:t>
            </w:r>
            <w:r>
              <w:rPr>
                <w:color w:val="FF1D25"/>
              </w:rPr>
              <w:t xml:space="preserve">+11,31% </w:t>
            </w:r>
            <w:r>
              <w:rPr/>
              <w:t xml:space="preserve"> su anno 2022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VESPAI: realizzati in opera, in pietrame grezzo o con casseri in plastica a perdere, compreso lo spianamento, la bagnatura e la battitura del terreno ed ogni onere per la fornitura dei materiali e sua posa in opera, il tutto per dare il titolo compiuto e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TOS22/1_01.A06.011.001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+3,93% </w:t>
            </w:r>
            <w:r>
              <w:rPr/>
              <w:t xml:space="preserve"> su anno 2022   </w:t>
            </w:r>
            <w:r>
              <w:rPr>
                <w:color w:val="22B573"/>
              </w:rPr>
              <w:t xml:space="preserve">+3,93%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Vespaio in pietrame grezzo, compreso rifiorimento di cm 5 e la formazione cunicoli di aereazione; escluso il massetto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totale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€ 32,42107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€ 41,36928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€ 5,18737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€ 3,76084</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€ 0,02594</w:t>
            </w:r>
          </w:p>
        </w:tc>
      </w:tr>
      <w:tr>
        <w:trPr/>
        <w:tc>
          <w:tcPr>
            <w:tcW w:w="3600" w:type="dxa"/>
          </w:tcPr>
          <w:p/>
        </w:tc>
        <w:tc>
          <w:tcPr>
            <w:tcW w:w="3500" w:type="dxa"/>
          </w:tcPr>
          <w:p>
            <w:pPr>
              <w:spacing w:line="180" w:lineRule="exact"/>
            </w:pPr>
            <w:r>
              <w:rPr/>
              <w:t xml:space="preserve">Incidenza manodopera al </w:t>
            </w:r>
            <w:r>
              <w:rPr>
                <w:b w:val="1"/>
                <w:bCs w:val="1"/>
              </w:rPr>
              <w:t xml:space="preserve">38,55%</w:t>
            </w:r>
          </w:p>
        </w:tc>
        <w:tc>
          <w:tcPr>
            <w:tcW w:w="2000" w:type="dxa"/>
          </w:tcPr>
          <w:p>
            <w:pPr>
              <w:jc w:val="end"/>
              <w:spacing w:line="180" w:lineRule="exact"/>
            </w:pPr>
            <w:r>
              <w:rPr/>
              <w:t xml:space="preserve">€ 15,94913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TOS22/1_01.A06.015.001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FF1D25"/>
              </w:rPr>
              <w:t xml:space="preserve">+13,77% </w:t>
            </w:r>
            <w:r>
              <w:rPr/>
              <w:t xml:space="preserve"> su anno 2022   </w:t>
            </w:r>
            <w:r>
              <w:rPr>
                <w:color w:val="FF1D25"/>
              </w:rPr>
              <w:t xml:space="preserve">+13,77%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Vespaio aerato con elementi cassero in polipropilene riciclato, modulari, a cupola semisferica, appoggiati su sottofondo o piano (da conteggiarsi a parte) atti a contenere getto di riempimento in cls C20/25 e soletta armata con rete 20x20 in acciaio B450C Ø 6, finitura a staggia, per sovraccarichi accidentali fino a 5 kN/mq oltre al peso proprio e carichi permanenti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cupolini altezza cm 13 più soletta sp.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€ 31,46818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€ 40,15340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€ 5,03491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€ 3,65031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€ 0,05035</w:t>
            </w:r>
          </w:p>
        </w:tc>
      </w:tr>
      <w:tr>
        <w:trPr/>
        <w:tc>
          <w:tcPr>
            <w:tcW w:w="3600" w:type="dxa"/>
          </w:tcPr>
          <w:p/>
        </w:tc>
        <w:tc>
          <w:tcPr>
            <w:tcW w:w="3500" w:type="dxa"/>
          </w:tcPr>
          <w:p>
            <w:pPr>
              <w:spacing w:line="180" w:lineRule="exact"/>
            </w:pPr>
            <w:r>
              <w:rPr/>
              <w:t xml:space="preserve">Incidenza manodopera al </w:t>
            </w:r>
            <w:r>
              <w:rPr>
                <w:b w:val="1"/>
                <w:bCs w:val="1"/>
              </w:rPr>
              <w:t xml:space="preserve">24,99%</w:t>
            </w:r>
          </w:p>
        </w:tc>
        <w:tc>
          <w:tcPr>
            <w:tcW w:w="2000" w:type="dxa"/>
          </w:tcPr>
          <w:p>
            <w:pPr>
              <w:jc w:val="end"/>
              <w:spacing w:line="180" w:lineRule="exact"/>
            </w:pPr>
            <w:r>
              <w:rPr/>
              <w:t xml:space="preserve">€ 10,03470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TOS22/1_01.A06.015.002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FF1D25"/>
              </w:rPr>
              <w:t xml:space="preserve">+13,77% </w:t>
            </w:r>
            <w:r>
              <w:rPr/>
              <w:t xml:space="preserve"> su anno 2022   </w:t>
            </w:r>
            <w:r>
              <w:rPr>
                <w:color w:val="FF1D25"/>
              </w:rPr>
              <w:t xml:space="preserve">+13,77%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Vespaio aerato con elementi cassero in polipropilene riciclato, modulari, a cupola semisferica, appoggiati su sottofondo o piano (da conteggiarsi a parte) atti a contenere getto di riempimento in cls C20/25 e soletta armata con rete 20x20 in acciaio B450C Ø 6, finitura a staggia, per sovraccarichi accidentali fino a 5 kN/mq oltre al peso proprio e carichi permanenti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cupolini altezza cm 26-27 più soletta sp.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€ 33,32355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€ 42,52085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€ 5,33177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€ 3,86553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€ 0,05332</w:t>
            </w:r>
          </w:p>
        </w:tc>
      </w:tr>
      <w:tr>
        <w:trPr/>
        <w:tc>
          <w:tcPr>
            <w:tcW w:w="3600" w:type="dxa"/>
          </w:tcPr>
          <w:p/>
        </w:tc>
        <w:tc>
          <w:tcPr>
            <w:tcW w:w="3500" w:type="dxa"/>
          </w:tcPr>
          <w:p>
            <w:pPr>
              <w:spacing w:line="180" w:lineRule="exact"/>
            </w:pPr>
            <w:r>
              <w:rPr/>
              <w:t xml:space="preserve">Incidenza manodopera al </w:t>
            </w:r>
            <w:r>
              <w:rPr>
                <w:b w:val="1"/>
                <w:bCs w:val="1"/>
              </w:rPr>
              <w:t xml:space="preserve">25,05%</w:t>
            </w:r>
          </w:p>
        </w:tc>
        <w:tc>
          <w:tcPr>
            <w:tcW w:w="2000" w:type="dxa"/>
          </w:tcPr>
          <w:p>
            <w:pPr>
              <w:jc w:val="end"/>
              <w:spacing w:line="180" w:lineRule="exact"/>
            </w:pPr>
            <w:r>
              <w:rPr/>
              <w:t xml:space="preserve">€ 10,65090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TOS22/1_01.A06.015.003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FF1D25"/>
              </w:rPr>
              <w:t xml:space="preserve">+13,77% </w:t>
            </w:r>
            <w:r>
              <w:rPr/>
              <w:t xml:space="preserve"> su anno 2022   </w:t>
            </w:r>
            <w:r>
              <w:rPr>
                <w:color w:val="FF1D25"/>
              </w:rPr>
              <w:t xml:space="preserve">+13,77%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Vespaio aerato con elementi cassero in polipropilene riciclato, modulari, a cupola semisferica, appoggiati su sottofondo o piano (da conteggiarsi a parte) atti a contenere getto di riempimento in cls C20/25 e soletta armata con rete 20x20 in acciaio B450C Ø 6, finitura a staggia, per sovraccarichi accidentali fino a 5 kN/mq oltre al peso proprio e carichi permanenti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cupolini altezza cm 45 più soletta sp.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€ 42,05249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+20,89%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€ 53,65898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+20,89%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€ 6,72840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€ 4,87809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€ 0,06728</w:t>
            </w:r>
          </w:p>
        </w:tc>
      </w:tr>
      <w:tr>
        <w:trPr/>
        <w:tc>
          <w:tcPr>
            <w:tcW w:w="3600" w:type="dxa"/>
          </w:tcPr>
          <w:p/>
        </w:tc>
        <w:tc>
          <w:tcPr>
            <w:tcW w:w="3500" w:type="dxa"/>
          </w:tcPr>
          <w:p>
            <w:pPr>
              <w:spacing w:line="180" w:lineRule="exact"/>
            </w:pPr>
            <w:r>
              <w:rPr/>
              <w:t xml:space="preserve">Incidenza manodopera al </w:t>
            </w:r>
            <w:r>
              <w:rPr>
                <w:b w:val="1"/>
                <w:bCs w:val="1"/>
              </w:rPr>
              <w:t xml:space="preserve">18,7%</w:t>
            </w:r>
          </w:p>
        </w:tc>
        <w:tc>
          <w:tcPr>
            <w:tcW w:w="2000" w:type="dxa"/>
          </w:tcPr>
          <w:p>
            <w:pPr>
              <w:jc w:val="end"/>
              <w:spacing w:line="180" w:lineRule="exact"/>
            </w:pPr>
            <w:r>
              <w:rPr/>
              <w:t xml:space="preserve">€ 10,03470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w:t>
            </w:r>
            <w:r>
              <w:rPr/>
              <w:t xml:space="preserve">    </w:t>
            </w:r>
            <w:r>
              <w:rPr>
                <w:color w:val="FF1D25"/>
              </w:rPr>
              <w:t xml:space="preserve">+13,76% </w:t>
            </w:r>
            <w:r>
              <w:rPr/>
              <w:t xml:space="preserve"> su anno 2022   </w:t>
            </w:r>
            <w:r>
              <w:rPr>
                <w:color w:val="FF1D25"/>
              </w:rPr>
              <w:t xml:space="preserve">+13,76% </w:t>
            </w:r>
            <w:r>
              <w:rPr/>
              <w:t xml:space="preserve"> su anno 2022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TOS22/1_01.B02</w:t>
            </w:r>
            <w:r>
              <w:rPr/>
              <w:t xml:space="preserve">    </w:t>
            </w:r>
            <w:r>
              <w:rPr>
                <w:color w:val="22B573"/>
              </w:rPr>
              <w:t xml:space="preserve">-1,7% </w:t>
            </w:r>
            <w:r>
              <w:rPr/>
              <w:t xml:space="preserve"> su anno 2022   </w:t>
            </w:r>
            <w:r>
              <w:rPr>
                <w:color w:val="22B573"/>
              </w:rPr>
              <w:t xml:space="preserve">-1,7% </w:t>
            </w:r>
            <w:r>
              <w:rPr/>
              <w:t xml:space="preserve"> su anno 2022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CASSEFORME: per getti di conglomerati cementizi fino ad una altezza massima di m 4,00 misurata dal piano di appoggio all'intradosso del cassero (per altezze superiori l'impalcatura di sostegno viene computata separatamente per le sue dimensioni effettive), compreso i sostegni, i puntelli, i cunei per il disarmo, la pulitura del materiale per il reimpiego, gli sfridi, il taglio a misura, il calo ed il sollevamento, il tutto per dare il titolo compiuto e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TOS22/1_01.B02.002.001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-1,7% </w:t>
            </w:r>
            <w:r>
              <w:rPr/>
              <w:t xml:space="preserve"> su anno 2022   </w:t>
            </w:r>
            <w:r>
              <w:rPr>
                <w:color w:val="22B573"/>
              </w:rPr>
              <w:t xml:space="preserve">-1,7%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Casseforme di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per opere di fondazione, plinti, travi rovesce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€ 21,91117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€ 27,95866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€ 3,50579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€ 2,54170</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€ 0,05259</w:t>
            </w:r>
          </w:p>
        </w:tc>
      </w:tr>
      <w:tr>
        <w:trPr/>
        <w:tc>
          <w:tcPr>
            <w:tcW w:w="3600" w:type="dxa"/>
          </w:tcPr>
          <w:p/>
        </w:tc>
        <w:tc>
          <w:tcPr>
            <w:tcW w:w="3500" w:type="dxa"/>
          </w:tcPr>
          <w:p>
            <w:pPr>
              <w:spacing w:line="180" w:lineRule="exact"/>
            </w:pPr>
            <w:r>
              <w:rPr/>
              <w:t xml:space="preserve">Incidenza manodopera al </w:t>
            </w:r>
            <w:r>
              <w:rPr>
                <w:b w:val="1"/>
                <w:bCs w:val="1"/>
              </w:rPr>
              <w:t xml:space="preserve">52,91%</w:t>
            </w:r>
          </w:p>
        </w:tc>
        <w:tc>
          <w:tcPr>
            <w:tcW w:w="2000" w:type="dxa"/>
          </w:tcPr>
          <w:p>
            <w:pPr>
              <w:jc w:val="end"/>
              <w:spacing w:line="180" w:lineRule="exact"/>
            </w:pPr>
            <w:r>
              <w:rPr/>
              <w:t xml:space="preserve">€ 14,79240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TOS22/1_01.B02.002.002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-1,7% </w:t>
            </w:r>
            <w:r>
              <w:rPr/>
              <w:t xml:space="preserve"> su anno 2022   </w:t>
            </w:r>
            <w:r>
              <w:rPr>
                <w:color w:val="22B573"/>
              </w:rPr>
              <w:t xml:space="preserve">-1,7%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Casseforme di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per opere in elevazione travi, pilastri, solette, setti e muri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€ 26,87777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€ 34,29603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€ 4,30044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€ 3,11782</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€ 0,12901</w:t>
            </w:r>
          </w:p>
        </w:tc>
      </w:tr>
      <w:tr>
        <w:trPr/>
        <w:tc>
          <w:tcPr>
            <w:tcW w:w="3600" w:type="dxa"/>
          </w:tcPr>
          <w:p/>
        </w:tc>
        <w:tc>
          <w:tcPr>
            <w:tcW w:w="3500" w:type="dxa"/>
          </w:tcPr>
          <w:p>
            <w:pPr>
              <w:spacing w:line="180" w:lineRule="exact"/>
            </w:pPr>
            <w:r>
              <w:rPr/>
              <w:t xml:space="preserve">Incidenza manodopera al </w:t>
            </w:r>
            <w:r>
              <w:rPr>
                <w:b w:val="1"/>
                <w:bCs w:val="1"/>
              </w:rPr>
              <w:t xml:space="preserve">53,3%</w:t>
            </w:r>
          </w:p>
        </w:tc>
        <w:tc>
          <w:tcPr>
            <w:tcW w:w="2000" w:type="dxa"/>
          </w:tcPr>
          <w:p>
            <w:pPr>
              <w:jc w:val="end"/>
              <w:spacing w:line="180" w:lineRule="exact"/>
            </w:pPr>
            <w:r>
              <w:rPr/>
              <w:t xml:space="preserve">€ 18,27900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w:t>
            </w:r>
            <w:r>
              <w:rPr/>
              <w:t xml:space="preserve">    </w:t>
            </w:r>
            <w:r>
              <w:rPr>
                <w:color w:val="FF1D25"/>
              </w:rPr>
              <w:t xml:space="preserve">+13,76% </w:t>
            </w:r>
            <w:r>
              <w:rPr/>
              <w:t xml:space="preserve"> su anno 2022   </w:t>
            </w:r>
            <w:r>
              <w:rPr>
                <w:color w:val="FF1D25"/>
              </w:rPr>
              <w:t xml:space="preserve">+13,76% </w:t>
            </w:r>
            <w:r>
              <w:rPr/>
              <w:t xml:space="preserve"> su anno 2022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TOS22/1_01.B03</w:t>
            </w:r>
            <w:r>
              <w:rPr/>
              <w:t xml:space="preserve">    </w:t>
            </w:r>
            <w:r>
              <w:rPr>
                <w:color w:val="FF1D25"/>
              </w:rPr>
              <w:t xml:space="preserve">+23,68% </w:t>
            </w:r>
            <w:r>
              <w:rPr/>
              <w:t xml:space="preserve"> su anno 2022   </w:t>
            </w:r>
            <w:r>
              <w:rPr>
                <w:color w:val="FF1D25"/>
              </w:rPr>
              <w:t xml:space="preserve">+23,68% </w:t>
            </w:r>
            <w:r>
              <w:rPr/>
              <w:t xml:space="preserve"> su anno 2022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ACCIAIO : per cemento armato ordinario e per carpenteria metallica tipo conforme alle Norme Tecniche per le Costruzioni, D.M. 17/01/2018, compreso tagli, sagomature, legature con filo di ferro, sfridi e saldature, cali e sollevamenti,il tutto per dare il titolo compiuto e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TOS22/1_01.B03.001.002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+24,09% </w:t>
            </w:r>
            <w:r>
              <w:rPr/>
              <w:t xml:space="preserve"> su anno 2022   </w:t>
            </w:r>
            <w:r>
              <w:rPr>
                <w:color w:val="FF1D25"/>
              </w:rPr>
              <w:t xml:space="preserve">+24,09%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acciaio per cemento armato secondo le norme UNI in vigore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rete elettrosaldata formato mt 2.00x3.00, Ø 6 mm, maglia 20x20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kg</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€ 2,16101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+28,06%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€ 2,75745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+28,06%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€ 0,34576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€ 0,25068</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€ 0,00519</w:t>
            </w:r>
          </w:p>
        </w:tc>
      </w:tr>
      <w:tr>
        <w:trPr/>
        <w:tc>
          <w:tcPr>
            <w:tcW w:w="3600" w:type="dxa"/>
          </w:tcPr>
          <w:p/>
        </w:tc>
        <w:tc>
          <w:tcPr>
            <w:tcW w:w="3500" w:type="dxa"/>
          </w:tcPr>
          <w:p>
            <w:pPr>
              <w:spacing w:line="180" w:lineRule="exact"/>
            </w:pPr>
            <w:r>
              <w:rPr/>
              <w:t xml:space="preserve">Incidenza manodopera al </w:t>
            </w:r>
            <w:r>
              <w:rPr>
                <w:b w:val="1"/>
                <w:bCs w:val="1"/>
              </w:rPr>
              <w:t xml:space="preserve">18,29%</w:t>
            </w:r>
          </w:p>
        </w:tc>
        <w:tc>
          <w:tcPr>
            <w:tcW w:w="2000" w:type="dxa"/>
          </w:tcPr>
          <w:p>
            <w:pPr>
              <w:jc w:val="end"/>
              <w:spacing w:line="180" w:lineRule="exact"/>
            </w:pPr>
            <w:r>
              <w:rPr/>
              <w:t xml:space="preserve">€ 0,50428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TOS22/1_01.B03.001.005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+24,09% </w:t>
            </w:r>
            <w:r>
              <w:rPr/>
              <w:t xml:space="preserve"> su anno 2022   </w:t>
            </w:r>
            <w:r>
              <w:rPr>
                <w:color w:val="FF1D25"/>
              </w:rPr>
              <w:t xml:space="preserve">+24,09%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acciaio per cemento armato secondo le norme UNI in vigore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barre presagomate ad aderenza migliorata  (solo nell’ambito di progettazione preliminare)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kg</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€ 2,27295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+20,12%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€ 2,90028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+20,12%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€ 0,36367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€ 0,26366</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€ 0,00546</w:t>
            </w:r>
          </w:p>
        </w:tc>
      </w:tr>
      <w:tr>
        <w:trPr/>
        <w:tc>
          <w:tcPr>
            <w:tcW w:w="3600" w:type="dxa"/>
          </w:tcPr>
          <w:p/>
        </w:tc>
        <w:tc>
          <w:tcPr>
            <w:tcW w:w="3500" w:type="dxa"/>
          </w:tcPr>
          <w:p>
            <w:pPr>
              <w:spacing w:line="180" w:lineRule="exact"/>
            </w:pPr>
            <w:r>
              <w:rPr/>
              <w:t xml:space="preserve">Incidenza manodopera al </w:t>
            </w:r>
            <w:r>
              <w:rPr>
                <w:b w:val="1"/>
                <w:bCs w:val="1"/>
              </w:rPr>
              <w:t xml:space="preserve">26,35%</w:t>
            </w:r>
          </w:p>
        </w:tc>
        <w:tc>
          <w:tcPr>
            <w:tcW w:w="2000" w:type="dxa"/>
          </w:tcPr>
          <w:p>
            <w:pPr>
              <w:jc w:val="end"/>
              <w:spacing w:line="180" w:lineRule="exact"/>
            </w:pPr>
            <w:r>
              <w:rPr/>
              <w:t xml:space="preserve">€ 0,76429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TOS22/1_01.B03.004.101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FF1D25"/>
              </w:rPr>
              <w:t xml:space="preserve">+23,26% </w:t>
            </w:r>
            <w:r>
              <w:rPr/>
              <w:t xml:space="preserve"> su anno 2022   </w:t>
            </w:r>
            <w:r>
              <w:rPr>
                <w:color w:val="FF1D25"/>
              </w:rPr>
              <w:t xml:space="preserve">+23,26%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profilati in acciaio di qualsiasi tipo, incluso pezzi speciali (piastre, squadre, tiranti, ecc.), mano di antiruggine, muratura delle testate nelle apposite sedi e movimentazione del materiale in cantiere. Escluso la realizzazione delle sedi di alloggiamento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101</w:t>
            </w:r>
          </w:p>
        </w:tc>
        <w:tc>
          <w:tcPr>
            <w:tcW w:w="6450" w:type="dxa"/>
          </w:tcPr>
          <w:p>
            <w:pPr>
              <w:jc w:val="both"/>
              <w:spacing w:line="180" w:lineRule="exact"/>
            </w:pPr>
            <w:r>
              <w:rPr/>
              <w:t xml:space="preserve">travi di altezza fino a 240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kg</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€ 3,42513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+24,25%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€ 4,37047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+24,25%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€ 0,54802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€ 0,39732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€ 0,00548</w:t>
            </w:r>
          </w:p>
        </w:tc>
      </w:tr>
      <w:tr>
        <w:trPr/>
        <w:tc>
          <w:tcPr>
            <w:tcW w:w="3600" w:type="dxa"/>
          </w:tcPr>
          <w:p/>
        </w:tc>
        <w:tc>
          <w:tcPr>
            <w:tcW w:w="3500" w:type="dxa"/>
          </w:tcPr>
          <w:p>
            <w:pPr>
              <w:spacing w:line="180" w:lineRule="exact"/>
            </w:pPr>
            <w:r>
              <w:rPr/>
              <w:t xml:space="preserve">Incidenza manodopera al </w:t>
            </w:r>
            <w:r>
              <w:rPr>
                <w:b w:val="1"/>
                <w:bCs w:val="1"/>
              </w:rPr>
              <w:t xml:space="preserve">41,77%</w:t>
            </w:r>
          </w:p>
        </w:tc>
        <w:tc>
          <w:tcPr>
            <w:tcW w:w="2000" w:type="dxa"/>
          </w:tcPr>
          <w:p>
            <w:pPr>
              <w:jc w:val="end"/>
              <w:spacing w:line="180" w:lineRule="exact"/>
            </w:pPr>
            <w:r>
              <w:rPr/>
              <w:t xml:space="preserve">€ 1,82575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TOS22/1_01.B03.004.102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FF1D25"/>
              </w:rPr>
              <w:t xml:space="preserve">+23,26% </w:t>
            </w:r>
            <w:r>
              <w:rPr/>
              <w:t xml:space="preserve"> su anno 2022   </w:t>
            </w:r>
            <w:r>
              <w:rPr>
                <w:color w:val="FF1D25"/>
              </w:rPr>
              <w:t xml:space="preserve">+23,26%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profilati in acciaio di qualsiasi tipo, incluso pezzi speciali (piastre, squadre, tiranti, ecc.), mano di antiruggine, muratura delle testate nelle apposite sedi e movimentazione del materiale in cantiere. Escluso la realizzazione delle sedi di alloggiamento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102</w:t>
            </w:r>
          </w:p>
        </w:tc>
        <w:tc>
          <w:tcPr>
            <w:tcW w:w="6450" w:type="dxa"/>
          </w:tcPr>
          <w:p>
            <w:pPr>
              <w:jc w:val="both"/>
              <w:spacing w:line="180" w:lineRule="exact"/>
            </w:pPr>
            <w:r>
              <w:rPr/>
              <w:t xml:space="preserve">travi di altezza oltre i 240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kg</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€ 3,87137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+22,27%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€ 4,93987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+22,27%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€ 0,61942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€ 0,44908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€ 0,00619</w:t>
            </w:r>
          </w:p>
        </w:tc>
      </w:tr>
      <w:tr>
        <w:trPr/>
        <w:tc>
          <w:tcPr>
            <w:tcW w:w="3600" w:type="dxa"/>
          </w:tcPr>
          <w:p/>
        </w:tc>
        <w:tc>
          <w:tcPr>
            <w:tcW w:w="3500" w:type="dxa"/>
          </w:tcPr>
          <w:p>
            <w:pPr>
              <w:spacing w:line="180" w:lineRule="exact"/>
            </w:pPr>
            <w:r>
              <w:rPr/>
              <w:t xml:space="preserve">Incidenza manodopera al </w:t>
            </w:r>
            <w:r>
              <w:rPr>
                <w:b w:val="1"/>
                <w:bCs w:val="1"/>
              </w:rPr>
              <w:t xml:space="preserve">44,23%</w:t>
            </w:r>
          </w:p>
        </w:tc>
        <w:tc>
          <w:tcPr>
            <w:tcW w:w="2000" w:type="dxa"/>
          </w:tcPr>
          <w:p>
            <w:pPr>
              <w:jc w:val="end"/>
              <w:spacing w:line="180" w:lineRule="exact"/>
            </w:pPr>
            <w:r>
              <w:rPr/>
              <w:t xml:space="preserve">€ 2,18511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w:t>
            </w:r>
            <w:r>
              <w:rPr/>
              <w:t xml:space="preserve">    </w:t>
            </w:r>
            <w:r>
              <w:rPr>
                <w:color w:val="FF1D25"/>
              </w:rPr>
              <w:t xml:space="preserve">+13,76% </w:t>
            </w:r>
            <w:r>
              <w:rPr/>
              <w:t xml:space="preserve"> su anno 2022   </w:t>
            </w:r>
            <w:r>
              <w:rPr>
                <w:color w:val="FF1D25"/>
              </w:rPr>
              <w:t xml:space="preserve">+13,76% </w:t>
            </w:r>
            <w:r>
              <w:rPr/>
              <w:t xml:space="preserve"> su anno 2022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TOS22/1_01.B04</w:t>
            </w:r>
            <w:r>
              <w:rPr/>
              <w:t xml:space="preserve">    </w:t>
            </w:r>
            <w:r>
              <w:rPr>
                <w:color w:val="22B573"/>
              </w:rPr>
              <w:t xml:space="preserve">+10,76% </w:t>
            </w:r>
            <w:r>
              <w:rPr/>
              <w:t xml:space="preserve"> su anno 2022   </w:t>
            </w:r>
            <w:r>
              <w:rPr>
                <w:color w:val="22B573"/>
              </w:rPr>
              <w:t xml:space="preserve">+10,76% </w:t>
            </w:r>
            <w:r>
              <w:rPr/>
              <w:t xml:space="preserve"> su anno 2022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CALCESTRUZZI: Fornitura di conglomerato cementizio preconfezionato a prestazione garantita in accordo alla UNI EN 206-1 e UNI 11104 conforme alle Norme Tecniche per le Costruzioni di cui al D.M. 17/01/2018, compreso il getto e la vibratura, il tutto per dare il titolo compiuto e finito a regola d'arte. Il calcestruzzo preconfezionato è prodotto in impianto dotato di un Sistema di Controllo della Produzione, effettuata in accordo a quanto contenuto nelle Linee Guida sul Calcestruzzo Preconfezionato (2003) certificato da un organismo terzo indipendente autorizzato e fornito franco cantiere in autobetoniera con sistema di pompaggio, da computare a parte con i costi aggiuntivi per il servizio di pompaggio, ad eccezione dei premiscelati forniti in sacchi. Il calcestruzzo realizzato in cantiere va prodotto in regime di controllo qualità per garantire il rispetto delle prescrizioni di progetto. Il costruttore prima dell'inizio dell'opera deve effettuare idonee prove preliminari di studio per ciascuna miscela omogenea di calcestruzzo da utilizzare.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FF1D25"/>
              </w:rPr>
              <w:t xml:space="preserve">+14,59% </w:t>
            </w:r>
            <w:r>
              <w:rPr/>
              <w:t xml:space="preserve"> su anno 2022   </w:t>
            </w:r>
            <w:r>
              <w:rPr>
                <w:color w:val="FF1D25"/>
              </w:rPr>
              <w:t xml:space="preserve">+14,59%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C12/15 -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€ 114,43637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€ 146,02081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€ 18,30982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€ 13,27462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€ 0,18310</w:t>
            </w:r>
          </w:p>
        </w:tc>
      </w:tr>
      <w:tr>
        <w:trPr/>
        <w:tc>
          <w:tcPr>
            <w:tcW w:w="3600" w:type="dxa"/>
          </w:tcPr>
          <w:p/>
        </w:tc>
        <w:tc>
          <w:tcPr>
            <w:tcW w:w="3500" w:type="dxa"/>
          </w:tcPr>
          <w:p>
            <w:pPr>
              <w:spacing w:line="180" w:lineRule="exact"/>
            </w:pPr>
            <w:r>
              <w:rPr/>
              <w:t xml:space="preserve">Incidenza manodopera al </w:t>
            </w:r>
            <w:r>
              <w:rPr>
                <w:b w:val="1"/>
                <w:bCs w:val="1"/>
              </w:rPr>
              <w:t xml:space="preserve">6,87%</w:t>
            </w:r>
          </w:p>
        </w:tc>
        <w:tc>
          <w:tcPr>
            <w:tcW w:w="2000" w:type="dxa"/>
          </w:tcPr>
          <w:p>
            <w:pPr>
              <w:jc w:val="end"/>
              <w:spacing w:line="180" w:lineRule="exact"/>
            </w:pPr>
            <w:r>
              <w:rPr/>
              <w:t xml:space="preserve">€ 10,02780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FF1D25"/>
              </w:rPr>
              <w:t xml:space="preserve">+14,59% </w:t>
            </w:r>
            <w:r>
              <w:rPr/>
              <w:t xml:space="preserve"> su anno 2022   </w:t>
            </w:r>
            <w:r>
              <w:rPr>
                <w:color w:val="FF1D25"/>
              </w:rPr>
              <w:t xml:space="preserve">+14,59%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C12/15 -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€ 116,20757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€ 148,28086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€ 18,59321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€ 13,48008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€ 0,18593</w:t>
            </w:r>
          </w:p>
        </w:tc>
      </w:tr>
      <w:tr>
        <w:trPr/>
        <w:tc>
          <w:tcPr>
            <w:tcW w:w="3600" w:type="dxa"/>
          </w:tcPr>
          <w:p/>
        </w:tc>
        <w:tc>
          <w:tcPr>
            <w:tcW w:w="3500" w:type="dxa"/>
          </w:tcPr>
          <w:p>
            <w:pPr>
              <w:spacing w:line="180" w:lineRule="exact"/>
            </w:pPr>
            <w:r>
              <w:rPr/>
              <w:t xml:space="preserve">Incidenza manodopera al </w:t>
            </w:r>
            <w:r>
              <w:rPr>
                <w:b w:val="1"/>
                <w:bCs w:val="1"/>
              </w:rPr>
              <w:t xml:space="preserve">6,76%</w:t>
            </w:r>
          </w:p>
        </w:tc>
        <w:tc>
          <w:tcPr>
            <w:tcW w:w="2000" w:type="dxa"/>
          </w:tcPr>
          <w:p>
            <w:pPr>
              <w:jc w:val="end"/>
              <w:spacing w:line="180" w:lineRule="exact"/>
            </w:pPr>
            <w:r>
              <w:rPr/>
              <w:t xml:space="preserve">€ 10,02780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TOS22/1_01.B04.003.003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FF1D25"/>
              </w:rPr>
              <w:t xml:space="preserve">+14,59% </w:t>
            </w:r>
            <w:r>
              <w:rPr/>
              <w:t xml:space="preserve"> su anno 2022   </w:t>
            </w:r>
            <w:r>
              <w:rPr>
                <w:color w:val="FF1D25"/>
              </w:rPr>
              <w:t xml:space="preserve">+14,59%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C12/15 -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€ 122,70685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€ 156,57395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€ 19,63310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€ 14,23400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€ 0,19633</w:t>
            </w:r>
          </w:p>
        </w:tc>
      </w:tr>
      <w:tr>
        <w:trPr/>
        <w:tc>
          <w:tcPr>
            <w:tcW w:w="3600" w:type="dxa"/>
          </w:tcPr>
          <w:p/>
        </w:tc>
        <w:tc>
          <w:tcPr>
            <w:tcW w:w="3500" w:type="dxa"/>
          </w:tcPr>
          <w:p>
            <w:pPr>
              <w:spacing w:line="180" w:lineRule="exact"/>
            </w:pPr>
            <w:r>
              <w:rPr/>
              <w:t xml:space="preserve">Incidenza manodopera al </w:t>
            </w:r>
            <w:r>
              <w:rPr>
                <w:b w:val="1"/>
                <w:bCs w:val="1"/>
              </w:rPr>
              <w:t xml:space="preserve">6,4%</w:t>
            </w:r>
          </w:p>
        </w:tc>
        <w:tc>
          <w:tcPr>
            <w:tcW w:w="2000" w:type="dxa"/>
          </w:tcPr>
          <w:p>
            <w:pPr>
              <w:jc w:val="end"/>
              <w:spacing w:line="180" w:lineRule="exact"/>
            </w:pPr>
            <w:r>
              <w:rPr/>
              <w:t xml:space="preserve">€ 10,02780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TOS22/1_01.B04.003.005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FF1D25"/>
              </w:rPr>
              <w:t xml:space="preserve">+14,59% </w:t>
            </w:r>
            <w:r>
              <w:rPr/>
              <w:t xml:space="preserve"> su anno 2022   </w:t>
            </w:r>
            <w:r>
              <w:rPr>
                <w:color w:val="FF1D25"/>
              </w:rPr>
              <w:t xml:space="preserve">+14,59%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classe di resistenza caratteristica C16/20 -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€ 122,12081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€ 155,82615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€ 19,53933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€ 14,16601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€ 0,19539</w:t>
            </w:r>
          </w:p>
        </w:tc>
      </w:tr>
      <w:tr>
        <w:trPr/>
        <w:tc>
          <w:tcPr>
            <w:tcW w:w="3600" w:type="dxa"/>
          </w:tcPr>
          <w:p/>
        </w:tc>
        <w:tc>
          <w:tcPr>
            <w:tcW w:w="3500" w:type="dxa"/>
          </w:tcPr>
          <w:p>
            <w:pPr>
              <w:spacing w:line="180" w:lineRule="exact"/>
            </w:pPr>
            <w:r>
              <w:rPr/>
              <w:t xml:space="preserve">Incidenza manodopera al </w:t>
            </w:r>
            <w:r>
              <w:rPr>
                <w:b w:val="1"/>
                <w:bCs w:val="1"/>
              </w:rPr>
              <w:t xml:space="preserve">6,44%</w:t>
            </w:r>
          </w:p>
        </w:tc>
        <w:tc>
          <w:tcPr>
            <w:tcW w:w="2000" w:type="dxa"/>
          </w:tcPr>
          <w:p>
            <w:pPr>
              <w:jc w:val="end"/>
              <w:spacing w:line="180" w:lineRule="exact"/>
            </w:pPr>
            <w:r>
              <w:rPr/>
              <w:t xml:space="preserve">€ 10,02780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TOS22/1_01.B04.003.006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FF1D25"/>
              </w:rPr>
              <w:t xml:space="preserve">+14,59% </w:t>
            </w:r>
            <w:r>
              <w:rPr/>
              <w:t xml:space="preserve"> su anno 2022   </w:t>
            </w:r>
            <w:r>
              <w:rPr>
                <w:color w:val="FF1D25"/>
              </w:rPr>
              <w:t xml:space="preserve">+14,59%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classe di resistenza caratteristica C16/20 -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€ 124,80581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€ 159,25221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€ 19,96893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€ 14,47747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€ 0,19969</w:t>
            </w:r>
          </w:p>
        </w:tc>
      </w:tr>
      <w:tr>
        <w:trPr/>
        <w:tc>
          <w:tcPr>
            <w:tcW w:w="3600" w:type="dxa"/>
          </w:tcPr>
          <w:p/>
        </w:tc>
        <w:tc>
          <w:tcPr>
            <w:tcW w:w="3500" w:type="dxa"/>
          </w:tcPr>
          <w:p>
            <w:pPr>
              <w:spacing w:line="180" w:lineRule="exact"/>
            </w:pPr>
            <w:r>
              <w:rPr/>
              <w:t xml:space="preserve">Incidenza manodopera al </w:t>
            </w:r>
            <w:r>
              <w:rPr>
                <w:b w:val="1"/>
                <w:bCs w:val="1"/>
              </w:rPr>
              <w:t xml:space="preserve">6,3%</w:t>
            </w:r>
          </w:p>
        </w:tc>
        <w:tc>
          <w:tcPr>
            <w:tcW w:w="2000" w:type="dxa"/>
          </w:tcPr>
          <w:p>
            <w:pPr>
              <w:jc w:val="end"/>
              <w:spacing w:line="180" w:lineRule="exact"/>
            </w:pPr>
            <w:r>
              <w:rPr/>
              <w:t xml:space="preserve">€ 10,02780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TOS22/1_01.B04.003.007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FF1D25"/>
              </w:rPr>
              <w:t xml:space="preserve">+14,59% </w:t>
            </w:r>
            <w:r>
              <w:rPr/>
              <w:t xml:space="preserve"> su anno 2022   </w:t>
            </w:r>
            <w:r>
              <w:rPr>
                <w:color w:val="FF1D25"/>
              </w:rPr>
              <w:t xml:space="preserve">+14,59%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classe di resistenza caratteristica C16/20 -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€ 127,36081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€ 162,51239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€ 20,37773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€ 14,77385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€ 0,20378</w:t>
            </w:r>
          </w:p>
        </w:tc>
      </w:tr>
      <w:tr>
        <w:trPr/>
        <w:tc>
          <w:tcPr>
            <w:tcW w:w="3600" w:type="dxa"/>
          </w:tcPr>
          <w:p/>
        </w:tc>
        <w:tc>
          <w:tcPr>
            <w:tcW w:w="3500" w:type="dxa"/>
          </w:tcPr>
          <w:p>
            <w:pPr>
              <w:spacing w:line="180" w:lineRule="exact"/>
            </w:pPr>
            <w:r>
              <w:rPr/>
              <w:t xml:space="preserve">Incidenza manodopera al </w:t>
            </w:r>
            <w:r>
              <w:rPr>
                <w:b w:val="1"/>
                <w:bCs w:val="1"/>
              </w:rPr>
              <w:t xml:space="preserve">6,17%</w:t>
            </w:r>
          </w:p>
        </w:tc>
        <w:tc>
          <w:tcPr>
            <w:tcW w:w="2000" w:type="dxa"/>
          </w:tcPr>
          <w:p>
            <w:pPr>
              <w:jc w:val="end"/>
              <w:spacing w:line="180" w:lineRule="exact"/>
            </w:pPr>
            <w:r>
              <w:rPr/>
              <w:t xml:space="preserve">€ 10,02780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TOS22/1_01.B04.003.009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FF1D25"/>
              </w:rPr>
              <w:t xml:space="preserve">+14,59% </w:t>
            </w:r>
            <w:r>
              <w:rPr/>
              <w:t xml:space="preserve"> su anno 2022   </w:t>
            </w:r>
            <w:r>
              <w:rPr>
                <w:color w:val="FF1D25"/>
              </w:rPr>
              <w:t xml:space="preserve">+14,59%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009</w:t>
            </w:r>
          </w:p>
        </w:tc>
        <w:tc>
          <w:tcPr>
            <w:tcW w:w="6450" w:type="dxa"/>
          </w:tcPr>
          <w:p>
            <w:pPr>
              <w:jc w:val="both"/>
              <w:spacing w:line="180" w:lineRule="exact"/>
            </w:pPr>
            <w:r>
              <w:rPr/>
              <w:t xml:space="preserve">classe di resistenza caratteristica C20/25 -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€ 125,25237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€ 159,82203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€ 20,04038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€ 14,52928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€ 0,20040</w:t>
            </w:r>
          </w:p>
        </w:tc>
      </w:tr>
      <w:tr>
        <w:trPr/>
        <w:tc>
          <w:tcPr>
            <w:tcW w:w="3600" w:type="dxa"/>
          </w:tcPr>
          <w:p/>
        </w:tc>
        <w:tc>
          <w:tcPr>
            <w:tcW w:w="3500" w:type="dxa"/>
          </w:tcPr>
          <w:p>
            <w:pPr>
              <w:spacing w:line="180" w:lineRule="exact"/>
            </w:pPr>
            <w:r>
              <w:rPr/>
              <w:t xml:space="preserve">Incidenza manodopera al </w:t>
            </w:r>
            <w:r>
              <w:rPr>
                <w:b w:val="1"/>
                <w:bCs w:val="1"/>
              </w:rPr>
              <w:t xml:space="preserve">6,27%</w:t>
            </w:r>
          </w:p>
        </w:tc>
        <w:tc>
          <w:tcPr>
            <w:tcW w:w="2000" w:type="dxa"/>
          </w:tcPr>
          <w:p>
            <w:pPr>
              <w:jc w:val="end"/>
              <w:spacing w:line="180" w:lineRule="exact"/>
            </w:pPr>
            <w:r>
              <w:rPr/>
              <w:t xml:space="preserve">€ 10,02780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TOS22/1_01.B04.003.010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FF1D25"/>
              </w:rPr>
              <w:t xml:space="preserve">+14,59% </w:t>
            </w:r>
            <w:r>
              <w:rPr/>
              <w:t xml:space="preserve"> su anno 2022   </w:t>
            </w:r>
            <w:r>
              <w:rPr>
                <w:color w:val="FF1D25"/>
              </w:rPr>
              <w:t xml:space="preserve">+14,59%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010</w:t>
            </w:r>
          </w:p>
        </w:tc>
        <w:tc>
          <w:tcPr>
            <w:tcW w:w="6450" w:type="dxa"/>
          </w:tcPr>
          <w:p>
            <w:pPr>
              <w:jc w:val="both"/>
              <w:spacing w:line="180" w:lineRule="exact"/>
            </w:pPr>
            <w:r>
              <w:rPr/>
              <w:t xml:space="preserve">classe di resistenza caratteristica C20/25 -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€ 128,00907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+16,13%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€ 163,33957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+16,13%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€ 20,48145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€ 14,84905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€ 0,20481</w:t>
            </w:r>
          </w:p>
        </w:tc>
      </w:tr>
      <w:tr>
        <w:trPr/>
        <w:tc>
          <w:tcPr>
            <w:tcW w:w="3600" w:type="dxa"/>
          </w:tcPr>
          <w:p/>
        </w:tc>
        <w:tc>
          <w:tcPr>
            <w:tcW w:w="3500" w:type="dxa"/>
          </w:tcPr>
          <w:p>
            <w:pPr>
              <w:spacing w:line="180" w:lineRule="exact"/>
            </w:pPr>
            <w:r>
              <w:rPr/>
              <w:t xml:space="preserve">Incidenza manodopera al </w:t>
            </w:r>
            <w:r>
              <w:rPr>
                <w:b w:val="1"/>
                <w:bCs w:val="1"/>
              </w:rPr>
              <w:t xml:space="preserve">6,14%</w:t>
            </w:r>
          </w:p>
        </w:tc>
        <w:tc>
          <w:tcPr>
            <w:tcW w:w="2000" w:type="dxa"/>
          </w:tcPr>
          <w:p>
            <w:pPr>
              <w:jc w:val="end"/>
              <w:spacing w:line="180" w:lineRule="exact"/>
            </w:pPr>
            <w:r>
              <w:rPr/>
              <w:t xml:space="preserve">€ 10,02780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TOS22/1_01.B04.003.011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FF1D25"/>
              </w:rPr>
              <w:t xml:space="preserve">+14,59% </w:t>
            </w:r>
            <w:r>
              <w:rPr/>
              <w:t xml:space="preserve"> su anno 2022   </w:t>
            </w:r>
            <w:r>
              <w:rPr>
                <w:color w:val="FF1D25"/>
              </w:rPr>
              <w:t xml:space="preserve">+14,59%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classe di resistenza caratteristica C20/25 -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€ 131,33915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€ 167,58875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€ 21,01426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€ 15,23534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€ 0,21014</w:t>
            </w:r>
          </w:p>
        </w:tc>
      </w:tr>
      <w:tr>
        <w:trPr/>
        <w:tc>
          <w:tcPr>
            <w:tcW w:w="3600" w:type="dxa"/>
          </w:tcPr>
          <w:p/>
        </w:tc>
        <w:tc>
          <w:tcPr>
            <w:tcW w:w="3500" w:type="dxa"/>
          </w:tcPr>
          <w:p>
            <w:pPr>
              <w:spacing w:line="180" w:lineRule="exact"/>
            </w:pPr>
            <w:r>
              <w:rPr/>
              <w:t xml:space="preserve">Incidenza manodopera al </w:t>
            </w:r>
            <w:r>
              <w:rPr>
                <w:b w:val="1"/>
                <w:bCs w:val="1"/>
              </w:rPr>
              <w:t xml:space="preserve">5,98%</w:t>
            </w:r>
          </w:p>
        </w:tc>
        <w:tc>
          <w:tcPr>
            <w:tcW w:w="2000" w:type="dxa"/>
          </w:tcPr>
          <w:p>
            <w:pPr>
              <w:jc w:val="end"/>
              <w:spacing w:line="180" w:lineRule="exact"/>
            </w:pPr>
            <w:r>
              <w:rPr/>
              <w:t xml:space="preserve">€ 10,02780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FF1D25"/>
              </w:rPr>
              <w:t xml:space="preserve">+13,71% </w:t>
            </w:r>
            <w:r>
              <w:rPr/>
              <w:t xml:space="preserve"> su anno 2022   </w:t>
            </w:r>
            <w:r>
              <w:rPr>
                <w:color w:val="FF1D25"/>
              </w:rPr>
              <w:t xml:space="preserve">+13,71%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C25/30 -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€ 129,57121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€ 165,33286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€ 20,73139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€ 15,03026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€ 0,20731</w:t>
            </w:r>
          </w:p>
        </w:tc>
      </w:tr>
      <w:tr>
        <w:trPr/>
        <w:tc>
          <w:tcPr>
            <w:tcW w:w="3600" w:type="dxa"/>
          </w:tcPr>
          <w:p/>
        </w:tc>
        <w:tc>
          <w:tcPr>
            <w:tcW w:w="3500" w:type="dxa"/>
          </w:tcPr>
          <w:p>
            <w:pPr>
              <w:spacing w:line="180" w:lineRule="exact"/>
            </w:pPr>
            <w:r>
              <w:rPr/>
              <w:t xml:space="preserve">Incidenza manodopera al </w:t>
            </w:r>
            <w:r>
              <w:rPr>
                <w:b w:val="1"/>
                <w:bCs w:val="1"/>
              </w:rPr>
              <w:t xml:space="preserve">6,07%</w:t>
            </w:r>
          </w:p>
        </w:tc>
        <w:tc>
          <w:tcPr>
            <w:tcW w:w="2000" w:type="dxa"/>
          </w:tcPr>
          <w:p>
            <w:pPr>
              <w:jc w:val="end"/>
              <w:spacing w:line="180" w:lineRule="exact"/>
            </w:pPr>
            <w:r>
              <w:rPr/>
              <w:t xml:space="preserve">€ 10,02780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FF1D25"/>
              </w:rPr>
              <w:t xml:space="preserve">+13,71% </w:t>
            </w:r>
            <w:r>
              <w:rPr/>
              <w:t xml:space="preserve"> su anno 2022   </w:t>
            </w:r>
            <w:r>
              <w:rPr>
                <w:color w:val="FF1D25"/>
              </w:rPr>
              <w:t xml:space="preserve">+13,71%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€ 132,39733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+16,62%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€ 168,93899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+16,62%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€ 21,18357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€ 15,35809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€ 0,21184</w:t>
            </w:r>
          </w:p>
        </w:tc>
      </w:tr>
      <w:tr>
        <w:trPr/>
        <w:tc>
          <w:tcPr>
            <w:tcW w:w="3600" w:type="dxa"/>
          </w:tcPr>
          <w:p/>
        </w:tc>
        <w:tc>
          <w:tcPr>
            <w:tcW w:w="3500" w:type="dxa"/>
          </w:tcPr>
          <w:p>
            <w:pPr>
              <w:spacing w:line="180" w:lineRule="exact"/>
            </w:pPr>
            <w:r>
              <w:rPr/>
              <w:t xml:space="preserve">Incidenza manodopera al </w:t>
            </w:r>
            <w:r>
              <w:rPr>
                <w:b w:val="1"/>
                <w:bCs w:val="1"/>
              </w:rPr>
              <w:t xml:space="preserve">5,94%</w:t>
            </w:r>
          </w:p>
        </w:tc>
        <w:tc>
          <w:tcPr>
            <w:tcW w:w="2000" w:type="dxa"/>
          </w:tcPr>
          <w:p>
            <w:pPr>
              <w:jc w:val="end"/>
              <w:spacing w:line="180" w:lineRule="exact"/>
            </w:pPr>
            <w:r>
              <w:rPr/>
              <w:t xml:space="preserve">€ 10,02780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FF1D25"/>
              </w:rPr>
              <w:t xml:space="preserve">+13,71% </w:t>
            </w:r>
            <w:r>
              <w:rPr/>
              <w:t xml:space="preserve"> su anno 2022   </w:t>
            </w:r>
            <w:r>
              <w:rPr>
                <w:color w:val="FF1D25"/>
              </w:rPr>
              <w:t xml:space="preserve">+13,71%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C25/30 -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€ 135,74793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€ 173,21436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€ 21,71967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€ 15,74676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€ 0,21720</w:t>
            </w:r>
          </w:p>
        </w:tc>
      </w:tr>
      <w:tr>
        <w:trPr/>
        <w:tc>
          <w:tcPr>
            <w:tcW w:w="3600" w:type="dxa"/>
          </w:tcPr>
          <w:p/>
        </w:tc>
        <w:tc>
          <w:tcPr>
            <w:tcW w:w="3500" w:type="dxa"/>
          </w:tcPr>
          <w:p>
            <w:pPr>
              <w:spacing w:line="180" w:lineRule="exact"/>
            </w:pPr>
            <w:r>
              <w:rPr/>
              <w:t xml:space="preserve">Incidenza manodopera al </w:t>
            </w:r>
            <w:r>
              <w:rPr>
                <w:b w:val="1"/>
                <w:bCs w:val="1"/>
              </w:rPr>
              <w:t xml:space="preserve">5,79%</w:t>
            </w:r>
          </w:p>
        </w:tc>
        <w:tc>
          <w:tcPr>
            <w:tcW w:w="2000" w:type="dxa"/>
          </w:tcPr>
          <w:p>
            <w:pPr>
              <w:jc w:val="end"/>
              <w:spacing w:line="180" w:lineRule="exact"/>
            </w:pPr>
            <w:r>
              <w:rPr/>
              <w:t xml:space="preserve">€ 10,02780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TOS22/1_01.B04.004.005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FF1D25"/>
              </w:rPr>
              <w:t xml:space="preserve">+13,71% </w:t>
            </w:r>
            <w:r>
              <w:rPr/>
              <w:t xml:space="preserve"> su anno 2022   </w:t>
            </w:r>
            <w:r>
              <w:rPr>
                <w:color w:val="FF1D25"/>
              </w:rPr>
              <w:t xml:space="preserve">+13,71%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classe di resistenza caratteristica C28/35 -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€ 135,98505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€ 173,51693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€ 21,75761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€ 15,77427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€ 0,21758</w:t>
            </w:r>
          </w:p>
        </w:tc>
      </w:tr>
      <w:tr>
        <w:trPr/>
        <w:tc>
          <w:tcPr>
            <w:tcW w:w="3600" w:type="dxa"/>
          </w:tcPr>
          <w:p/>
        </w:tc>
        <w:tc>
          <w:tcPr>
            <w:tcW w:w="3500" w:type="dxa"/>
          </w:tcPr>
          <w:p>
            <w:pPr>
              <w:spacing w:line="180" w:lineRule="exact"/>
            </w:pPr>
            <w:r>
              <w:rPr/>
              <w:t xml:space="preserve">Incidenza manodopera al </w:t>
            </w:r>
            <w:r>
              <w:rPr>
                <w:b w:val="1"/>
                <w:bCs w:val="1"/>
              </w:rPr>
              <w:t xml:space="preserve">5,78%</w:t>
            </w:r>
          </w:p>
        </w:tc>
        <w:tc>
          <w:tcPr>
            <w:tcW w:w="2000" w:type="dxa"/>
          </w:tcPr>
          <w:p>
            <w:pPr>
              <w:jc w:val="end"/>
              <w:spacing w:line="180" w:lineRule="exact"/>
            </w:pPr>
            <w:r>
              <w:rPr/>
              <w:t xml:space="preserve">€ 10,02780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TOS22/1_01.B04.004.006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FF1D25"/>
              </w:rPr>
              <w:t xml:space="preserve">+13,71% </w:t>
            </w:r>
            <w:r>
              <w:rPr/>
              <w:t xml:space="preserve"> su anno 2022   </w:t>
            </w:r>
            <w:r>
              <w:rPr>
                <w:color w:val="FF1D25"/>
              </w:rPr>
              <w:t xml:space="preserve">+13,71%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€ 138,86809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€ 177,19568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€ 22,21889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€ 16,10870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€ 0,22219</w:t>
            </w:r>
          </w:p>
        </w:tc>
      </w:tr>
      <w:tr>
        <w:trPr/>
        <w:tc>
          <w:tcPr>
            <w:tcW w:w="3600" w:type="dxa"/>
          </w:tcPr>
          <w:p/>
        </w:tc>
        <w:tc>
          <w:tcPr>
            <w:tcW w:w="3500" w:type="dxa"/>
          </w:tcPr>
          <w:p>
            <w:pPr>
              <w:spacing w:line="180" w:lineRule="exact"/>
            </w:pPr>
            <w:r>
              <w:rPr/>
              <w:t xml:space="preserve">Incidenza manodopera al </w:t>
            </w:r>
            <w:r>
              <w:rPr>
                <w:b w:val="1"/>
                <w:bCs w:val="1"/>
              </w:rPr>
              <w:t xml:space="preserve">5,66%</w:t>
            </w:r>
          </w:p>
        </w:tc>
        <w:tc>
          <w:tcPr>
            <w:tcW w:w="2000" w:type="dxa"/>
          </w:tcPr>
          <w:p>
            <w:pPr>
              <w:jc w:val="end"/>
              <w:spacing w:line="180" w:lineRule="exact"/>
            </w:pPr>
            <w:r>
              <w:rPr/>
              <w:t xml:space="preserve">€ 10,02780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TOS22/1_01.B04.004.007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FF1D25"/>
              </w:rPr>
              <w:t xml:space="preserve">+13,71% </w:t>
            </w:r>
            <w:r>
              <w:rPr/>
              <w:t xml:space="preserve"> su anno 2022   </w:t>
            </w:r>
            <w:r>
              <w:rPr>
                <w:color w:val="FF1D25"/>
              </w:rPr>
              <w:t xml:space="preserve">+13,71%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classe di resistenza caratteristica C28/35 -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€ 142,23693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€ 181,49432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€ 22,75791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€ 16,49948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€ 0,22758</w:t>
            </w:r>
          </w:p>
        </w:tc>
      </w:tr>
      <w:tr>
        <w:trPr/>
        <w:tc>
          <w:tcPr>
            <w:tcW w:w="3600" w:type="dxa"/>
          </w:tcPr>
          <w:p/>
        </w:tc>
        <w:tc>
          <w:tcPr>
            <w:tcW w:w="3500" w:type="dxa"/>
          </w:tcPr>
          <w:p>
            <w:pPr>
              <w:spacing w:line="180" w:lineRule="exact"/>
            </w:pPr>
            <w:r>
              <w:rPr/>
              <w:t xml:space="preserve">Incidenza manodopera al </w:t>
            </w:r>
            <w:r>
              <w:rPr>
                <w:b w:val="1"/>
                <w:bCs w:val="1"/>
              </w:rPr>
              <w:t xml:space="preserve">5,53%</w:t>
            </w:r>
          </w:p>
        </w:tc>
        <w:tc>
          <w:tcPr>
            <w:tcW w:w="2000" w:type="dxa"/>
          </w:tcPr>
          <w:p>
            <w:pPr>
              <w:jc w:val="end"/>
              <w:spacing w:line="180" w:lineRule="exact"/>
            </w:pPr>
            <w:r>
              <w:rPr/>
              <w:t xml:space="preserve">€ 10,02780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FF1D25"/>
              </w:rPr>
              <w:t xml:space="preserve">+16,14% </w:t>
            </w:r>
            <w:r>
              <w:rPr/>
              <w:t xml:space="preserve"> su anno 2022   </w:t>
            </w:r>
            <w:r>
              <w:rPr>
                <w:color w:val="FF1D25"/>
              </w:rPr>
              <w:t xml:space="preserve">+16,14%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XC2, esposto a corrosione da carbonatazione,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C25/30 -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€ 129,57121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€ 165,33286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€ 20,73139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€ 15,03026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€ 0,20731</w:t>
            </w:r>
          </w:p>
        </w:tc>
      </w:tr>
      <w:tr>
        <w:trPr/>
        <w:tc>
          <w:tcPr>
            <w:tcW w:w="3600" w:type="dxa"/>
          </w:tcPr>
          <w:p/>
        </w:tc>
        <w:tc>
          <w:tcPr>
            <w:tcW w:w="3500" w:type="dxa"/>
          </w:tcPr>
          <w:p>
            <w:pPr>
              <w:spacing w:line="180" w:lineRule="exact"/>
            </w:pPr>
            <w:r>
              <w:rPr/>
              <w:t xml:space="preserve">Incidenza manodopera al </w:t>
            </w:r>
            <w:r>
              <w:rPr>
                <w:b w:val="1"/>
                <w:bCs w:val="1"/>
              </w:rPr>
              <w:t xml:space="preserve">6,07%</w:t>
            </w:r>
          </w:p>
        </w:tc>
        <w:tc>
          <w:tcPr>
            <w:tcW w:w="2000" w:type="dxa"/>
          </w:tcPr>
          <w:p>
            <w:pPr>
              <w:jc w:val="end"/>
              <w:spacing w:line="180" w:lineRule="exact"/>
            </w:pPr>
            <w:r>
              <w:rPr/>
              <w:t xml:space="preserve">€ 10,02780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FF1D25"/>
              </w:rPr>
              <w:t xml:space="preserve">+16,14% </w:t>
            </w:r>
            <w:r>
              <w:rPr/>
              <w:t xml:space="preserve"> su anno 2022   </w:t>
            </w:r>
            <w:r>
              <w:rPr>
                <w:color w:val="FF1D25"/>
              </w:rPr>
              <w:t xml:space="preserve">+16,14%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XC2, esposto a corrosione da carbonatazione,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€ 132,16933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+16,39%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€ 168,64806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+16,39%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€ 21,14709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€ 15,33164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€ 0,21147</w:t>
            </w:r>
          </w:p>
        </w:tc>
      </w:tr>
      <w:tr>
        <w:trPr/>
        <w:tc>
          <w:tcPr>
            <w:tcW w:w="3600" w:type="dxa"/>
          </w:tcPr>
          <w:p/>
        </w:tc>
        <w:tc>
          <w:tcPr>
            <w:tcW w:w="3500" w:type="dxa"/>
          </w:tcPr>
          <w:p>
            <w:pPr>
              <w:spacing w:line="180" w:lineRule="exact"/>
            </w:pPr>
            <w:r>
              <w:rPr/>
              <w:t xml:space="preserve">Incidenza manodopera al </w:t>
            </w:r>
            <w:r>
              <w:rPr>
                <w:b w:val="1"/>
                <w:bCs w:val="1"/>
              </w:rPr>
              <w:t xml:space="preserve">5,95%</w:t>
            </w:r>
          </w:p>
        </w:tc>
        <w:tc>
          <w:tcPr>
            <w:tcW w:w="2000" w:type="dxa"/>
          </w:tcPr>
          <w:p>
            <w:pPr>
              <w:jc w:val="end"/>
              <w:spacing w:line="180" w:lineRule="exact"/>
            </w:pPr>
            <w:r>
              <w:rPr/>
              <w:t xml:space="preserve">€ 10,02780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FF1D25"/>
              </w:rPr>
              <w:t xml:space="preserve">+16,14% </w:t>
            </w:r>
            <w:r>
              <w:rPr/>
              <w:t xml:space="preserve"> su anno 2022   </w:t>
            </w:r>
            <w:r>
              <w:rPr>
                <w:color w:val="FF1D25"/>
              </w:rPr>
              <w:t xml:space="preserve">+16,14%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XC2, esposto a corrosione da carbonatazione,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C25/30 -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€ 135,74793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€ 173,21436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€ 21,71967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€ 15,74676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€ 0,21720</w:t>
            </w:r>
          </w:p>
        </w:tc>
      </w:tr>
      <w:tr>
        <w:trPr/>
        <w:tc>
          <w:tcPr>
            <w:tcW w:w="3600" w:type="dxa"/>
          </w:tcPr>
          <w:p/>
        </w:tc>
        <w:tc>
          <w:tcPr>
            <w:tcW w:w="3500" w:type="dxa"/>
          </w:tcPr>
          <w:p>
            <w:pPr>
              <w:spacing w:line="180" w:lineRule="exact"/>
            </w:pPr>
            <w:r>
              <w:rPr/>
              <w:t xml:space="preserve">Incidenza manodopera al </w:t>
            </w:r>
            <w:r>
              <w:rPr>
                <w:b w:val="1"/>
                <w:bCs w:val="1"/>
              </w:rPr>
              <w:t xml:space="preserve">5,79%</w:t>
            </w:r>
          </w:p>
        </w:tc>
        <w:tc>
          <w:tcPr>
            <w:tcW w:w="2000" w:type="dxa"/>
          </w:tcPr>
          <w:p>
            <w:pPr>
              <w:jc w:val="end"/>
              <w:spacing w:line="180" w:lineRule="exact"/>
            </w:pPr>
            <w:r>
              <w:rPr/>
              <w:t xml:space="preserve">€ 10,02780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TOS22/1_01.B04.005.005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FF1D25"/>
              </w:rPr>
              <w:t xml:space="preserve">+16,14% </w:t>
            </w:r>
            <w:r>
              <w:rPr/>
              <w:t xml:space="preserve"> su anno 2022   </w:t>
            </w:r>
            <w:r>
              <w:rPr>
                <w:color w:val="FF1D25"/>
              </w:rPr>
              <w:t xml:space="preserve">+16,14%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XC2, esposto a corrosione da carbonatazione,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classe di resistenza caratteristica C28/35 -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€ 136,65993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+16,33%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€ 174,37807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+16,33%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€ 21,86559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€ 15,85255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€ 0,21866</w:t>
            </w:r>
          </w:p>
        </w:tc>
      </w:tr>
      <w:tr>
        <w:trPr/>
        <w:tc>
          <w:tcPr>
            <w:tcW w:w="3600" w:type="dxa"/>
          </w:tcPr>
          <w:p/>
        </w:tc>
        <w:tc>
          <w:tcPr>
            <w:tcW w:w="3500" w:type="dxa"/>
          </w:tcPr>
          <w:p>
            <w:pPr>
              <w:spacing w:line="180" w:lineRule="exact"/>
            </w:pPr>
            <w:r>
              <w:rPr/>
              <w:t xml:space="preserve">Incidenza manodopera al </w:t>
            </w:r>
            <w:r>
              <w:rPr>
                <w:b w:val="1"/>
                <w:bCs w:val="1"/>
              </w:rPr>
              <w:t xml:space="preserve">5,75%</w:t>
            </w:r>
          </w:p>
        </w:tc>
        <w:tc>
          <w:tcPr>
            <w:tcW w:w="2000" w:type="dxa"/>
          </w:tcPr>
          <w:p>
            <w:pPr>
              <w:jc w:val="end"/>
              <w:spacing w:line="180" w:lineRule="exact"/>
            </w:pPr>
            <w:r>
              <w:rPr/>
              <w:t xml:space="preserve">€ 10,02780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TOS22/1_01.B04.005.006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FF1D25"/>
              </w:rPr>
              <w:t xml:space="preserve">+16,14% </w:t>
            </w:r>
            <w:r>
              <w:rPr/>
              <w:t xml:space="preserve"> su anno 2022   </w:t>
            </w:r>
            <w:r>
              <w:rPr>
                <w:color w:val="FF1D25"/>
              </w:rPr>
              <w:t xml:space="preserve">+16,14%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XC2, esposto a corrosione da carbonatazione,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€ 138,86809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+16,64%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€ 177,19568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+16,64%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€ 22,21889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€ 16,10870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€ 0,22219</w:t>
            </w:r>
          </w:p>
        </w:tc>
      </w:tr>
      <w:tr>
        <w:trPr/>
        <w:tc>
          <w:tcPr>
            <w:tcW w:w="3600" w:type="dxa"/>
          </w:tcPr>
          <w:p/>
        </w:tc>
        <w:tc>
          <w:tcPr>
            <w:tcW w:w="3500" w:type="dxa"/>
          </w:tcPr>
          <w:p>
            <w:pPr>
              <w:spacing w:line="180" w:lineRule="exact"/>
            </w:pPr>
            <w:r>
              <w:rPr/>
              <w:t xml:space="preserve">Incidenza manodopera al </w:t>
            </w:r>
            <w:r>
              <w:rPr>
                <w:b w:val="1"/>
                <w:bCs w:val="1"/>
              </w:rPr>
              <w:t xml:space="preserve">5,66%</w:t>
            </w:r>
          </w:p>
        </w:tc>
        <w:tc>
          <w:tcPr>
            <w:tcW w:w="2000" w:type="dxa"/>
          </w:tcPr>
          <w:p>
            <w:pPr>
              <w:jc w:val="end"/>
              <w:spacing w:line="180" w:lineRule="exact"/>
            </w:pPr>
            <w:r>
              <w:rPr/>
              <w:t xml:space="preserve">€ 10,02780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TOS22/1_01.B04.005.007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FF1D25"/>
              </w:rPr>
              <w:t xml:space="preserve">+16,14% </w:t>
            </w:r>
            <w:r>
              <w:rPr/>
              <w:t xml:space="preserve"> su anno 2022   </w:t>
            </w:r>
            <w:r>
              <w:rPr>
                <w:color w:val="FF1D25"/>
              </w:rPr>
              <w:t xml:space="preserve">+16,14%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XC2, esposto a corrosione da carbonatazione,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classe di resistenza caratteristica C28/35 -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€ 142,23693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€ 181,49432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€ 22,75791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€ 16,49948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€ 0,22758</w:t>
            </w:r>
          </w:p>
        </w:tc>
      </w:tr>
      <w:tr>
        <w:trPr/>
        <w:tc>
          <w:tcPr>
            <w:tcW w:w="3600" w:type="dxa"/>
          </w:tcPr>
          <w:p/>
        </w:tc>
        <w:tc>
          <w:tcPr>
            <w:tcW w:w="3500" w:type="dxa"/>
          </w:tcPr>
          <w:p>
            <w:pPr>
              <w:spacing w:line="180" w:lineRule="exact"/>
            </w:pPr>
            <w:r>
              <w:rPr/>
              <w:t xml:space="preserve">Incidenza manodopera al </w:t>
            </w:r>
            <w:r>
              <w:rPr>
                <w:b w:val="1"/>
                <w:bCs w:val="1"/>
              </w:rPr>
              <w:t xml:space="preserve">5,53%</w:t>
            </w:r>
          </w:p>
        </w:tc>
        <w:tc>
          <w:tcPr>
            <w:tcW w:w="2000" w:type="dxa"/>
          </w:tcPr>
          <w:p>
            <w:pPr>
              <w:jc w:val="end"/>
              <w:spacing w:line="180" w:lineRule="exact"/>
            </w:pPr>
            <w:r>
              <w:rPr/>
              <w:t xml:space="preserve">€ 10,02780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FF1D25"/>
              </w:rPr>
              <w:t xml:space="preserve">+15,53% </w:t>
            </w:r>
            <w:r>
              <w:rPr/>
              <w:t xml:space="preserve"> su anno 2022   </w:t>
            </w:r>
            <w:r>
              <w:rPr>
                <w:color w:val="FF1D25"/>
              </w:rPr>
              <w:t xml:space="preserve">+15,53%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C28/35 -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€ 135,48637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+16,11%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€ 172,88061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+16,11%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€ 21,67782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€ 15,71642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€ 0,21678</w:t>
            </w:r>
          </w:p>
        </w:tc>
      </w:tr>
      <w:tr>
        <w:trPr/>
        <w:tc>
          <w:tcPr>
            <w:tcW w:w="3600" w:type="dxa"/>
          </w:tcPr>
          <w:p/>
        </w:tc>
        <w:tc>
          <w:tcPr>
            <w:tcW w:w="3500" w:type="dxa"/>
          </w:tcPr>
          <w:p>
            <w:pPr>
              <w:spacing w:line="180" w:lineRule="exact"/>
            </w:pPr>
            <w:r>
              <w:rPr/>
              <w:t xml:space="preserve">Incidenza manodopera al </w:t>
            </w:r>
            <w:r>
              <w:rPr>
                <w:b w:val="1"/>
                <w:bCs w:val="1"/>
              </w:rPr>
              <w:t xml:space="preserve">5,8%</w:t>
            </w:r>
          </w:p>
        </w:tc>
        <w:tc>
          <w:tcPr>
            <w:tcW w:w="2000" w:type="dxa"/>
          </w:tcPr>
          <w:p>
            <w:pPr>
              <w:jc w:val="end"/>
              <w:spacing w:line="180" w:lineRule="exact"/>
            </w:pPr>
            <w:r>
              <w:rPr/>
              <w:t xml:space="preserve">€ 10,02780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FF1D25"/>
              </w:rPr>
              <w:t xml:space="preserve">+15,53% </w:t>
            </w:r>
            <w:r>
              <w:rPr/>
              <w:t xml:space="preserve"> su anno 2022   </w:t>
            </w:r>
            <w:r>
              <w:rPr>
                <w:color w:val="FF1D25"/>
              </w:rPr>
              <w:t xml:space="preserve">+15,53%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€ 138,58287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€ 176,83174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€ 22,17326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€ 16,07561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€ 0,22173</w:t>
            </w:r>
          </w:p>
        </w:tc>
      </w:tr>
      <w:tr>
        <w:trPr/>
        <w:tc>
          <w:tcPr>
            <w:tcW w:w="3600" w:type="dxa"/>
          </w:tcPr>
          <w:p/>
        </w:tc>
        <w:tc>
          <w:tcPr>
            <w:tcW w:w="3500" w:type="dxa"/>
          </w:tcPr>
          <w:p>
            <w:pPr>
              <w:spacing w:line="180" w:lineRule="exact"/>
            </w:pPr>
            <w:r>
              <w:rPr/>
              <w:t xml:space="preserve">Incidenza manodopera al </w:t>
            </w:r>
            <w:r>
              <w:rPr>
                <w:b w:val="1"/>
                <w:bCs w:val="1"/>
              </w:rPr>
              <w:t xml:space="preserve">5,67%</w:t>
            </w:r>
          </w:p>
        </w:tc>
        <w:tc>
          <w:tcPr>
            <w:tcW w:w="2000" w:type="dxa"/>
          </w:tcPr>
          <w:p>
            <w:pPr>
              <w:jc w:val="end"/>
              <w:spacing w:line="180" w:lineRule="exact"/>
            </w:pPr>
            <w:r>
              <w:rPr/>
              <w:t xml:space="preserve">€ 10,02780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FF1D25"/>
              </w:rPr>
              <w:t xml:space="preserve">+15,53% </w:t>
            </w:r>
            <w:r>
              <w:rPr/>
              <w:t xml:space="preserve"> su anno 2022   </w:t>
            </w:r>
            <w:r>
              <w:rPr>
                <w:color w:val="FF1D25"/>
              </w:rPr>
              <w:t xml:space="preserve">+15,53%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C28/35 -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€ 142,45762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+16,51%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€ 181,77592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+16,51%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€ 22,79322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€ 16,52508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€ 0,22793</w:t>
            </w:r>
          </w:p>
        </w:tc>
      </w:tr>
      <w:tr>
        <w:trPr/>
        <w:tc>
          <w:tcPr>
            <w:tcW w:w="3600" w:type="dxa"/>
          </w:tcPr>
          <w:p/>
        </w:tc>
        <w:tc>
          <w:tcPr>
            <w:tcW w:w="3500" w:type="dxa"/>
          </w:tcPr>
          <w:p>
            <w:pPr>
              <w:spacing w:line="180" w:lineRule="exact"/>
            </w:pPr>
            <w:r>
              <w:rPr/>
              <w:t xml:space="preserve">Incidenza manodopera al </w:t>
            </w:r>
            <w:r>
              <w:rPr>
                <w:b w:val="1"/>
                <w:bCs w:val="1"/>
              </w:rPr>
              <w:t xml:space="preserve">5,52%</w:t>
            </w:r>
          </w:p>
        </w:tc>
        <w:tc>
          <w:tcPr>
            <w:tcW w:w="2000" w:type="dxa"/>
          </w:tcPr>
          <w:p>
            <w:pPr>
              <w:jc w:val="end"/>
              <w:spacing w:line="180" w:lineRule="exact"/>
            </w:pPr>
            <w:r>
              <w:rPr/>
              <w:t xml:space="preserve">€ 10,02780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TOS22/1_01.B04.006.005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FF1D25"/>
              </w:rPr>
              <w:t xml:space="preserve">+15,53% </w:t>
            </w:r>
            <w:r>
              <w:rPr/>
              <w:t xml:space="preserve"> su anno 2022   </w:t>
            </w:r>
            <w:r>
              <w:rPr>
                <w:color w:val="FF1D25"/>
              </w:rPr>
              <w:t xml:space="preserve">+15,53%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classe di resistenza caratteristica C32/40 -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€ 143,66749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+14,25%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€ 183,31972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+14,25%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€ 22,98680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€ 16,66543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€ 0,22987</w:t>
            </w:r>
          </w:p>
        </w:tc>
      </w:tr>
      <w:tr>
        <w:trPr/>
        <w:tc>
          <w:tcPr>
            <w:tcW w:w="3600" w:type="dxa"/>
          </w:tcPr>
          <w:p/>
        </w:tc>
        <w:tc>
          <w:tcPr>
            <w:tcW w:w="3500" w:type="dxa"/>
          </w:tcPr>
          <w:p>
            <w:pPr>
              <w:spacing w:line="180" w:lineRule="exact"/>
            </w:pPr>
            <w:r>
              <w:rPr/>
              <w:t xml:space="preserve">Incidenza manodopera al </w:t>
            </w:r>
            <w:r>
              <w:rPr>
                <w:b w:val="1"/>
                <w:bCs w:val="1"/>
              </w:rPr>
              <w:t xml:space="preserve">5,47%</w:t>
            </w:r>
          </w:p>
        </w:tc>
        <w:tc>
          <w:tcPr>
            <w:tcW w:w="2000" w:type="dxa"/>
          </w:tcPr>
          <w:p>
            <w:pPr>
              <w:jc w:val="end"/>
              <w:spacing w:line="180" w:lineRule="exact"/>
            </w:pPr>
            <w:r>
              <w:rPr/>
              <w:t xml:space="preserve">€ 10,02780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TOS22/1_01.B04.006.006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FF1D25"/>
              </w:rPr>
              <w:t xml:space="preserve">+15,53% </w:t>
            </w:r>
            <w:r>
              <w:rPr/>
              <w:t xml:space="preserve"> su anno 2022   </w:t>
            </w:r>
            <w:r>
              <w:rPr>
                <w:color w:val="FF1D25"/>
              </w:rPr>
              <w:t xml:space="preserve">+15,53%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classe di resistenza caratteristica C32/40 -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€ 146,53473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€ 186,97832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€ 23,44556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€ 16,99803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€ 0,23446</w:t>
            </w:r>
          </w:p>
        </w:tc>
      </w:tr>
      <w:tr>
        <w:trPr/>
        <w:tc>
          <w:tcPr>
            <w:tcW w:w="3600" w:type="dxa"/>
          </w:tcPr>
          <w:p/>
        </w:tc>
        <w:tc>
          <w:tcPr>
            <w:tcW w:w="3500" w:type="dxa"/>
          </w:tcPr>
          <w:p>
            <w:pPr>
              <w:spacing w:line="180" w:lineRule="exact"/>
            </w:pPr>
            <w:r>
              <w:rPr/>
              <w:t xml:space="preserve">Incidenza manodopera al </w:t>
            </w:r>
            <w:r>
              <w:rPr>
                <w:b w:val="1"/>
                <w:bCs w:val="1"/>
              </w:rPr>
              <w:t xml:space="preserve">5,36%</w:t>
            </w:r>
          </w:p>
        </w:tc>
        <w:tc>
          <w:tcPr>
            <w:tcW w:w="2000" w:type="dxa"/>
          </w:tcPr>
          <w:p>
            <w:pPr>
              <w:jc w:val="end"/>
              <w:spacing w:line="180" w:lineRule="exact"/>
            </w:pPr>
            <w:r>
              <w:rPr/>
              <w:t xml:space="preserve">€ 10,02780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TOS22/1_01.B04.006.007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FF1D25"/>
              </w:rPr>
              <w:t xml:space="preserve">+15,53% </w:t>
            </w:r>
            <w:r>
              <w:rPr/>
              <w:t xml:space="preserve"> su anno 2022   </w:t>
            </w:r>
            <w:r>
              <w:rPr>
                <w:color w:val="FF1D25"/>
              </w:rPr>
              <w:t xml:space="preserve">+15,53%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classe di resistenza caratteristica C32/40 -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€ 149,92865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€ 191,30895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€ 23,98858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€ 17,39172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€ 0,23989</w:t>
            </w:r>
          </w:p>
        </w:tc>
      </w:tr>
      <w:tr>
        <w:trPr/>
        <w:tc>
          <w:tcPr>
            <w:tcW w:w="3600" w:type="dxa"/>
          </w:tcPr>
          <w:p/>
        </w:tc>
        <w:tc>
          <w:tcPr>
            <w:tcW w:w="3500" w:type="dxa"/>
          </w:tcPr>
          <w:p>
            <w:pPr>
              <w:spacing w:line="180" w:lineRule="exact"/>
            </w:pPr>
            <w:r>
              <w:rPr/>
              <w:t xml:space="preserve">Incidenza manodopera al </w:t>
            </w:r>
            <w:r>
              <w:rPr>
                <w:b w:val="1"/>
                <w:bCs w:val="1"/>
              </w:rPr>
              <w:t xml:space="preserve">5,24%</w:t>
            </w:r>
          </w:p>
        </w:tc>
        <w:tc>
          <w:tcPr>
            <w:tcW w:w="2000" w:type="dxa"/>
          </w:tcPr>
          <w:p>
            <w:pPr>
              <w:jc w:val="end"/>
              <w:spacing w:line="180" w:lineRule="exact"/>
            </w:pPr>
            <w:r>
              <w:rPr/>
              <w:t xml:space="preserve">€ 10,02780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+10,91% </w:t>
            </w:r>
            <w:r>
              <w:rPr/>
              <w:t xml:space="preserve"> su anno 2022   </w:t>
            </w:r>
            <w:r>
              <w:rPr>
                <w:color w:val="22B573"/>
              </w:rPr>
              <w:t xml:space="preserve">+10,91%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€ 143,89549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€ 183,61065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€ 23,02328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€ 16,69188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€ 0,23023</w:t>
            </w:r>
          </w:p>
        </w:tc>
      </w:tr>
      <w:tr>
        <w:trPr/>
        <w:tc>
          <w:tcPr>
            <w:tcW w:w="3600" w:type="dxa"/>
          </w:tcPr>
          <w:p/>
        </w:tc>
        <w:tc>
          <w:tcPr>
            <w:tcW w:w="3500" w:type="dxa"/>
          </w:tcPr>
          <w:p>
            <w:pPr>
              <w:spacing w:line="180" w:lineRule="exact"/>
            </w:pPr>
            <w:r>
              <w:rPr/>
              <w:t xml:space="preserve">Incidenza manodopera al </w:t>
            </w:r>
            <w:r>
              <w:rPr>
                <w:b w:val="1"/>
                <w:bCs w:val="1"/>
              </w:rPr>
              <w:t xml:space="preserve">5,46%</w:t>
            </w:r>
          </w:p>
        </w:tc>
        <w:tc>
          <w:tcPr>
            <w:tcW w:w="2000" w:type="dxa"/>
          </w:tcPr>
          <w:p>
            <w:pPr>
              <w:jc w:val="end"/>
              <w:spacing w:line="180" w:lineRule="exact"/>
            </w:pPr>
            <w:r>
              <w:rPr/>
              <w:t xml:space="preserve">€ 10,02780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+10,91% </w:t>
            </w:r>
            <w:r>
              <w:rPr/>
              <w:t xml:space="preserve"> su anno 2022   </w:t>
            </w:r>
            <w:r>
              <w:rPr>
                <w:color w:val="22B573"/>
              </w:rPr>
              <w:t xml:space="preserve">+10,91%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€ 146,76273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€ 187,26925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€ 23,48204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€ 17,02448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€ 0,23482</w:t>
            </w:r>
          </w:p>
        </w:tc>
      </w:tr>
      <w:tr>
        <w:trPr/>
        <w:tc>
          <w:tcPr>
            <w:tcW w:w="3600" w:type="dxa"/>
          </w:tcPr>
          <w:p/>
        </w:tc>
        <w:tc>
          <w:tcPr>
            <w:tcW w:w="3500" w:type="dxa"/>
          </w:tcPr>
          <w:p>
            <w:pPr>
              <w:spacing w:line="180" w:lineRule="exact"/>
            </w:pPr>
            <w:r>
              <w:rPr/>
              <w:t xml:space="preserve">Incidenza manodopera al </w:t>
            </w:r>
            <w:r>
              <w:rPr>
                <w:b w:val="1"/>
                <w:bCs w:val="1"/>
              </w:rPr>
              <w:t xml:space="preserve">5,35%</w:t>
            </w:r>
          </w:p>
        </w:tc>
        <w:tc>
          <w:tcPr>
            <w:tcW w:w="2000" w:type="dxa"/>
          </w:tcPr>
          <w:p>
            <w:pPr>
              <w:jc w:val="end"/>
              <w:spacing w:line="180" w:lineRule="exact"/>
            </w:pPr>
            <w:r>
              <w:rPr/>
              <w:t xml:space="preserve">€ 10,02780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+10,91% </w:t>
            </w:r>
            <w:r>
              <w:rPr/>
              <w:t xml:space="preserve"> su anno 2022   </w:t>
            </w:r>
            <w:r>
              <w:rPr>
                <w:color w:val="22B573"/>
              </w:rPr>
              <w:t xml:space="preserve">+10,91%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€ 150,15665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€ 191,59988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€ 24,02506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€ 17,41817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€ 0,24025</w:t>
            </w:r>
          </w:p>
        </w:tc>
      </w:tr>
      <w:tr>
        <w:trPr/>
        <w:tc>
          <w:tcPr>
            <w:tcW w:w="3600" w:type="dxa"/>
          </w:tcPr>
          <w:p/>
        </w:tc>
        <w:tc>
          <w:tcPr>
            <w:tcW w:w="3500" w:type="dxa"/>
          </w:tcPr>
          <w:p>
            <w:pPr>
              <w:spacing w:line="180" w:lineRule="exact"/>
            </w:pPr>
            <w:r>
              <w:rPr/>
              <w:t xml:space="preserve">Incidenza manodopera al </w:t>
            </w:r>
            <w:r>
              <w:rPr>
                <w:b w:val="1"/>
                <w:bCs w:val="1"/>
              </w:rPr>
              <w:t xml:space="preserve">5,23%</w:t>
            </w:r>
          </w:p>
        </w:tc>
        <w:tc>
          <w:tcPr>
            <w:tcW w:w="2000" w:type="dxa"/>
          </w:tcPr>
          <w:p>
            <w:pPr>
              <w:jc w:val="end"/>
              <w:spacing w:line="180" w:lineRule="exact"/>
            </w:pPr>
            <w:r>
              <w:rPr/>
              <w:t xml:space="preserve">€ 10,02780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TOS22/1_01.B04.007.005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+10,91% </w:t>
            </w:r>
            <w:r>
              <w:rPr/>
              <w:t xml:space="preserve"> su anno 2022   </w:t>
            </w:r>
            <w:r>
              <w:rPr>
                <w:color w:val="22B573"/>
              </w:rPr>
              <w:t xml:space="preserve">+10,91%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classe di resistenza caratteristica C35/45 -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€ 150,06285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€ 191,48020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€ 24,01006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€ 17,40729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€ 0,24010</w:t>
            </w:r>
          </w:p>
        </w:tc>
      </w:tr>
      <w:tr>
        <w:trPr/>
        <w:tc>
          <w:tcPr>
            <w:tcW w:w="3600" w:type="dxa"/>
          </w:tcPr>
          <w:p/>
        </w:tc>
        <w:tc>
          <w:tcPr>
            <w:tcW w:w="3500" w:type="dxa"/>
          </w:tcPr>
          <w:p>
            <w:pPr>
              <w:spacing w:line="180" w:lineRule="exact"/>
            </w:pPr>
            <w:r>
              <w:rPr/>
              <w:t xml:space="preserve">Incidenza manodopera al </w:t>
            </w:r>
            <w:r>
              <w:rPr>
                <w:b w:val="1"/>
                <w:bCs w:val="1"/>
              </w:rPr>
              <w:t xml:space="preserve">5,24%</w:t>
            </w:r>
          </w:p>
        </w:tc>
        <w:tc>
          <w:tcPr>
            <w:tcW w:w="2000" w:type="dxa"/>
          </w:tcPr>
          <w:p>
            <w:pPr>
              <w:jc w:val="end"/>
              <w:spacing w:line="180" w:lineRule="exact"/>
            </w:pPr>
            <w:r>
              <w:rPr/>
              <w:t xml:space="preserve">€ 10,02780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TOS22/1_01.B04.007.006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+10,91% </w:t>
            </w:r>
            <w:r>
              <w:rPr/>
              <w:t xml:space="preserve"> su anno 2022   </w:t>
            </w:r>
            <w:r>
              <w:rPr>
                <w:color w:val="22B573"/>
              </w:rPr>
              <w:t xml:space="preserve">+10,91%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classe di resistenza caratteristica C35/45 -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€ 152,48215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€ 194,56722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€ 24,39714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€ 17,68793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€ 0,24397</w:t>
            </w:r>
          </w:p>
        </w:tc>
      </w:tr>
      <w:tr>
        <w:trPr/>
        <w:tc>
          <w:tcPr>
            <w:tcW w:w="3600" w:type="dxa"/>
          </w:tcPr>
          <w:p/>
        </w:tc>
        <w:tc>
          <w:tcPr>
            <w:tcW w:w="3500" w:type="dxa"/>
          </w:tcPr>
          <w:p>
            <w:pPr>
              <w:spacing w:line="180" w:lineRule="exact"/>
            </w:pPr>
            <w:r>
              <w:rPr/>
              <w:t xml:space="preserve">Incidenza manodopera al </w:t>
            </w:r>
            <w:r>
              <w:rPr>
                <w:b w:val="1"/>
                <w:bCs w:val="1"/>
              </w:rPr>
              <w:t xml:space="preserve">5,15%</w:t>
            </w:r>
          </w:p>
        </w:tc>
        <w:tc>
          <w:tcPr>
            <w:tcW w:w="2000" w:type="dxa"/>
          </w:tcPr>
          <w:p>
            <w:pPr>
              <w:jc w:val="end"/>
              <w:spacing w:line="180" w:lineRule="exact"/>
            </w:pPr>
            <w:r>
              <w:rPr/>
              <w:t xml:space="preserve">€ 10,02780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TOS22/1_01.B04.007.007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+10,91% </w:t>
            </w:r>
            <w:r>
              <w:rPr/>
              <w:t xml:space="preserve"> su anno 2022   </w:t>
            </w:r>
            <w:r>
              <w:rPr>
                <w:color w:val="22B573"/>
              </w:rPr>
              <w:t xml:space="preserve">+10,91%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classe di resistenza caratteristica C35/45 -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€ 155,94710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€ 198,98850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€ 24,95154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€ 18,08986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€ 0,24952</w:t>
            </w:r>
          </w:p>
        </w:tc>
      </w:tr>
      <w:tr>
        <w:trPr/>
        <w:tc>
          <w:tcPr>
            <w:tcW w:w="3600" w:type="dxa"/>
          </w:tcPr>
          <w:p/>
        </w:tc>
        <w:tc>
          <w:tcPr>
            <w:tcW w:w="3500" w:type="dxa"/>
          </w:tcPr>
          <w:p>
            <w:pPr>
              <w:spacing w:line="180" w:lineRule="exact"/>
            </w:pPr>
            <w:r>
              <w:rPr/>
              <w:t xml:space="preserve">Incidenza manodopera al </w:t>
            </w:r>
            <w:r>
              <w:rPr>
                <w:b w:val="1"/>
                <w:bCs w:val="1"/>
              </w:rPr>
              <w:t xml:space="preserve">5,04%</w:t>
            </w:r>
          </w:p>
        </w:tc>
        <w:tc>
          <w:tcPr>
            <w:tcW w:w="2000" w:type="dxa"/>
          </w:tcPr>
          <w:p>
            <w:pPr>
              <w:jc w:val="end"/>
              <w:spacing w:line="180" w:lineRule="exact"/>
            </w:pPr>
            <w:r>
              <w:rPr/>
              <w:t xml:space="preserve">€ 10,02780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008</w:t>
            </w:r>
          </w:p>
        </w:tc>
        <w:tc>
          <w:tcPr>
            <w:tcW w:w="6450" w:type="dxa"/>
          </w:tcPr>
          <w:p>
            <w:pPr>
              <w:spacing w:line="180" w:lineRule="exact"/>
            </w:pPr>
            <w:r>
              <w:rPr/>
              <w:t xml:space="preserve"> </w:t>
            </w:r>
            <w:r>
              <w:rPr>
                <w:color w:val="FF1D25"/>
              </w:rPr>
              <w:t xml:space="preserve">+14,81% </w:t>
            </w:r>
            <w:r>
              <w:rPr/>
              <w:t xml:space="preserve"> su anno 2022   </w:t>
            </w:r>
            <w:r>
              <w:rPr>
                <w:color w:val="FF1D25"/>
              </w:rPr>
              <w:t xml:space="preserve">+14,81%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XA1, esposto ad attacco chimico, per ambiente debolmente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C28/35 -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€ 138,14512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+14,46%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€ 176,27317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+14,46%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€ 22,10322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€ 16,02483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€ 0,22103</w:t>
            </w:r>
          </w:p>
        </w:tc>
      </w:tr>
      <w:tr>
        <w:trPr/>
        <w:tc>
          <w:tcPr>
            <w:tcW w:w="3600" w:type="dxa"/>
          </w:tcPr>
          <w:p/>
        </w:tc>
        <w:tc>
          <w:tcPr>
            <w:tcW w:w="3500" w:type="dxa"/>
          </w:tcPr>
          <w:p>
            <w:pPr>
              <w:spacing w:line="180" w:lineRule="exact"/>
            </w:pPr>
            <w:r>
              <w:rPr/>
              <w:t xml:space="preserve">Incidenza manodopera al </w:t>
            </w:r>
            <w:r>
              <w:rPr>
                <w:b w:val="1"/>
                <w:bCs w:val="1"/>
              </w:rPr>
              <w:t xml:space="preserve">5,69%</w:t>
            </w:r>
          </w:p>
        </w:tc>
        <w:tc>
          <w:tcPr>
            <w:tcW w:w="2000" w:type="dxa"/>
          </w:tcPr>
          <w:p>
            <w:pPr>
              <w:jc w:val="end"/>
              <w:spacing w:line="180" w:lineRule="exact"/>
            </w:pPr>
            <w:r>
              <w:rPr/>
              <w:t xml:space="preserve">€ 10,02780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008</w:t>
            </w:r>
          </w:p>
        </w:tc>
        <w:tc>
          <w:tcPr>
            <w:tcW w:w="6450" w:type="dxa"/>
          </w:tcPr>
          <w:p>
            <w:pPr>
              <w:spacing w:line="180" w:lineRule="exact"/>
            </w:pPr>
            <w:r>
              <w:rPr/>
              <w:t xml:space="preserve"> </w:t>
            </w:r>
            <w:r>
              <w:rPr>
                <w:color w:val="FF1D25"/>
              </w:rPr>
              <w:t xml:space="preserve">+14,81% </w:t>
            </w:r>
            <w:r>
              <w:rPr/>
              <w:t xml:space="preserve"> su anno 2022   </w:t>
            </w:r>
            <w:r>
              <w:rPr>
                <w:color w:val="FF1D25"/>
              </w:rPr>
              <w:t xml:space="preserve">+14,81%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XA1, esposto ad attacco chimico, per ambiente debolmente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€ 141,24162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€ 180,22431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€ 22,59866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€ 16,38403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€ 0,22599</w:t>
            </w:r>
          </w:p>
        </w:tc>
      </w:tr>
      <w:tr>
        <w:trPr/>
        <w:tc>
          <w:tcPr>
            <w:tcW w:w="3600" w:type="dxa"/>
          </w:tcPr>
          <w:p/>
        </w:tc>
        <w:tc>
          <w:tcPr>
            <w:tcW w:w="3500" w:type="dxa"/>
          </w:tcPr>
          <w:p>
            <w:pPr>
              <w:spacing w:line="180" w:lineRule="exact"/>
            </w:pPr>
            <w:r>
              <w:rPr/>
              <w:t xml:space="preserve">Incidenza manodopera al </w:t>
            </w:r>
            <w:r>
              <w:rPr>
                <w:b w:val="1"/>
                <w:bCs w:val="1"/>
              </w:rPr>
              <w:t xml:space="preserve">5,56%</w:t>
            </w:r>
          </w:p>
        </w:tc>
        <w:tc>
          <w:tcPr>
            <w:tcW w:w="2000" w:type="dxa"/>
          </w:tcPr>
          <w:p>
            <w:pPr>
              <w:jc w:val="end"/>
              <w:spacing w:line="180" w:lineRule="exact"/>
            </w:pPr>
            <w:r>
              <w:rPr/>
              <w:t xml:space="preserve">€ 10,02780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TOS22/1_01.B04.008.003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008</w:t>
            </w:r>
          </w:p>
        </w:tc>
        <w:tc>
          <w:tcPr>
            <w:tcW w:w="6450" w:type="dxa"/>
          </w:tcPr>
          <w:p>
            <w:pPr>
              <w:spacing w:line="180" w:lineRule="exact"/>
            </w:pPr>
            <w:r>
              <w:rPr/>
              <w:t xml:space="preserve"> </w:t>
            </w:r>
            <w:r>
              <w:rPr>
                <w:color w:val="FF1D25"/>
              </w:rPr>
              <w:t xml:space="preserve">+14,81% </w:t>
            </w:r>
            <w:r>
              <w:rPr/>
              <w:t xml:space="preserve"> su anno 2022   </w:t>
            </w:r>
            <w:r>
              <w:rPr>
                <w:color w:val="FF1D25"/>
              </w:rPr>
              <w:t xml:space="preserve">+14,81%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XA1, esposto ad attacco chimico, per ambiente debolmente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C28/35 -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€ 145,11637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+14,92%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€ 185,16849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+14,92%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€ 23,21862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€ 16,83350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€ 0,23219</w:t>
            </w:r>
          </w:p>
        </w:tc>
      </w:tr>
      <w:tr>
        <w:trPr/>
        <w:tc>
          <w:tcPr>
            <w:tcW w:w="3600" w:type="dxa"/>
          </w:tcPr>
          <w:p/>
        </w:tc>
        <w:tc>
          <w:tcPr>
            <w:tcW w:w="3500" w:type="dxa"/>
          </w:tcPr>
          <w:p>
            <w:pPr>
              <w:spacing w:line="180" w:lineRule="exact"/>
            </w:pPr>
            <w:r>
              <w:rPr/>
              <w:t xml:space="preserve">Incidenza manodopera al </w:t>
            </w:r>
            <w:r>
              <w:rPr>
                <w:b w:val="1"/>
                <w:bCs w:val="1"/>
              </w:rPr>
              <w:t xml:space="preserve">5,42%</w:t>
            </w:r>
          </w:p>
        </w:tc>
        <w:tc>
          <w:tcPr>
            <w:tcW w:w="2000" w:type="dxa"/>
          </w:tcPr>
          <w:p>
            <w:pPr>
              <w:jc w:val="end"/>
              <w:spacing w:line="180" w:lineRule="exact"/>
            </w:pPr>
            <w:r>
              <w:rPr/>
              <w:t xml:space="preserve">€ 10,02780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+6,04% </w:t>
            </w:r>
            <w:r>
              <w:rPr/>
              <w:t xml:space="preserve"> su anno 2022   </w:t>
            </w:r>
            <w:r>
              <w:rPr>
                <w:color w:val="22B573"/>
              </w:rPr>
              <w:t xml:space="preserve">+6,04%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€ 149,59777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€ 190,88675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€ 23,93564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€ 17,35334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€ 0,23936</w:t>
            </w:r>
          </w:p>
        </w:tc>
      </w:tr>
      <w:tr>
        <w:trPr/>
        <w:tc>
          <w:tcPr>
            <w:tcW w:w="3600" w:type="dxa"/>
          </w:tcPr>
          <w:p/>
        </w:tc>
        <w:tc>
          <w:tcPr>
            <w:tcW w:w="3500" w:type="dxa"/>
          </w:tcPr>
          <w:p>
            <w:pPr>
              <w:spacing w:line="180" w:lineRule="exact"/>
            </w:pPr>
            <w:r>
              <w:rPr/>
              <w:t xml:space="preserve">Incidenza manodopera al </w:t>
            </w:r>
            <w:r>
              <w:rPr>
                <w:b w:val="1"/>
                <w:bCs w:val="1"/>
              </w:rPr>
              <w:t xml:space="preserve">5,25%</w:t>
            </w:r>
          </w:p>
        </w:tc>
        <w:tc>
          <w:tcPr>
            <w:tcW w:w="2000" w:type="dxa"/>
          </w:tcPr>
          <w:p>
            <w:pPr>
              <w:jc w:val="end"/>
              <w:spacing w:line="180" w:lineRule="exact"/>
            </w:pPr>
            <w:r>
              <w:rPr/>
              <w:t xml:space="preserve">€ 10,02780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+6,04% </w:t>
            </w:r>
            <w:r>
              <w:rPr/>
              <w:t xml:space="preserve"> su anno 2022   </w:t>
            </w:r>
            <w:r>
              <w:rPr>
                <w:color w:val="22B573"/>
              </w:rPr>
              <w:t xml:space="preserve">+6,04%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€ 152,00282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€ 193,95560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€ 24,32045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€ 17,63233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€ 0,24320</w:t>
            </w:r>
          </w:p>
        </w:tc>
      </w:tr>
      <w:tr>
        <w:trPr/>
        <w:tc>
          <w:tcPr>
            <w:tcW w:w="3600" w:type="dxa"/>
          </w:tcPr>
          <w:p/>
        </w:tc>
        <w:tc>
          <w:tcPr>
            <w:tcW w:w="3500" w:type="dxa"/>
          </w:tcPr>
          <w:p>
            <w:pPr>
              <w:spacing w:line="180" w:lineRule="exact"/>
            </w:pPr>
            <w:r>
              <w:rPr/>
              <w:t xml:space="preserve">Incidenza manodopera al </w:t>
            </w:r>
            <w:r>
              <w:rPr>
                <w:b w:val="1"/>
                <w:bCs w:val="1"/>
              </w:rPr>
              <w:t xml:space="preserve">5,17%</w:t>
            </w:r>
          </w:p>
        </w:tc>
        <w:tc>
          <w:tcPr>
            <w:tcW w:w="2000" w:type="dxa"/>
          </w:tcPr>
          <w:p>
            <w:pPr>
              <w:jc w:val="end"/>
              <w:spacing w:line="180" w:lineRule="exact"/>
            </w:pPr>
            <w:r>
              <w:rPr/>
              <w:t xml:space="preserve">€ 10,02780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TOS22/1_01.B04.009.003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+6,04% </w:t>
            </w:r>
            <w:r>
              <w:rPr/>
              <w:t xml:space="preserve"> su anno 2022   </w:t>
            </w:r>
            <w:r>
              <w:rPr>
                <w:color w:val="22B573"/>
              </w:rPr>
              <w:t xml:space="preserve">+6,04%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€ 155,45922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€ 198,36597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€ 24,87348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€ 18,03327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€ 0,24873</w:t>
            </w:r>
          </w:p>
        </w:tc>
      </w:tr>
      <w:tr>
        <w:trPr/>
        <w:tc>
          <w:tcPr>
            <w:tcW w:w="3600" w:type="dxa"/>
          </w:tcPr>
          <w:p/>
        </w:tc>
        <w:tc>
          <w:tcPr>
            <w:tcW w:w="3500" w:type="dxa"/>
          </w:tcPr>
          <w:p>
            <w:pPr>
              <w:spacing w:line="180" w:lineRule="exact"/>
            </w:pPr>
            <w:r>
              <w:rPr/>
              <w:t xml:space="preserve">Incidenza manodopera al </w:t>
            </w:r>
            <w:r>
              <w:rPr>
                <w:b w:val="1"/>
                <w:bCs w:val="1"/>
              </w:rPr>
              <w:t xml:space="preserve">5,06%</w:t>
            </w:r>
          </w:p>
        </w:tc>
        <w:tc>
          <w:tcPr>
            <w:tcW w:w="2000" w:type="dxa"/>
          </w:tcPr>
          <w:p>
            <w:pPr>
              <w:jc w:val="end"/>
              <w:spacing w:line="180" w:lineRule="exact"/>
            </w:pPr>
            <w:r>
              <w:rPr/>
              <w:t xml:space="preserve">€ 10,02780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TOS22/1_01.B04.009.005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+6,04% </w:t>
            </w:r>
            <w:r>
              <w:rPr/>
              <w:t xml:space="preserve"> su anno 2022   </w:t>
            </w:r>
            <w:r>
              <w:rPr>
                <w:color w:val="22B573"/>
              </w:rPr>
              <w:t xml:space="preserve">+6,04%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classe di resistenza caratteristica C35/45 -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€ 148,52250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€ 189,51471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€ 23,76360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€ 17,22861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€ 0,23764</w:t>
            </w:r>
          </w:p>
        </w:tc>
      </w:tr>
      <w:tr>
        <w:trPr/>
        <w:tc>
          <w:tcPr>
            <w:tcW w:w="3600" w:type="dxa"/>
          </w:tcPr>
          <w:p/>
        </w:tc>
        <w:tc>
          <w:tcPr>
            <w:tcW w:w="3500" w:type="dxa"/>
          </w:tcPr>
          <w:p>
            <w:pPr>
              <w:spacing w:line="180" w:lineRule="exact"/>
            </w:pPr>
            <w:r>
              <w:rPr/>
              <w:t xml:space="preserve">Incidenza manodopera al </w:t>
            </w:r>
            <w:r>
              <w:rPr>
                <w:b w:val="1"/>
                <w:bCs w:val="1"/>
              </w:rPr>
              <w:t xml:space="preserve">5,29%</w:t>
            </w:r>
          </w:p>
        </w:tc>
        <w:tc>
          <w:tcPr>
            <w:tcW w:w="2000" w:type="dxa"/>
          </w:tcPr>
          <w:p>
            <w:pPr>
              <w:jc w:val="end"/>
              <w:spacing w:line="180" w:lineRule="exact"/>
            </w:pPr>
            <w:r>
              <w:rPr/>
              <w:t xml:space="preserve">€ 10,02780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TOS22/1_01.B04.009.006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+6,04% </w:t>
            </w:r>
            <w:r>
              <w:rPr/>
              <w:t xml:space="preserve"> su anno 2022   </w:t>
            </w:r>
            <w:r>
              <w:rPr>
                <w:color w:val="22B573"/>
              </w:rPr>
              <w:t xml:space="preserve">+6,04%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classe di resistenza caratteristica C35/45 -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€ 145,51902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€ 185,68227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€ 23,28304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€ 16,88021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€ 0,23283</w:t>
            </w:r>
          </w:p>
        </w:tc>
      </w:tr>
      <w:tr>
        <w:trPr/>
        <w:tc>
          <w:tcPr>
            <w:tcW w:w="3600" w:type="dxa"/>
          </w:tcPr>
          <w:p/>
        </w:tc>
        <w:tc>
          <w:tcPr>
            <w:tcW w:w="3500" w:type="dxa"/>
          </w:tcPr>
          <w:p>
            <w:pPr>
              <w:spacing w:line="180" w:lineRule="exact"/>
            </w:pPr>
            <w:r>
              <w:rPr/>
              <w:t xml:space="preserve">Incidenza manodopera al </w:t>
            </w:r>
            <w:r>
              <w:rPr>
                <w:b w:val="1"/>
                <w:bCs w:val="1"/>
              </w:rPr>
              <w:t xml:space="preserve">5,4%</w:t>
            </w:r>
          </w:p>
        </w:tc>
        <w:tc>
          <w:tcPr>
            <w:tcW w:w="2000" w:type="dxa"/>
          </w:tcPr>
          <w:p>
            <w:pPr>
              <w:jc w:val="end"/>
              <w:spacing w:line="180" w:lineRule="exact"/>
            </w:pPr>
            <w:r>
              <w:rPr/>
              <w:t xml:space="preserve">€ 10,02780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TOS22/1_01.B04.009.007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+6,04% </w:t>
            </w:r>
            <w:r>
              <w:rPr/>
              <w:t xml:space="preserve"> su anno 2022   </w:t>
            </w:r>
            <w:r>
              <w:rPr>
                <w:color w:val="22B573"/>
              </w:rPr>
              <w:t xml:space="preserve">+6,04%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classe di resistenza caratteristica C35/45–consistenza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€ 148,77772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€ 189,84038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€ 23,80444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€ 17,25822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€ 0,23804</w:t>
            </w:r>
          </w:p>
        </w:tc>
      </w:tr>
      <w:tr>
        <w:trPr/>
        <w:tc>
          <w:tcPr>
            <w:tcW w:w="3600" w:type="dxa"/>
          </w:tcPr>
          <w:p/>
        </w:tc>
        <w:tc>
          <w:tcPr>
            <w:tcW w:w="3500" w:type="dxa"/>
          </w:tcPr>
          <w:p>
            <w:pPr>
              <w:spacing w:line="180" w:lineRule="exact"/>
            </w:pPr>
            <w:r>
              <w:rPr/>
              <w:t xml:space="preserve">Incidenza manodopera al </w:t>
            </w:r>
            <w:r>
              <w:rPr>
                <w:b w:val="1"/>
                <w:bCs w:val="1"/>
              </w:rPr>
              <w:t xml:space="preserve">5,28%</w:t>
            </w:r>
          </w:p>
        </w:tc>
        <w:tc>
          <w:tcPr>
            <w:tcW w:w="2000" w:type="dxa"/>
          </w:tcPr>
          <w:p>
            <w:pPr>
              <w:jc w:val="end"/>
              <w:spacing w:line="180" w:lineRule="exact"/>
            </w:pPr>
            <w:r>
              <w:rPr/>
              <w:t xml:space="preserve">€ 10,02780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+8% </w:t>
            </w:r>
            <w:r>
              <w:rPr/>
              <w:t xml:space="preserve"> su anno 2022   </w:t>
            </w:r>
            <w:r>
              <w:rPr>
                <w:color w:val="22B573"/>
              </w:rPr>
              <w:t xml:space="preserve">+8%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XA3, esposto ad attacco chimico, per ambiente fortemente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€ 158,80987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€ 202,64140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€ 25,40958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€ 18,42195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€ 0,25410</w:t>
            </w:r>
          </w:p>
        </w:tc>
      </w:tr>
      <w:tr>
        <w:trPr/>
        <w:tc>
          <w:tcPr>
            <w:tcW w:w="3600" w:type="dxa"/>
          </w:tcPr>
          <w:p/>
        </w:tc>
        <w:tc>
          <w:tcPr>
            <w:tcW w:w="3500" w:type="dxa"/>
          </w:tcPr>
          <w:p>
            <w:pPr>
              <w:spacing w:line="180" w:lineRule="exact"/>
            </w:pPr>
            <w:r>
              <w:rPr/>
              <w:t xml:space="preserve">Incidenza manodopera al </w:t>
            </w:r>
            <w:r>
              <w:rPr>
                <w:b w:val="1"/>
                <w:bCs w:val="1"/>
              </w:rPr>
              <w:t xml:space="preserve">4,95%</w:t>
            </w:r>
          </w:p>
        </w:tc>
        <w:tc>
          <w:tcPr>
            <w:tcW w:w="2000" w:type="dxa"/>
          </w:tcPr>
          <w:p>
            <w:pPr>
              <w:jc w:val="end"/>
              <w:spacing w:line="180" w:lineRule="exact"/>
            </w:pPr>
            <w:r>
              <w:rPr/>
              <w:t xml:space="preserve">€ 10,02780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TOS22/1_01.B04.010.002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+8% </w:t>
            </w:r>
            <w:r>
              <w:rPr/>
              <w:t xml:space="preserve"> su anno 2022   </w:t>
            </w:r>
            <w:r>
              <w:rPr>
                <w:color w:val="22B573"/>
              </w:rPr>
              <w:t xml:space="preserve">+8%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XA3, esposto ad attacco chimico, per ambiente fortemente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€ 152,24250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€ 194,26143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€ 24,35880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€ 17,66013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€ 0,24359</w:t>
            </w:r>
          </w:p>
        </w:tc>
      </w:tr>
      <w:tr>
        <w:trPr/>
        <w:tc>
          <w:tcPr>
            <w:tcW w:w="3600" w:type="dxa"/>
          </w:tcPr>
          <w:p/>
        </w:tc>
        <w:tc>
          <w:tcPr>
            <w:tcW w:w="3500" w:type="dxa"/>
          </w:tcPr>
          <w:p>
            <w:pPr>
              <w:spacing w:line="180" w:lineRule="exact"/>
            </w:pPr>
            <w:r>
              <w:rPr/>
              <w:t xml:space="preserve">Incidenza manodopera al </w:t>
            </w:r>
            <w:r>
              <w:rPr>
                <w:b w:val="1"/>
                <w:bCs w:val="1"/>
              </w:rPr>
              <w:t xml:space="preserve">5,16%</w:t>
            </w:r>
          </w:p>
        </w:tc>
        <w:tc>
          <w:tcPr>
            <w:tcW w:w="2000" w:type="dxa"/>
          </w:tcPr>
          <w:p>
            <w:pPr>
              <w:jc w:val="end"/>
              <w:spacing w:line="180" w:lineRule="exact"/>
            </w:pPr>
            <w:r>
              <w:rPr/>
              <w:t xml:space="preserve">€ 10,02780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TOS22/1_01.B04.010.003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+8% </w:t>
            </w:r>
            <w:r>
              <w:rPr/>
              <w:t xml:space="preserve"> su anno 2022   </w:t>
            </w:r>
            <w:r>
              <w:rPr>
                <w:color w:val="22B573"/>
              </w:rPr>
              <w:t xml:space="preserve">+8%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XA3, esposto ad attacco chimico, per ambiente fortemente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€ 152,56704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€ 194,67555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€ 24,41073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€ 17,69778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€ 0,24411</w:t>
            </w:r>
          </w:p>
        </w:tc>
      </w:tr>
      <w:tr>
        <w:trPr/>
        <w:tc>
          <w:tcPr>
            <w:tcW w:w="3600" w:type="dxa"/>
          </w:tcPr>
          <w:p/>
        </w:tc>
        <w:tc>
          <w:tcPr>
            <w:tcW w:w="3500" w:type="dxa"/>
          </w:tcPr>
          <w:p>
            <w:pPr>
              <w:spacing w:line="180" w:lineRule="exact"/>
            </w:pPr>
            <w:r>
              <w:rPr/>
              <w:t xml:space="preserve">Incidenza manodopera al </w:t>
            </w:r>
            <w:r>
              <w:rPr>
                <w:b w:val="1"/>
                <w:bCs w:val="1"/>
              </w:rPr>
              <w:t xml:space="preserve">5,15%</w:t>
            </w:r>
          </w:p>
        </w:tc>
        <w:tc>
          <w:tcPr>
            <w:tcW w:w="2000" w:type="dxa"/>
          </w:tcPr>
          <w:p>
            <w:pPr>
              <w:jc w:val="end"/>
              <w:spacing w:line="180" w:lineRule="exact"/>
            </w:pPr>
            <w:r>
              <w:rPr/>
              <w:t xml:space="preserve">€ 10,02780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+12,32% </w:t>
            </w:r>
            <w:r>
              <w:rPr/>
              <w:t xml:space="preserve"> su anno 2022   </w:t>
            </w:r>
            <w:r>
              <w:rPr>
                <w:color w:val="FF1D25"/>
              </w:rPr>
              <w:t xml:space="preserve">+12,32%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€ 145,11049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€ 185,16099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€ 23,21768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€ 16,83282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€ 0,23218</w:t>
            </w:r>
          </w:p>
        </w:tc>
      </w:tr>
      <w:tr>
        <w:trPr/>
        <w:tc>
          <w:tcPr>
            <w:tcW w:w="3600" w:type="dxa"/>
          </w:tcPr>
          <w:p/>
        </w:tc>
        <w:tc>
          <w:tcPr>
            <w:tcW w:w="3500" w:type="dxa"/>
          </w:tcPr>
          <w:p>
            <w:pPr>
              <w:spacing w:line="180" w:lineRule="exact"/>
            </w:pPr>
            <w:r>
              <w:rPr/>
              <w:t xml:space="preserve">Incidenza manodopera al </w:t>
            </w:r>
            <w:r>
              <w:rPr>
                <w:b w:val="1"/>
                <w:bCs w:val="1"/>
              </w:rPr>
              <w:t xml:space="preserve">5,42%</w:t>
            </w:r>
          </w:p>
        </w:tc>
        <w:tc>
          <w:tcPr>
            <w:tcW w:w="2000" w:type="dxa"/>
          </w:tcPr>
          <w:p>
            <w:pPr>
              <w:jc w:val="end"/>
              <w:spacing w:line="180" w:lineRule="exact"/>
            </w:pPr>
            <w:r>
              <w:rPr/>
              <w:t xml:space="preserve">€ 10,02780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+12,32% </w:t>
            </w:r>
            <w:r>
              <w:rPr/>
              <w:t xml:space="preserve"> su anno 2022   </w:t>
            </w:r>
            <w:r>
              <w:rPr>
                <w:color w:val="FF1D25"/>
              </w:rPr>
              <w:t xml:space="preserve">+12,32%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€ 147,97773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€ 188,81959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€ 23,67644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€ 17,16542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€ 0,23676</w:t>
            </w:r>
          </w:p>
        </w:tc>
      </w:tr>
      <w:tr>
        <w:trPr/>
        <w:tc>
          <w:tcPr>
            <w:tcW w:w="3600" w:type="dxa"/>
          </w:tcPr>
          <w:p/>
        </w:tc>
        <w:tc>
          <w:tcPr>
            <w:tcW w:w="3500" w:type="dxa"/>
          </w:tcPr>
          <w:p>
            <w:pPr>
              <w:spacing w:line="180" w:lineRule="exact"/>
            </w:pPr>
            <w:r>
              <w:rPr/>
              <w:t xml:space="preserve">Incidenza manodopera al </w:t>
            </w:r>
            <w:r>
              <w:rPr>
                <w:b w:val="1"/>
                <w:bCs w:val="1"/>
              </w:rPr>
              <w:t xml:space="preserve">5,31%</w:t>
            </w:r>
          </w:p>
        </w:tc>
        <w:tc>
          <w:tcPr>
            <w:tcW w:w="2000" w:type="dxa"/>
          </w:tcPr>
          <w:p>
            <w:pPr>
              <w:jc w:val="end"/>
              <w:spacing w:line="180" w:lineRule="exact"/>
            </w:pPr>
            <w:r>
              <w:rPr/>
              <w:t xml:space="preserve">€ 10,02780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TOS22/1_01.B04.011.003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+12,32% </w:t>
            </w:r>
            <w:r>
              <w:rPr/>
              <w:t xml:space="preserve"> su anno 2022   </w:t>
            </w:r>
            <w:r>
              <w:rPr>
                <w:color w:val="FF1D25"/>
              </w:rPr>
              <w:t xml:space="preserve">+12,32%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€ 151,37165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€ 193,15022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€ 24,21946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€ 17,55911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€ 0,24219</w:t>
            </w:r>
          </w:p>
        </w:tc>
      </w:tr>
      <w:tr>
        <w:trPr/>
        <w:tc>
          <w:tcPr>
            <w:tcW w:w="3600" w:type="dxa"/>
          </w:tcPr>
          <w:p/>
        </w:tc>
        <w:tc>
          <w:tcPr>
            <w:tcW w:w="3500" w:type="dxa"/>
          </w:tcPr>
          <w:p>
            <w:pPr>
              <w:spacing w:line="180" w:lineRule="exact"/>
            </w:pPr>
            <w:r>
              <w:rPr/>
              <w:t xml:space="preserve">Incidenza manodopera al </w:t>
            </w:r>
            <w:r>
              <w:rPr>
                <w:b w:val="1"/>
                <w:bCs w:val="1"/>
              </w:rPr>
              <w:t xml:space="preserve">5,19%</w:t>
            </w:r>
          </w:p>
        </w:tc>
        <w:tc>
          <w:tcPr>
            <w:tcW w:w="2000" w:type="dxa"/>
          </w:tcPr>
          <w:p>
            <w:pPr>
              <w:jc w:val="end"/>
              <w:spacing w:line="180" w:lineRule="exact"/>
            </w:pPr>
            <w:r>
              <w:rPr/>
              <w:t xml:space="preserve">€ 10,02780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TOS22/1_01.B04.011.005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+12,32% </w:t>
            </w:r>
            <w:r>
              <w:rPr/>
              <w:t xml:space="preserve"> su anno 2022   </w:t>
            </w:r>
            <w:r>
              <w:rPr>
                <w:color w:val="FF1D25"/>
              </w:rPr>
              <w:t xml:space="preserve">+12,32%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classe di resistenza caratteristica C35/45 -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€ 151,58160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€ 193,41813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€ 24,25306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€ 17,58347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€ 0,24253</w:t>
            </w:r>
          </w:p>
        </w:tc>
      </w:tr>
      <w:tr>
        <w:trPr/>
        <w:tc>
          <w:tcPr>
            <w:tcW w:w="3600" w:type="dxa"/>
          </w:tcPr>
          <w:p/>
        </w:tc>
        <w:tc>
          <w:tcPr>
            <w:tcW w:w="3500" w:type="dxa"/>
          </w:tcPr>
          <w:p>
            <w:pPr>
              <w:spacing w:line="180" w:lineRule="exact"/>
            </w:pPr>
            <w:r>
              <w:rPr/>
              <w:t xml:space="preserve">Incidenza manodopera al </w:t>
            </w:r>
            <w:r>
              <w:rPr>
                <w:b w:val="1"/>
                <w:bCs w:val="1"/>
              </w:rPr>
              <w:t xml:space="preserve">5,18%</w:t>
            </w:r>
          </w:p>
        </w:tc>
        <w:tc>
          <w:tcPr>
            <w:tcW w:w="2000" w:type="dxa"/>
          </w:tcPr>
          <w:p>
            <w:pPr>
              <w:jc w:val="end"/>
              <w:spacing w:line="180" w:lineRule="exact"/>
            </w:pPr>
            <w:r>
              <w:rPr/>
              <w:t xml:space="preserve">€ 10,02780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TOS22/1_01.B04.011.006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+12,32% </w:t>
            </w:r>
            <w:r>
              <w:rPr/>
              <w:t xml:space="preserve"> su anno 2022   </w:t>
            </w:r>
            <w:r>
              <w:rPr>
                <w:color w:val="FF1D25"/>
              </w:rPr>
              <w:t xml:space="preserve">+12,32%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classe di resistenza caratteristica C35/45 -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€ 154,00090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€ 196,50514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€ 24,64014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€ 17,86410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€ 0,24640</w:t>
            </w:r>
          </w:p>
        </w:tc>
      </w:tr>
      <w:tr>
        <w:trPr/>
        <w:tc>
          <w:tcPr>
            <w:tcW w:w="3600" w:type="dxa"/>
          </w:tcPr>
          <w:p/>
        </w:tc>
        <w:tc>
          <w:tcPr>
            <w:tcW w:w="3500" w:type="dxa"/>
          </w:tcPr>
          <w:p>
            <w:pPr>
              <w:spacing w:line="180" w:lineRule="exact"/>
            </w:pPr>
            <w:r>
              <w:rPr/>
              <w:t xml:space="preserve">Incidenza manodopera al </w:t>
            </w:r>
            <w:r>
              <w:rPr>
                <w:b w:val="1"/>
                <w:bCs w:val="1"/>
              </w:rPr>
              <w:t xml:space="preserve">5,1%</w:t>
            </w:r>
          </w:p>
        </w:tc>
        <w:tc>
          <w:tcPr>
            <w:tcW w:w="2000" w:type="dxa"/>
          </w:tcPr>
          <w:p>
            <w:pPr>
              <w:jc w:val="end"/>
              <w:spacing w:line="180" w:lineRule="exact"/>
            </w:pPr>
            <w:r>
              <w:rPr/>
              <w:t xml:space="preserve">€ 10,02780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TOS22/1_01.B04.011.007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+12,32% </w:t>
            </w:r>
            <w:r>
              <w:rPr/>
              <w:t xml:space="preserve"> su anno 2022   </w:t>
            </w:r>
            <w:r>
              <w:rPr>
                <w:color w:val="FF1D25"/>
              </w:rPr>
              <w:t xml:space="preserve">+12,32%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classe di resistenza caratteristica C35/45–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€ 157,46585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€ 200,92643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€ 25,19454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€ 18,26604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€ 0,25195</w:t>
            </w:r>
          </w:p>
        </w:tc>
      </w:tr>
      <w:tr>
        <w:trPr/>
        <w:tc>
          <w:tcPr>
            <w:tcW w:w="3600" w:type="dxa"/>
          </w:tcPr>
          <w:p/>
        </w:tc>
        <w:tc>
          <w:tcPr>
            <w:tcW w:w="3500" w:type="dxa"/>
          </w:tcPr>
          <w:p>
            <w:pPr>
              <w:spacing w:line="180" w:lineRule="exact"/>
            </w:pPr>
            <w:r>
              <w:rPr/>
              <w:t xml:space="preserve">Incidenza manodopera al </w:t>
            </w:r>
            <w:r>
              <w:rPr>
                <w:b w:val="1"/>
                <w:bCs w:val="1"/>
              </w:rPr>
              <w:t xml:space="preserve">4,99%</w:t>
            </w:r>
          </w:p>
        </w:tc>
        <w:tc>
          <w:tcPr>
            <w:tcW w:w="2000" w:type="dxa"/>
          </w:tcPr>
          <w:p>
            <w:pPr>
              <w:jc w:val="end"/>
              <w:spacing w:line="180" w:lineRule="exact"/>
            </w:pPr>
            <w:r>
              <w:rPr/>
              <w:t xml:space="preserve">€ 10,02780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TOS22/1_01.B04.012.001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+9,74% </w:t>
            </w:r>
            <w:r>
              <w:rPr/>
              <w:t xml:space="preserve"> su anno 2022   </w:t>
            </w:r>
            <w:r>
              <w:rPr>
                <w:color w:val="22B573"/>
              </w:rPr>
              <w:t xml:space="preserve">+9,74%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XF2,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C25/30 -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€ 139,09470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€ 177,48484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€ 22,25515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€ 16,13499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€ 0,22255</w:t>
            </w:r>
          </w:p>
        </w:tc>
      </w:tr>
      <w:tr>
        <w:trPr/>
        <w:tc>
          <w:tcPr>
            <w:tcW w:w="3600" w:type="dxa"/>
          </w:tcPr>
          <w:p/>
        </w:tc>
        <w:tc>
          <w:tcPr>
            <w:tcW w:w="3500" w:type="dxa"/>
          </w:tcPr>
          <w:p>
            <w:pPr>
              <w:spacing w:line="180" w:lineRule="exact"/>
            </w:pPr>
            <w:r>
              <w:rPr/>
              <w:t xml:space="preserve">Incidenza manodopera al </w:t>
            </w:r>
            <w:r>
              <w:rPr>
                <w:b w:val="1"/>
                <w:bCs w:val="1"/>
              </w:rPr>
              <w:t xml:space="preserve">5,65%</w:t>
            </w:r>
          </w:p>
        </w:tc>
        <w:tc>
          <w:tcPr>
            <w:tcW w:w="2000" w:type="dxa"/>
          </w:tcPr>
          <w:p>
            <w:pPr>
              <w:jc w:val="end"/>
              <w:spacing w:line="180" w:lineRule="exact"/>
            </w:pPr>
            <w:r>
              <w:rPr/>
              <w:t xml:space="preserve">€ 10,02780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TOS22/1_01.B04.012.002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+9,74% </w:t>
            </w:r>
            <w:r>
              <w:rPr/>
              <w:t xml:space="preserve"> su anno 2022   </w:t>
            </w:r>
            <w:r>
              <w:rPr>
                <w:color w:val="22B573"/>
              </w:rPr>
              <w:t xml:space="preserve">+9,74%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XF2,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€ 141,60970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€ 180,69398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€ 22,65755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€ 16,42673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€ 0,22658</w:t>
            </w:r>
          </w:p>
        </w:tc>
      </w:tr>
      <w:tr>
        <w:trPr/>
        <w:tc>
          <w:tcPr>
            <w:tcW w:w="3600" w:type="dxa"/>
          </w:tcPr>
          <w:p/>
        </w:tc>
        <w:tc>
          <w:tcPr>
            <w:tcW w:w="3500" w:type="dxa"/>
          </w:tcPr>
          <w:p>
            <w:pPr>
              <w:spacing w:line="180" w:lineRule="exact"/>
            </w:pPr>
            <w:r>
              <w:rPr/>
              <w:t xml:space="preserve">Incidenza manodopera al </w:t>
            </w:r>
            <w:r>
              <w:rPr>
                <w:b w:val="1"/>
                <w:bCs w:val="1"/>
              </w:rPr>
              <w:t xml:space="preserve">5,55%</w:t>
            </w:r>
          </w:p>
        </w:tc>
        <w:tc>
          <w:tcPr>
            <w:tcW w:w="2000" w:type="dxa"/>
          </w:tcPr>
          <w:p>
            <w:pPr>
              <w:jc w:val="end"/>
              <w:spacing w:line="180" w:lineRule="exact"/>
            </w:pPr>
            <w:r>
              <w:rPr/>
              <w:t xml:space="preserve">€ 10,02780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TOS22/1_01.B04.012.003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+9,74% </w:t>
            </w:r>
            <w:r>
              <w:rPr/>
              <w:t xml:space="preserve"> su anno 2022   </w:t>
            </w:r>
            <w:r>
              <w:rPr>
                <w:color w:val="22B573"/>
              </w:rPr>
              <w:t xml:space="preserve">+9,74%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XF2,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C25/30 -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€ 145,72804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€ 185,94898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€ 23,31649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€ 16,90445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€ 0,23316</w:t>
            </w:r>
          </w:p>
        </w:tc>
      </w:tr>
      <w:tr>
        <w:trPr/>
        <w:tc>
          <w:tcPr>
            <w:tcW w:w="3600" w:type="dxa"/>
          </w:tcPr>
          <w:p/>
        </w:tc>
        <w:tc>
          <w:tcPr>
            <w:tcW w:w="3500" w:type="dxa"/>
          </w:tcPr>
          <w:p>
            <w:pPr>
              <w:spacing w:line="180" w:lineRule="exact"/>
            </w:pPr>
            <w:r>
              <w:rPr/>
              <w:t xml:space="preserve">Incidenza manodopera al </w:t>
            </w:r>
            <w:r>
              <w:rPr>
                <w:b w:val="1"/>
                <w:bCs w:val="1"/>
              </w:rPr>
              <w:t xml:space="preserve">5,39%</w:t>
            </w:r>
          </w:p>
        </w:tc>
        <w:tc>
          <w:tcPr>
            <w:tcW w:w="2000" w:type="dxa"/>
          </w:tcPr>
          <w:p>
            <w:pPr>
              <w:jc w:val="end"/>
              <w:spacing w:line="180" w:lineRule="exact"/>
            </w:pPr>
            <w:r>
              <w:rPr/>
              <w:t xml:space="preserve">€ 10,02780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TOS22/1_01.B04.013.001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+5,42% </w:t>
            </w:r>
            <w:r>
              <w:rPr/>
              <w:t xml:space="preserve"> su anno 2022   </w:t>
            </w:r>
            <w:r>
              <w:rPr>
                <w:color w:val="22B573"/>
              </w:rPr>
              <w:t xml:space="preserve">+5,42%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XF3,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C28/35 -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€ 145,34804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€ 185,46410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€ 23,25569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€ 16,86037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€ 0,23256</w:t>
            </w:r>
          </w:p>
        </w:tc>
      </w:tr>
      <w:tr>
        <w:trPr/>
        <w:tc>
          <w:tcPr>
            <w:tcW w:w="3600" w:type="dxa"/>
          </w:tcPr>
          <w:p/>
        </w:tc>
        <w:tc>
          <w:tcPr>
            <w:tcW w:w="3500" w:type="dxa"/>
          </w:tcPr>
          <w:p>
            <w:pPr>
              <w:spacing w:line="180" w:lineRule="exact"/>
            </w:pPr>
            <w:r>
              <w:rPr/>
              <w:t xml:space="preserve">Incidenza manodopera al </w:t>
            </w:r>
            <w:r>
              <w:rPr>
                <w:b w:val="1"/>
                <w:bCs w:val="1"/>
              </w:rPr>
              <w:t xml:space="preserve">5,41%</w:t>
            </w:r>
          </w:p>
        </w:tc>
        <w:tc>
          <w:tcPr>
            <w:tcW w:w="2000" w:type="dxa"/>
          </w:tcPr>
          <w:p>
            <w:pPr>
              <w:jc w:val="end"/>
              <w:spacing w:line="180" w:lineRule="exact"/>
            </w:pPr>
            <w:r>
              <w:rPr/>
              <w:t xml:space="preserve">€ 10,02780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TOS22/1_01.B04.013.002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+5,42% </w:t>
            </w:r>
            <w:r>
              <w:rPr/>
              <w:t xml:space="preserve"> su anno 2022   </w:t>
            </w:r>
            <w:r>
              <w:rPr>
                <w:color w:val="22B573"/>
              </w:rPr>
              <w:t xml:space="preserve">+5,42%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XF3,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€ 147,90470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€ 188,72640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€ 23,66475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€ 17,15695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€ 0,23665</w:t>
            </w:r>
          </w:p>
        </w:tc>
      </w:tr>
      <w:tr>
        <w:trPr/>
        <w:tc>
          <w:tcPr>
            <w:tcW w:w="3600" w:type="dxa"/>
          </w:tcPr>
          <w:p/>
        </w:tc>
        <w:tc>
          <w:tcPr>
            <w:tcW w:w="3500" w:type="dxa"/>
          </w:tcPr>
          <w:p>
            <w:pPr>
              <w:spacing w:line="180" w:lineRule="exact"/>
            </w:pPr>
            <w:r>
              <w:rPr/>
              <w:t xml:space="preserve">Incidenza manodopera al </w:t>
            </w:r>
            <w:r>
              <w:rPr>
                <w:b w:val="1"/>
                <w:bCs w:val="1"/>
              </w:rPr>
              <w:t xml:space="preserve">5,31%</w:t>
            </w:r>
          </w:p>
        </w:tc>
        <w:tc>
          <w:tcPr>
            <w:tcW w:w="2000" w:type="dxa"/>
          </w:tcPr>
          <w:p>
            <w:pPr>
              <w:jc w:val="end"/>
              <w:spacing w:line="180" w:lineRule="exact"/>
            </w:pPr>
            <w:r>
              <w:rPr/>
              <w:t xml:space="preserve">€ 10,02780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TOS22/1_01.B04.013.003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+5,42% </w:t>
            </w:r>
            <w:r>
              <w:rPr/>
              <w:t xml:space="preserve"> su anno 2022   </w:t>
            </w:r>
            <w:r>
              <w:rPr>
                <w:color w:val="22B573"/>
              </w:rPr>
              <w:t xml:space="preserve">+5,42%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XF3,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C28/35 -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€ 152,02304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€ 193,98140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€ 24,32369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€ 17,63467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€ 0,24324</w:t>
            </w:r>
          </w:p>
        </w:tc>
      </w:tr>
      <w:tr>
        <w:trPr/>
        <w:tc>
          <w:tcPr>
            <w:tcW w:w="3600" w:type="dxa"/>
          </w:tcPr>
          <w:p/>
        </w:tc>
        <w:tc>
          <w:tcPr>
            <w:tcW w:w="3500" w:type="dxa"/>
          </w:tcPr>
          <w:p>
            <w:pPr>
              <w:spacing w:line="180" w:lineRule="exact"/>
            </w:pPr>
            <w:r>
              <w:rPr/>
              <w:t xml:space="preserve">Incidenza manodopera al </w:t>
            </w:r>
            <w:r>
              <w:rPr>
                <w:b w:val="1"/>
                <w:bCs w:val="1"/>
              </w:rPr>
              <w:t xml:space="preserve">5,17%</w:t>
            </w:r>
          </w:p>
        </w:tc>
        <w:tc>
          <w:tcPr>
            <w:tcW w:w="2000" w:type="dxa"/>
          </w:tcPr>
          <w:p>
            <w:pPr>
              <w:jc w:val="end"/>
              <w:spacing w:line="180" w:lineRule="exact"/>
            </w:pPr>
            <w:r>
              <w:rPr/>
              <w:t xml:space="preserve">€ 10,02780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TOS22/1_01.B04.014.001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+7,03% </w:t>
            </w:r>
            <w:r>
              <w:rPr/>
              <w:t xml:space="preserve"> su anno 2022   </w:t>
            </w:r>
            <w:r>
              <w:rPr>
                <w:color w:val="22B573"/>
              </w:rPr>
              <w:t xml:space="preserve">+7,03%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XF4, esposto a cicli gelo/disgelo per ambiente con elevata saturazione di acqua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€ 140,60637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€ 179,41373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€ 22,49702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€ 16,31034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€ 0,22497</w:t>
            </w:r>
          </w:p>
        </w:tc>
      </w:tr>
      <w:tr>
        <w:trPr/>
        <w:tc>
          <w:tcPr>
            <w:tcW w:w="3600" w:type="dxa"/>
          </w:tcPr>
          <w:p/>
        </w:tc>
        <w:tc>
          <w:tcPr>
            <w:tcW w:w="3500" w:type="dxa"/>
          </w:tcPr>
          <w:p>
            <w:pPr>
              <w:spacing w:line="180" w:lineRule="exact"/>
            </w:pPr>
            <w:r>
              <w:rPr/>
              <w:t xml:space="preserve">Incidenza manodopera al </w:t>
            </w:r>
            <w:r>
              <w:rPr>
                <w:b w:val="1"/>
                <w:bCs w:val="1"/>
              </w:rPr>
              <w:t xml:space="preserve">5,59%</w:t>
            </w:r>
          </w:p>
        </w:tc>
        <w:tc>
          <w:tcPr>
            <w:tcW w:w="2000" w:type="dxa"/>
          </w:tcPr>
          <w:p>
            <w:pPr>
              <w:jc w:val="end"/>
              <w:spacing w:line="180" w:lineRule="exact"/>
            </w:pPr>
            <w:r>
              <w:rPr/>
              <w:t xml:space="preserve">€ 10,02780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TOS22/1_01.B04.014.002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+7,03% </w:t>
            </w:r>
            <w:r>
              <w:rPr/>
              <w:t xml:space="preserve"> su anno 2022   </w:t>
            </w:r>
            <w:r>
              <w:rPr>
                <w:color w:val="22B573"/>
              </w:rPr>
              <w:t xml:space="preserve">+7,03%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XF4, esposto a cicli gelo/disgelo per ambiente con elevata saturazione di acqua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€ 144,60637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€ 184,51773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€ 23,13702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€ 16,77434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€ 0,23137</w:t>
            </w:r>
          </w:p>
        </w:tc>
      </w:tr>
      <w:tr>
        <w:trPr/>
        <w:tc>
          <w:tcPr>
            <w:tcW w:w="3600" w:type="dxa"/>
          </w:tcPr>
          <w:p/>
        </w:tc>
        <w:tc>
          <w:tcPr>
            <w:tcW w:w="3500" w:type="dxa"/>
          </w:tcPr>
          <w:p>
            <w:pPr>
              <w:spacing w:line="180" w:lineRule="exact"/>
            </w:pPr>
            <w:r>
              <w:rPr/>
              <w:t xml:space="preserve">Incidenza manodopera al </w:t>
            </w:r>
            <w:r>
              <w:rPr>
                <w:b w:val="1"/>
                <w:bCs w:val="1"/>
              </w:rPr>
              <w:t xml:space="preserve">5,43%</w:t>
            </w:r>
          </w:p>
        </w:tc>
        <w:tc>
          <w:tcPr>
            <w:tcW w:w="2000" w:type="dxa"/>
          </w:tcPr>
          <w:p>
            <w:pPr>
              <w:jc w:val="end"/>
              <w:spacing w:line="180" w:lineRule="exact"/>
            </w:pPr>
            <w:r>
              <w:rPr/>
              <w:t xml:space="preserve">€ 10,02780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TOS22/1_01.B04.014.003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+7,03% </w:t>
            </w:r>
            <w:r>
              <w:rPr/>
              <w:t xml:space="preserve"> su anno 2022   </w:t>
            </w:r>
            <w:r>
              <w:rPr>
                <w:color w:val="22B573"/>
              </w:rPr>
              <w:t xml:space="preserve">+7,03%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XF4, esposto a cicli gelo/disgelo per ambiente con elevata saturazione di acqua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€ 148,35637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€ 189,30273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€ 23,73702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€ 17,20934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€ 0,23737</w:t>
            </w:r>
          </w:p>
        </w:tc>
      </w:tr>
      <w:tr>
        <w:trPr/>
        <w:tc>
          <w:tcPr>
            <w:tcW w:w="3600" w:type="dxa"/>
          </w:tcPr>
          <w:p/>
        </w:tc>
        <w:tc>
          <w:tcPr>
            <w:tcW w:w="3500" w:type="dxa"/>
          </w:tcPr>
          <w:p>
            <w:pPr>
              <w:spacing w:line="180" w:lineRule="exact"/>
            </w:pPr>
            <w:r>
              <w:rPr/>
              <w:t xml:space="preserve">Incidenza manodopera al </w:t>
            </w:r>
            <w:r>
              <w:rPr>
                <w:b w:val="1"/>
                <w:bCs w:val="1"/>
              </w:rPr>
              <w:t xml:space="preserve">5,3%</w:t>
            </w:r>
          </w:p>
        </w:tc>
        <w:tc>
          <w:tcPr>
            <w:tcW w:w="2000" w:type="dxa"/>
          </w:tcPr>
          <w:p>
            <w:pPr>
              <w:jc w:val="end"/>
              <w:spacing w:line="180" w:lineRule="exact"/>
            </w:pPr>
            <w:r>
              <w:rPr/>
              <w:t xml:space="preserve">€ 10,02780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TOS22/1_01.B04.015.001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FF1D25"/>
              </w:rPr>
              <w:t xml:space="preserve">+14,68% </w:t>
            </w:r>
            <w:r>
              <w:rPr/>
              <w:t xml:space="preserve"> su anno 2022   </w:t>
            </w:r>
            <w:r>
              <w:rPr>
                <w:color w:val="FF1D25"/>
              </w:rPr>
              <w:t xml:space="preserve">+14,68%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XD1, esposto a corrosione indotta dai cloruri (esclusa acqua di mare)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C28/35 -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€ 136,11887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+14,66%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€ 173,68768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+14,66%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€ 21,77902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€ 15,78979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€ 0,21779</w:t>
            </w:r>
          </w:p>
        </w:tc>
      </w:tr>
      <w:tr>
        <w:trPr/>
        <w:tc>
          <w:tcPr>
            <w:tcW w:w="3600" w:type="dxa"/>
          </w:tcPr>
          <w:p/>
        </w:tc>
        <w:tc>
          <w:tcPr>
            <w:tcW w:w="3500" w:type="dxa"/>
          </w:tcPr>
          <w:p>
            <w:pPr>
              <w:spacing w:line="180" w:lineRule="exact"/>
            </w:pPr>
            <w:r>
              <w:rPr/>
              <w:t xml:space="preserve">Incidenza manodopera al </w:t>
            </w:r>
            <w:r>
              <w:rPr>
                <w:b w:val="1"/>
                <w:bCs w:val="1"/>
              </w:rPr>
              <w:t xml:space="preserve">5,77%</w:t>
            </w:r>
          </w:p>
        </w:tc>
        <w:tc>
          <w:tcPr>
            <w:tcW w:w="2000" w:type="dxa"/>
          </w:tcPr>
          <w:p>
            <w:pPr>
              <w:jc w:val="end"/>
              <w:spacing w:line="180" w:lineRule="exact"/>
            </w:pPr>
            <w:r>
              <w:rPr/>
              <w:t xml:space="preserve">€ 10,02780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TOS22/1_01.B04.015.002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FF1D25"/>
              </w:rPr>
              <w:t xml:space="preserve">+14,68% </w:t>
            </w:r>
            <w:r>
              <w:rPr/>
              <w:t xml:space="preserve"> su anno 2022   </w:t>
            </w:r>
            <w:r>
              <w:rPr>
                <w:color w:val="FF1D25"/>
              </w:rPr>
              <w:t xml:space="preserve">+14,68%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XD1, esposto a corrosione indotta dai cloruri (esclusa acqua di mare)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€ 138,27787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+14,42%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€ 176,44256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+14,42%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€ 22,12446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€ 16,04023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€ 0,22124</w:t>
            </w:r>
          </w:p>
        </w:tc>
      </w:tr>
      <w:tr>
        <w:trPr/>
        <w:tc>
          <w:tcPr>
            <w:tcW w:w="3600" w:type="dxa"/>
          </w:tcPr>
          <w:p/>
        </w:tc>
        <w:tc>
          <w:tcPr>
            <w:tcW w:w="3500" w:type="dxa"/>
          </w:tcPr>
          <w:p>
            <w:pPr>
              <w:spacing w:line="180" w:lineRule="exact"/>
            </w:pPr>
            <w:r>
              <w:rPr/>
              <w:t xml:space="preserve">Incidenza manodopera al </w:t>
            </w:r>
            <w:r>
              <w:rPr>
                <w:b w:val="1"/>
                <w:bCs w:val="1"/>
              </w:rPr>
              <w:t xml:space="preserve">5,68%</w:t>
            </w:r>
          </w:p>
        </w:tc>
        <w:tc>
          <w:tcPr>
            <w:tcW w:w="2000" w:type="dxa"/>
          </w:tcPr>
          <w:p>
            <w:pPr>
              <w:jc w:val="end"/>
              <w:spacing w:line="180" w:lineRule="exact"/>
            </w:pPr>
            <w:r>
              <w:rPr/>
              <w:t xml:space="preserve">€ 10,02780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TOS22/1_01.B04.015.003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FF1D25"/>
              </w:rPr>
              <w:t xml:space="preserve">+14,68% </w:t>
            </w:r>
            <w:r>
              <w:rPr/>
              <w:t xml:space="preserve"> su anno 2022   </w:t>
            </w:r>
            <w:r>
              <w:rPr>
                <w:color w:val="FF1D25"/>
              </w:rPr>
              <w:t xml:space="preserve">+14,68%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XD1, esposto a corrosione indotta dai cloruri (esclusa acqua di mare)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C28/35 -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€ 143,09012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+14,95%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€ 182,58299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+14,95%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€ 22,89442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€ 16,59845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€ 0,22894</w:t>
            </w:r>
          </w:p>
        </w:tc>
      </w:tr>
      <w:tr>
        <w:trPr/>
        <w:tc>
          <w:tcPr>
            <w:tcW w:w="3600" w:type="dxa"/>
          </w:tcPr>
          <w:p/>
        </w:tc>
        <w:tc>
          <w:tcPr>
            <w:tcW w:w="3500" w:type="dxa"/>
          </w:tcPr>
          <w:p>
            <w:pPr>
              <w:spacing w:line="180" w:lineRule="exact"/>
            </w:pPr>
            <w:r>
              <w:rPr/>
              <w:t xml:space="preserve">Incidenza manodopera al </w:t>
            </w:r>
            <w:r>
              <w:rPr>
                <w:b w:val="1"/>
                <w:bCs w:val="1"/>
              </w:rPr>
              <w:t xml:space="preserve">5,49%</w:t>
            </w:r>
          </w:p>
        </w:tc>
        <w:tc>
          <w:tcPr>
            <w:tcW w:w="2000" w:type="dxa"/>
          </w:tcPr>
          <w:p>
            <w:pPr>
              <w:jc w:val="end"/>
              <w:spacing w:line="180" w:lineRule="exact"/>
            </w:pPr>
            <w:r>
              <w:rPr/>
              <w:t xml:space="preserve">€ 10,02780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TOS22/1_01.B04.016.001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FF1D25"/>
              </w:rPr>
              <w:t xml:space="preserve">+12,95% </w:t>
            </w:r>
            <w:r>
              <w:rPr/>
              <w:t xml:space="preserve"> su anno 2022   </w:t>
            </w:r>
            <w:r>
              <w:rPr>
                <w:color w:val="FF1D25"/>
              </w:rPr>
              <w:t xml:space="preserve">+12,95%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XD2, esposto a corrosione indotta dai cloruri (esclusa acqua di mare)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€ 144,40149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€ 184,25630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€ 23,10424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€ 16,75057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€ 0,23104</w:t>
            </w:r>
          </w:p>
        </w:tc>
      </w:tr>
      <w:tr>
        <w:trPr/>
        <w:tc>
          <w:tcPr>
            <w:tcW w:w="3600" w:type="dxa"/>
          </w:tcPr>
          <w:p/>
        </w:tc>
        <w:tc>
          <w:tcPr>
            <w:tcW w:w="3500" w:type="dxa"/>
          </w:tcPr>
          <w:p>
            <w:pPr>
              <w:spacing w:line="180" w:lineRule="exact"/>
            </w:pPr>
            <w:r>
              <w:rPr/>
              <w:t xml:space="preserve">Incidenza manodopera al </w:t>
            </w:r>
            <w:r>
              <w:rPr>
                <w:b w:val="1"/>
                <w:bCs w:val="1"/>
              </w:rPr>
              <w:t xml:space="preserve">5,44%</w:t>
            </w:r>
          </w:p>
        </w:tc>
        <w:tc>
          <w:tcPr>
            <w:tcW w:w="2000" w:type="dxa"/>
          </w:tcPr>
          <w:p>
            <w:pPr>
              <w:jc w:val="end"/>
              <w:spacing w:line="180" w:lineRule="exact"/>
            </w:pPr>
            <w:r>
              <w:rPr/>
              <w:t xml:space="preserve">€ 10,02780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TOS22/1_01.B04.016.002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FF1D25"/>
              </w:rPr>
              <w:t xml:space="preserve">+12,95% </w:t>
            </w:r>
            <w:r>
              <w:rPr/>
              <w:t xml:space="preserve"> su anno 2022   </w:t>
            </w:r>
            <w:r>
              <w:rPr>
                <w:color w:val="FF1D25"/>
              </w:rPr>
              <w:t xml:space="preserve">+12,95%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XD2, esposto a corrosione indotta dai cloruri (esclusa acqua di mare)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€ 147,26873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€ 187,91490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€ 23,56300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€ 17,08317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€ 0,23563</w:t>
            </w:r>
          </w:p>
        </w:tc>
      </w:tr>
      <w:tr>
        <w:trPr/>
        <w:tc>
          <w:tcPr>
            <w:tcW w:w="3600" w:type="dxa"/>
          </w:tcPr>
          <w:p/>
        </w:tc>
        <w:tc>
          <w:tcPr>
            <w:tcW w:w="3500" w:type="dxa"/>
          </w:tcPr>
          <w:p>
            <w:pPr>
              <w:spacing w:line="180" w:lineRule="exact"/>
            </w:pPr>
            <w:r>
              <w:rPr/>
              <w:t xml:space="preserve">Incidenza manodopera al </w:t>
            </w:r>
            <w:r>
              <w:rPr>
                <w:b w:val="1"/>
                <w:bCs w:val="1"/>
              </w:rPr>
              <w:t xml:space="preserve">5,34%</w:t>
            </w:r>
          </w:p>
        </w:tc>
        <w:tc>
          <w:tcPr>
            <w:tcW w:w="2000" w:type="dxa"/>
          </w:tcPr>
          <w:p>
            <w:pPr>
              <w:jc w:val="end"/>
              <w:spacing w:line="180" w:lineRule="exact"/>
            </w:pPr>
            <w:r>
              <w:rPr/>
              <w:t xml:space="preserve">€ 10,02780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TOS22/1_01.B04.016.003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FF1D25"/>
              </w:rPr>
              <w:t xml:space="preserve">+12,95% </w:t>
            </w:r>
            <w:r>
              <w:rPr/>
              <w:t xml:space="preserve"> su anno 2022   </w:t>
            </w:r>
            <w:r>
              <w:rPr>
                <w:color w:val="FF1D25"/>
              </w:rPr>
              <w:t xml:space="preserve">+12,95%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XD2, esposto a corrosione indotta dai cloruri (esclusa acqua di mare)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€ 150,66265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€ 192,24554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€ 24,10602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€ 17,47687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€ 0,24106</w:t>
            </w:r>
          </w:p>
        </w:tc>
      </w:tr>
      <w:tr>
        <w:trPr/>
        <w:tc>
          <w:tcPr>
            <w:tcW w:w="3600" w:type="dxa"/>
          </w:tcPr>
          <w:p/>
        </w:tc>
        <w:tc>
          <w:tcPr>
            <w:tcW w:w="3500" w:type="dxa"/>
          </w:tcPr>
          <w:p>
            <w:pPr>
              <w:spacing w:line="180" w:lineRule="exact"/>
            </w:pPr>
            <w:r>
              <w:rPr/>
              <w:t xml:space="preserve">Incidenza manodopera al </w:t>
            </w:r>
            <w:r>
              <w:rPr>
                <w:b w:val="1"/>
                <w:bCs w:val="1"/>
              </w:rPr>
              <w:t xml:space="preserve">5,22%</w:t>
            </w:r>
          </w:p>
        </w:tc>
        <w:tc>
          <w:tcPr>
            <w:tcW w:w="2000" w:type="dxa"/>
          </w:tcPr>
          <w:p>
            <w:pPr>
              <w:jc w:val="end"/>
              <w:spacing w:line="180" w:lineRule="exact"/>
            </w:pPr>
            <w:r>
              <w:rPr/>
              <w:t xml:space="preserve">€ 10,02780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TOS22/1_01.B04.017.001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FF1D25"/>
              </w:rPr>
              <w:t xml:space="preserve">+11,05% </w:t>
            </w:r>
            <w:r>
              <w:rPr/>
              <w:t xml:space="preserve"> su anno 2022   </w:t>
            </w:r>
            <w:r>
              <w:rPr>
                <w:color w:val="FF1D25"/>
              </w:rPr>
              <w:t xml:space="preserve">+11,05%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XD3, esposto a corrosione indotta dai cloruri (esclusa acqua di mare) per ambiente ciclicamente asciutto 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€ 150,98035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€ 192,65093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€ 24,15686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€ 17,51372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€ 0,24157</w:t>
            </w:r>
          </w:p>
        </w:tc>
      </w:tr>
      <w:tr>
        <w:trPr/>
        <w:tc>
          <w:tcPr>
            <w:tcW w:w="3600" w:type="dxa"/>
          </w:tcPr>
          <w:p/>
        </w:tc>
        <w:tc>
          <w:tcPr>
            <w:tcW w:w="3500" w:type="dxa"/>
          </w:tcPr>
          <w:p>
            <w:pPr>
              <w:spacing w:line="180" w:lineRule="exact"/>
            </w:pPr>
            <w:r>
              <w:rPr/>
              <w:t xml:space="preserve">Incidenza manodopera al </w:t>
            </w:r>
            <w:r>
              <w:rPr>
                <w:b w:val="1"/>
                <w:bCs w:val="1"/>
              </w:rPr>
              <w:t xml:space="preserve">5,21%</w:t>
            </w:r>
          </w:p>
        </w:tc>
        <w:tc>
          <w:tcPr>
            <w:tcW w:w="2000" w:type="dxa"/>
          </w:tcPr>
          <w:p>
            <w:pPr>
              <w:jc w:val="end"/>
              <w:spacing w:line="180" w:lineRule="exact"/>
            </w:pPr>
            <w:r>
              <w:rPr/>
              <w:t xml:space="preserve">€ 10,02780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TOS22/1_01.B04.017.002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FF1D25"/>
              </w:rPr>
              <w:t xml:space="preserve">+11,05% </w:t>
            </w:r>
            <w:r>
              <w:rPr/>
              <w:t xml:space="preserve"> su anno 2022   </w:t>
            </w:r>
            <w:r>
              <w:rPr>
                <w:color w:val="FF1D25"/>
              </w:rPr>
              <w:t xml:space="preserve">+11,05%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XD3, esposto a corrosione indotta dai cloruri (esclusa acqua di mare) per ambiente ciclicamente asciutto 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€ 153,39965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€ 195,73795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€ 24,54394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€ 17,79436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€ 0,24544</w:t>
            </w:r>
          </w:p>
        </w:tc>
      </w:tr>
      <w:tr>
        <w:trPr/>
        <w:tc>
          <w:tcPr>
            <w:tcW w:w="3600" w:type="dxa"/>
          </w:tcPr>
          <w:p/>
        </w:tc>
        <w:tc>
          <w:tcPr>
            <w:tcW w:w="3500" w:type="dxa"/>
          </w:tcPr>
          <w:p>
            <w:pPr>
              <w:spacing w:line="180" w:lineRule="exact"/>
            </w:pPr>
            <w:r>
              <w:rPr/>
              <w:t xml:space="preserve">Incidenza manodopera al </w:t>
            </w:r>
            <w:r>
              <w:rPr>
                <w:b w:val="1"/>
                <w:bCs w:val="1"/>
              </w:rPr>
              <w:t xml:space="preserve">5,12%</w:t>
            </w:r>
          </w:p>
        </w:tc>
        <w:tc>
          <w:tcPr>
            <w:tcW w:w="2000" w:type="dxa"/>
          </w:tcPr>
          <w:p>
            <w:pPr>
              <w:jc w:val="end"/>
              <w:spacing w:line="180" w:lineRule="exact"/>
            </w:pPr>
            <w:r>
              <w:rPr/>
              <w:t xml:space="preserve">€ 10,02780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TOS22/1_01.B04.017.003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FF1D25"/>
              </w:rPr>
              <w:t xml:space="preserve">+11,05% </w:t>
            </w:r>
            <w:r>
              <w:rPr/>
              <w:t xml:space="preserve"> su anno 2022   </w:t>
            </w:r>
            <w:r>
              <w:rPr>
                <w:color w:val="FF1D25"/>
              </w:rPr>
              <w:t xml:space="preserve">+11,05%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XD3, esposto a corrosione indotta dai cloruri (esclusa acqua di mare) per ambiente ciclicamente asciutto 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€ 156,86460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€ 200,15923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€ 25,09834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€ 18,19629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€ 0,25098</w:t>
            </w:r>
          </w:p>
        </w:tc>
      </w:tr>
      <w:tr>
        <w:trPr/>
        <w:tc>
          <w:tcPr>
            <w:tcW w:w="3600" w:type="dxa"/>
          </w:tcPr>
          <w:p/>
        </w:tc>
        <w:tc>
          <w:tcPr>
            <w:tcW w:w="3500" w:type="dxa"/>
          </w:tcPr>
          <w:p>
            <w:pPr>
              <w:spacing w:line="180" w:lineRule="exact"/>
            </w:pPr>
            <w:r>
              <w:rPr/>
              <w:t xml:space="preserve">Incidenza manodopera al </w:t>
            </w:r>
            <w:r>
              <w:rPr>
                <w:b w:val="1"/>
                <w:bCs w:val="1"/>
              </w:rPr>
              <w:t xml:space="preserve">5,01%</w:t>
            </w:r>
          </w:p>
        </w:tc>
        <w:tc>
          <w:tcPr>
            <w:tcW w:w="2000" w:type="dxa"/>
          </w:tcPr>
          <w:p>
            <w:pPr>
              <w:jc w:val="end"/>
              <w:spacing w:line="180" w:lineRule="exact"/>
            </w:pPr>
            <w:r>
              <w:rPr/>
              <w:t xml:space="preserve">€ 10,02780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TOS22/1_01.B04.018.001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FF1D25"/>
              </w:rPr>
              <w:t xml:space="preserve">+12,49% </w:t>
            </w:r>
            <w:r>
              <w:rPr/>
              <w:t xml:space="preserve"> su anno 2022   </w:t>
            </w:r>
            <w:r>
              <w:rPr>
                <w:color w:val="FF1D25"/>
              </w:rPr>
              <w:t xml:space="preserve">+12,49%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XS1, esposto a corrosione indotta dai cloruri presenti nell'acqua di mare per ambiente esposto alla salsedine marina ma non in contatto diretto con l'acqua di mare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€ 144,40149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€ 184,25630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€ 23,10424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€ 16,75057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€ 0,23104</w:t>
            </w:r>
          </w:p>
        </w:tc>
      </w:tr>
      <w:tr>
        <w:trPr/>
        <w:tc>
          <w:tcPr>
            <w:tcW w:w="3600" w:type="dxa"/>
          </w:tcPr>
          <w:p/>
        </w:tc>
        <w:tc>
          <w:tcPr>
            <w:tcW w:w="3500" w:type="dxa"/>
          </w:tcPr>
          <w:p>
            <w:pPr>
              <w:spacing w:line="180" w:lineRule="exact"/>
            </w:pPr>
            <w:r>
              <w:rPr/>
              <w:t xml:space="preserve">Incidenza manodopera al </w:t>
            </w:r>
            <w:r>
              <w:rPr>
                <w:b w:val="1"/>
                <w:bCs w:val="1"/>
              </w:rPr>
              <w:t xml:space="preserve">5,44%</w:t>
            </w:r>
          </w:p>
        </w:tc>
        <w:tc>
          <w:tcPr>
            <w:tcW w:w="2000" w:type="dxa"/>
          </w:tcPr>
          <w:p>
            <w:pPr>
              <w:jc w:val="end"/>
              <w:spacing w:line="180" w:lineRule="exact"/>
            </w:pPr>
            <w:r>
              <w:rPr/>
              <w:t xml:space="preserve">€ 10,02780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TOS22/1_01.B04.018.002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FF1D25"/>
              </w:rPr>
              <w:t xml:space="preserve">+12,49% </w:t>
            </w:r>
            <w:r>
              <w:rPr/>
              <w:t xml:space="preserve"> su anno 2022   </w:t>
            </w:r>
            <w:r>
              <w:rPr>
                <w:color w:val="FF1D25"/>
              </w:rPr>
              <w:t xml:space="preserve">+12,49%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XS1, esposto a corrosione indotta dai cloruri presenti nell'acqua di mare per ambiente esposto alla salsedine marina ma non in contatto diretto con l'acqua di mare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€ 147,26873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€ 187,91490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€ 23,56300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€ 17,08317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€ 0,23563</w:t>
            </w:r>
          </w:p>
        </w:tc>
      </w:tr>
      <w:tr>
        <w:trPr/>
        <w:tc>
          <w:tcPr>
            <w:tcW w:w="3600" w:type="dxa"/>
          </w:tcPr>
          <w:p/>
        </w:tc>
        <w:tc>
          <w:tcPr>
            <w:tcW w:w="3500" w:type="dxa"/>
          </w:tcPr>
          <w:p>
            <w:pPr>
              <w:spacing w:line="180" w:lineRule="exact"/>
            </w:pPr>
            <w:r>
              <w:rPr/>
              <w:t xml:space="preserve">Incidenza manodopera al </w:t>
            </w:r>
            <w:r>
              <w:rPr>
                <w:b w:val="1"/>
                <w:bCs w:val="1"/>
              </w:rPr>
              <w:t xml:space="preserve">5,34%</w:t>
            </w:r>
          </w:p>
        </w:tc>
        <w:tc>
          <w:tcPr>
            <w:tcW w:w="2000" w:type="dxa"/>
          </w:tcPr>
          <w:p>
            <w:pPr>
              <w:jc w:val="end"/>
              <w:spacing w:line="180" w:lineRule="exact"/>
            </w:pPr>
            <w:r>
              <w:rPr/>
              <w:t xml:space="preserve">€ 10,02780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TOS22/1_01.B04.018.003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FF1D25"/>
              </w:rPr>
              <w:t xml:space="preserve">+12,49% </w:t>
            </w:r>
            <w:r>
              <w:rPr/>
              <w:t xml:space="preserve"> su anno 2022   </w:t>
            </w:r>
            <w:r>
              <w:rPr>
                <w:color w:val="FF1D25"/>
              </w:rPr>
              <w:t xml:space="preserve">+12,49%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XS1, esposto a corrosione indotta dai cloruri presenti nell'acqua di mare per ambiente esposto alla salsedine marina ma non in contatto diretto con l'acqua di mare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€ 150,66265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€ 192,24554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€ 24,10602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€ 17,47687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€ 0,24106</w:t>
            </w:r>
          </w:p>
        </w:tc>
      </w:tr>
      <w:tr>
        <w:trPr/>
        <w:tc>
          <w:tcPr>
            <w:tcW w:w="3600" w:type="dxa"/>
          </w:tcPr>
          <w:p/>
        </w:tc>
        <w:tc>
          <w:tcPr>
            <w:tcW w:w="3500" w:type="dxa"/>
          </w:tcPr>
          <w:p>
            <w:pPr>
              <w:spacing w:line="180" w:lineRule="exact"/>
            </w:pPr>
            <w:r>
              <w:rPr/>
              <w:t xml:space="preserve">Incidenza manodopera al </w:t>
            </w:r>
            <w:r>
              <w:rPr>
                <w:b w:val="1"/>
                <w:bCs w:val="1"/>
              </w:rPr>
              <w:t xml:space="preserve">5,22%</w:t>
            </w:r>
          </w:p>
        </w:tc>
        <w:tc>
          <w:tcPr>
            <w:tcW w:w="2000" w:type="dxa"/>
          </w:tcPr>
          <w:p>
            <w:pPr>
              <w:jc w:val="end"/>
              <w:spacing w:line="180" w:lineRule="exact"/>
            </w:pPr>
            <w:r>
              <w:rPr/>
              <w:t xml:space="preserve">€ 10,02780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TOS22/1_01.B04.019.001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019</w:t>
            </w:r>
          </w:p>
        </w:tc>
        <w:tc>
          <w:tcPr>
            <w:tcW w:w="6450" w:type="dxa"/>
          </w:tcPr>
          <w:p>
            <w:pPr>
              <w:spacing w:line="180" w:lineRule="exact"/>
            </w:pPr>
            <w:r>
              <w:rPr/>
              <w:t xml:space="preserve"> </w:t>
            </w:r>
            <w:r>
              <w:rPr>
                <w:color w:val="22B573"/>
              </w:rPr>
              <w:t xml:space="preserve">+10,3% </w:t>
            </w:r>
            <w:r>
              <w:rPr/>
              <w:t xml:space="preserve"> su anno 2022   </w:t>
            </w:r>
            <w:r>
              <w:rPr>
                <w:color w:val="22B573"/>
              </w:rPr>
              <w:t xml:space="preserve">+10,3%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XS2,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€ 152,69035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€ 194,83289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€ 24,43046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€ 17,71208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€ 0,24430</w:t>
            </w:r>
          </w:p>
        </w:tc>
      </w:tr>
      <w:tr>
        <w:trPr/>
        <w:tc>
          <w:tcPr>
            <w:tcW w:w="3600" w:type="dxa"/>
          </w:tcPr>
          <w:p/>
        </w:tc>
        <w:tc>
          <w:tcPr>
            <w:tcW w:w="3500" w:type="dxa"/>
          </w:tcPr>
          <w:p>
            <w:pPr>
              <w:spacing w:line="180" w:lineRule="exact"/>
            </w:pPr>
            <w:r>
              <w:rPr/>
              <w:t xml:space="preserve">Incidenza manodopera al </w:t>
            </w:r>
            <w:r>
              <w:rPr>
                <w:b w:val="1"/>
                <w:bCs w:val="1"/>
              </w:rPr>
              <w:t xml:space="preserve">5,15%</w:t>
            </w:r>
          </w:p>
        </w:tc>
        <w:tc>
          <w:tcPr>
            <w:tcW w:w="2000" w:type="dxa"/>
          </w:tcPr>
          <w:p>
            <w:pPr>
              <w:jc w:val="end"/>
              <w:spacing w:line="180" w:lineRule="exact"/>
            </w:pPr>
            <w:r>
              <w:rPr/>
              <w:t xml:space="preserve">€ 10,02780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TOS22/1_01.B04.019.002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019</w:t>
            </w:r>
          </w:p>
        </w:tc>
        <w:tc>
          <w:tcPr>
            <w:tcW w:w="6450" w:type="dxa"/>
          </w:tcPr>
          <w:p>
            <w:pPr>
              <w:spacing w:line="180" w:lineRule="exact"/>
            </w:pPr>
            <w:r>
              <w:rPr/>
              <w:t xml:space="preserve"> </w:t>
            </w:r>
            <w:r>
              <w:rPr>
                <w:color w:val="22B573"/>
              </w:rPr>
              <w:t xml:space="preserve">+10,3% </w:t>
            </w:r>
            <w:r>
              <w:rPr/>
              <w:t xml:space="preserve"> su anno 2022   </w:t>
            </w:r>
            <w:r>
              <w:rPr>
                <w:color w:val="22B573"/>
              </w:rPr>
              <w:t xml:space="preserve">+10,3%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XS2,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€ 155,10965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€ 197,91991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€ 24,81754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€ 17,99272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€ 0,24818</w:t>
            </w:r>
          </w:p>
        </w:tc>
      </w:tr>
      <w:tr>
        <w:trPr/>
        <w:tc>
          <w:tcPr>
            <w:tcW w:w="3600" w:type="dxa"/>
          </w:tcPr>
          <w:p/>
        </w:tc>
        <w:tc>
          <w:tcPr>
            <w:tcW w:w="3500" w:type="dxa"/>
          </w:tcPr>
          <w:p>
            <w:pPr>
              <w:spacing w:line="180" w:lineRule="exact"/>
            </w:pPr>
            <w:r>
              <w:rPr/>
              <w:t xml:space="preserve">Incidenza manodopera al </w:t>
            </w:r>
            <w:r>
              <w:rPr>
                <w:b w:val="1"/>
                <w:bCs w:val="1"/>
              </w:rPr>
              <w:t xml:space="preserve">5,07%</w:t>
            </w:r>
          </w:p>
        </w:tc>
        <w:tc>
          <w:tcPr>
            <w:tcW w:w="2000" w:type="dxa"/>
          </w:tcPr>
          <w:p>
            <w:pPr>
              <w:jc w:val="end"/>
              <w:spacing w:line="180" w:lineRule="exact"/>
            </w:pPr>
            <w:r>
              <w:rPr/>
              <w:t xml:space="preserve">€ 10,02780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TOS22/1_01.B04.019.003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019</w:t>
            </w:r>
          </w:p>
        </w:tc>
        <w:tc>
          <w:tcPr>
            <w:tcW w:w="6450" w:type="dxa"/>
          </w:tcPr>
          <w:p>
            <w:pPr>
              <w:spacing w:line="180" w:lineRule="exact"/>
            </w:pPr>
            <w:r>
              <w:rPr/>
              <w:t xml:space="preserve"> </w:t>
            </w:r>
            <w:r>
              <w:rPr>
                <w:color w:val="22B573"/>
              </w:rPr>
              <w:t xml:space="preserve">+10,3% </w:t>
            </w:r>
            <w:r>
              <w:rPr/>
              <w:t xml:space="preserve"> su anno 2022   </w:t>
            </w:r>
            <w:r>
              <w:rPr>
                <w:color w:val="22B573"/>
              </w:rPr>
              <w:t xml:space="preserve">+10,3%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XS2,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€ 158,57460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€ 202,34119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€ 25,37194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€ 18,39465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€ 0,25372</w:t>
            </w:r>
          </w:p>
        </w:tc>
      </w:tr>
      <w:tr>
        <w:trPr/>
        <w:tc>
          <w:tcPr>
            <w:tcW w:w="3600" w:type="dxa"/>
          </w:tcPr>
          <w:p/>
        </w:tc>
        <w:tc>
          <w:tcPr>
            <w:tcW w:w="3500" w:type="dxa"/>
          </w:tcPr>
          <w:p>
            <w:pPr>
              <w:spacing w:line="180" w:lineRule="exact"/>
            </w:pPr>
            <w:r>
              <w:rPr/>
              <w:t xml:space="preserve">Incidenza manodopera al </w:t>
            </w:r>
            <w:r>
              <w:rPr>
                <w:b w:val="1"/>
                <w:bCs w:val="1"/>
              </w:rPr>
              <w:t xml:space="preserve">4,96%</w:t>
            </w:r>
          </w:p>
        </w:tc>
        <w:tc>
          <w:tcPr>
            <w:tcW w:w="2000" w:type="dxa"/>
          </w:tcPr>
          <w:p>
            <w:pPr>
              <w:jc w:val="end"/>
              <w:spacing w:line="180" w:lineRule="exact"/>
            </w:pPr>
            <w:r>
              <w:rPr/>
              <w:t xml:space="preserve">€ 10,02780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TOS22/1_01.B04.020.001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020</w:t>
            </w:r>
          </w:p>
        </w:tc>
        <w:tc>
          <w:tcPr>
            <w:tcW w:w="6450" w:type="dxa"/>
          </w:tcPr>
          <w:p>
            <w:pPr>
              <w:spacing w:line="180" w:lineRule="exact"/>
            </w:pPr>
            <w:r>
              <w:rPr/>
              <w:t xml:space="preserve"> </w:t>
            </w:r>
            <w:r>
              <w:rPr>
                <w:color w:val="22B573"/>
              </w:rPr>
              <w:t xml:space="preserve">+5,69% </w:t>
            </w:r>
            <w:r>
              <w:rPr/>
              <w:t xml:space="preserve"> su anno 2022   </w:t>
            </w:r>
            <w:r>
              <w:rPr>
                <w:color w:val="22B573"/>
              </w:rPr>
              <w:t xml:space="preserve">+5,69%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XS3,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€ 152,97535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€ 195,19655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€ 24,47606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€ 17,74514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€ 0,24476</w:t>
            </w:r>
          </w:p>
        </w:tc>
      </w:tr>
      <w:tr>
        <w:trPr/>
        <w:tc>
          <w:tcPr>
            <w:tcW w:w="3600" w:type="dxa"/>
          </w:tcPr>
          <w:p/>
        </w:tc>
        <w:tc>
          <w:tcPr>
            <w:tcW w:w="3500" w:type="dxa"/>
          </w:tcPr>
          <w:p>
            <w:pPr>
              <w:spacing w:line="180" w:lineRule="exact"/>
            </w:pPr>
            <w:r>
              <w:rPr/>
              <w:t xml:space="preserve">Incidenza manodopera al </w:t>
            </w:r>
            <w:r>
              <w:rPr>
                <w:b w:val="1"/>
                <w:bCs w:val="1"/>
              </w:rPr>
              <w:t xml:space="preserve">5,14%</w:t>
            </w:r>
          </w:p>
        </w:tc>
        <w:tc>
          <w:tcPr>
            <w:tcW w:w="2000" w:type="dxa"/>
          </w:tcPr>
          <w:p>
            <w:pPr>
              <w:jc w:val="end"/>
              <w:spacing w:line="180" w:lineRule="exact"/>
            </w:pPr>
            <w:r>
              <w:rPr/>
              <w:t xml:space="preserve">€ 10,02780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TOS22/1_01.B04.020.002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020</w:t>
            </w:r>
          </w:p>
        </w:tc>
        <w:tc>
          <w:tcPr>
            <w:tcW w:w="6450" w:type="dxa"/>
          </w:tcPr>
          <w:p>
            <w:pPr>
              <w:spacing w:line="180" w:lineRule="exact"/>
            </w:pPr>
            <w:r>
              <w:rPr/>
              <w:t xml:space="preserve"> </w:t>
            </w:r>
            <w:r>
              <w:rPr>
                <w:color w:val="22B573"/>
              </w:rPr>
              <w:t xml:space="preserve">+5,69% </w:t>
            </w:r>
            <w:r>
              <w:rPr/>
              <w:t xml:space="preserve"> su anno 2022   </w:t>
            </w:r>
            <w:r>
              <w:rPr>
                <w:color w:val="22B573"/>
              </w:rPr>
              <w:t xml:space="preserve">+5,69%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XS3,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€ 155,39465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€ 198,28357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€ 24,86314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€ 18,02578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€ 0,24863</w:t>
            </w:r>
          </w:p>
        </w:tc>
      </w:tr>
      <w:tr>
        <w:trPr/>
        <w:tc>
          <w:tcPr>
            <w:tcW w:w="3600" w:type="dxa"/>
          </w:tcPr>
          <w:p/>
        </w:tc>
        <w:tc>
          <w:tcPr>
            <w:tcW w:w="3500" w:type="dxa"/>
          </w:tcPr>
          <w:p>
            <w:pPr>
              <w:spacing w:line="180" w:lineRule="exact"/>
            </w:pPr>
            <w:r>
              <w:rPr/>
              <w:t xml:space="preserve">Incidenza manodopera al </w:t>
            </w:r>
            <w:r>
              <w:rPr>
                <w:b w:val="1"/>
                <w:bCs w:val="1"/>
              </w:rPr>
              <w:t xml:space="preserve">5,06%</w:t>
            </w:r>
          </w:p>
        </w:tc>
        <w:tc>
          <w:tcPr>
            <w:tcW w:w="2000" w:type="dxa"/>
          </w:tcPr>
          <w:p>
            <w:pPr>
              <w:jc w:val="end"/>
              <w:spacing w:line="180" w:lineRule="exact"/>
            </w:pPr>
            <w:r>
              <w:rPr/>
              <w:t xml:space="preserve">€ 10,02780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TOS22/1_01.B04.020.003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020</w:t>
            </w:r>
          </w:p>
        </w:tc>
        <w:tc>
          <w:tcPr>
            <w:tcW w:w="6450" w:type="dxa"/>
          </w:tcPr>
          <w:p>
            <w:pPr>
              <w:spacing w:line="180" w:lineRule="exact"/>
            </w:pPr>
            <w:r>
              <w:rPr/>
              <w:t xml:space="preserve"> </w:t>
            </w:r>
            <w:r>
              <w:rPr>
                <w:color w:val="22B573"/>
              </w:rPr>
              <w:t xml:space="preserve">+5,69% </w:t>
            </w:r>
            <w:r>
              <w:rPr/>
              <w:t xml:space="preserve"> su anno 2022   </w:t>
            </w:r>
            <w:r>
              <w:rPr>
                <w:color w:val="22B573"/>
              </w:rPr>
              <w:t xml:space="preserve">+5,69%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XS3,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€ 158,85960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€ 202,70485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€ 25,41754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€ 18,42771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€ 0,25418</w:t>
            </w:r>
          </w:p>
        </w:tc>
      </w:tr>
      <w:tr>
        <w:trPr/>
        <w:tc>
          <w:tcPr>
            <w:tcW w:w="3600" w:type="dxa"/>
          </w:tcPr>
          <w:p/>
        </w:tc>
        <w:tc>
          <w:tcPr>
            <w:tcW w:w="3500" w:type="dxa"/>
          </w:tcPr>
          <w:p>
            <w:pPr>
              <w:spacing w:line="180" w:lineRule="exact"/>
            </w:pPr>
            <w:r>
              <w:rPr/>
              <w:t xml:space="preserve">Incidenza manodopera al </w:t>
            </w:r>
            <w:r>
              <w:rPr>
                <w:b w:val="1"/>
                <w:bCs w:val="1"/>
              </w:rPr>
              <w:t xml:space="preserve">4,95%</w:t>
            </w:r>
          </w:p>
        </w:tc>
        <w:tc>
          <w:tcPr>
            <w:tcW w:w="2000" w:type="dxa"/>
          </w:tcPr>
          <w:p>
            <w:pPr>
              <w:jc w:val="end"/>
              <w:spacing w:line="180" w:lineRule="exact"/>
            </w:pPr>
            <w:r>
              <w:rPr/>
              <w:t xml:space="preserve">€ 10,02780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TOS22/1_01.B04.104.001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104</w:t>
            </w:r>
          </w:p>
        </w:tc>
        <w:tc>
          <w:tcPr>
            <w:tcW w:w="6450" w:type="dxa"/>
          </w:tcPr>
          <w:p>
            <w:pPr>
              <w:spacing w:line="180" w:lineRule="exact"/>
            </w:pPr>
            <w:r>
              <w:rPr/>
              <w:t xml:space="preserve"> </w:t>
            </w:r>
            <w:r>
              <w:rPr>
                <w:color w:val="FF1D25"/>
              </w:rPr>
              <w:t xml:space="preserve">+12,71% </w:t>
            </w:r>
            <w:r>
              <w:rPr/>
              <w:t xml:space="preserve"> su anno 2022   </w:t>
            </w:r>
            <w:r>
              <w:rPr>
                <w:color w:val="FF1D25"/>
              </w:rPr>
              <w:t xml:space="preserve">+12,71%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C25/30 -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€ 147,33900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€ 188,00456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€ 23,57424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€ 17,09132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€ 0,23574</w:t>
            </w:r>
          </w:p>
        </w:tc>
      </w:tr>
      <w:tr>
        <w:trPr/>
        <w:tc>
          <w:tcPr>
            <w:tcW w:w="3600" w:type="dxa"/>
          </w:tcPr>
          <w:p/>
        </w:tc>
        <w:tc>
          <w:tcPr>
            <w:tcW w:w="3500" w:type="dxa"/>
          </w:tcPr>
          <w:p>
            <w:pPr>
              <w:spacing w:line="180" w:lineRule="exact"/>
            </w:pPr>
            <w:r>
              <w:rPr/>
              <w:t xml:space="preserve">Incidenza manodopera al </w:t>
            </w:r>
            <w:r>
              <w:rPr>
                <w:b w:val="1"/>
                <w:bCs w:val="1"/>
              </w:rPr>
              <w:t xml:space="preserve">4,44%</w:t>
            </w:r>
          </w:p>
        </w:tc>
        <w:tc>
          <w:tcPr>
            <w:tcW w:w="2000" w:type="dxa"/>
          </w:tcPr>
          <w:p>
            <w:pPr>
              <w:jc w:val="end"/>
              <w:spacing w:line="180" w:lineRule="exact"/>
            </w:pPr>
            <w:r>
              <w:rPr/>
              <w:t xml:space="preserve">€ 8,35650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104</w:t>
            </w:r>
          </w:p>
        </w:tc>
        <w:tc>
          <w:tcPr>
            <w:tcW w:w="6450" w:type="dxa"/>
          </w:tcPr>
          <w:p>
            <w:pPr>
              <w:spacing w:line="180" w:lineRule="exact"/>
            </w:pPr>
            <w:r>
              <w:rPr/>
              <w:t xml:space="preserve"> </w:t>
            </w:r>
            <w:r>
              <w:rPr>
                <w:color w:val="FF1D25"/>
              </w:rPr>
              <w:t xml:space="preserve">+12,71% </w:t>
            </w:r>
            <w:r>
              <w:rPr/>
              <w:t xml:space="preserve"> su anno 2022   </w:t>
            </w:r>
            <w:r>
              <w:rPr>
                <w:color w:val="FF1D25"/>
              </w:rPr>
              <w:t xml:space="preserve">+12,71%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C25/30 -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€ 156,20150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€ 199,31311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€ 24,99224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€ 18,11937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€ 0,24992</w:t>
            </w:r>
          </w:p>
        </w:tc>
      </w:tr>
      <w:tr>
        <w:trPr/>
        <w:tc>
          <w:tcPr>
            <w:tcW w:w="3600" w:type="dxa"/>
          </w:tcPr>
          <w:p/>
        </w:tc>
        <w:tc>
          <w:tcPr>
            <w:tcW w:w="3500" w:type="dxa"/>
          </w:tcPr>
          <w:p>
            <w:pPr>
              <w:spacing w:line="180" w:lineRule="exact"/>
            </w:pPr>
            <w:r>
              <w:rPr/>
              <w:t xml:space="preserve">Incidenza manodopera al </w:t>
            </w:r>
            <w:r>
              <w:rPr>
                <w:b w:val="1"/>
                <w:bCs w:val="1"/>
              </w:rPr>
              <w:t xml:space="preserve">4,19%</w:t>
            </w:r>
          </w:p>
        </w:tc>
        <w:tc>
          <w:tcPr>
            <w:tcW w:w="2000" w:type="dxa"/>
          </w:tcPr>
          <w:p>
            <w:pPr>
              <w:jc w:val="end"/>
              <w:spacing w:line="180" w:lineRule="exact"/>
            </w:pPr>
            <w:r>
              <w:rPr/>
              <w:t xml:space="preserve">€ 8,35650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TOS22/1_01.B04.104.003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104</w:t>
            </w:r>
          </w:p>
        </w:tc>
        <w:tc>
          <w:tcPr>
            <w:tcW w:w="6450" w:type="dxa"/>
          </w:tcPr>
          <w:p>
            <w:pPr>
              <w:spacing w:line="180" w:lineRule="exact"/>
            </w:pPr>
            <w:r>
              <w:rPr/>
              <w:t xml:space="preserve"> </w:t>
            </w:r>
            <w:r>
              <w:rPr>
                <w:color w:val="FF1D25"/>
              </w:rPr>
              <w:t xml:space="preserve">+12,71% </w:t>
            </w:r>
            <w:r>
              <w:rPr/>
              <w:t xml:space="preserve"> su anno 2022   </w:t>
            </w:r>
            <w:r>
              <w:rPr>
                <w:color w:val="FF1D25"/>
              </w:rPr>
              <w:t xml:space="preserve">+12,71%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C25/30 -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€ 162,90900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€ 207,87188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€ 26,06544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€ 18,89744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€ 0,26065</w:t>
            </w:r>
          </w:p>
        </w:tc>
      </w:tr>
      <w:tr>
        <w:trPr/>
        <w:tc>
          <w:tcPr>
            <w:tcW w:w="3600" w:type="dxa"/>
          </w:tcPr>
          <w:p/>
        </w:tc>
        <w:tc>
          <w:tcPr>
            <w:tcW w:w="3500" w:type="dxa"/>
          </w:tcPr>
          <w:p>
            <w:pPr>
              <w:spacing w:line="180" w:lineRule="exact"/>
            </w:pPr>
            <w:r>
              <w:rPr/>
              <w:t xml:space="preserve">Incidenza manodopera al </w:t>
            </w:r>
            <w:r>
              <w:rPr>
                <w:b w:val="1"/>
                <w:bCs w:val="1"/>
              </w:rPr>
              <w:t xml:space="preserve">4,02%</w:t>
            </w:r>
          </w:p>
        </w:tc>
        <w:tc>
          <w:tcPr>
            <w:tcW w:w="2000" w:type="dxa"/>
          </w:tcPr>
          <w:p>
            <w:pPr>
              <w:jc w:val="end"/>
              <w:spacing w:line="180" w:lineRule="exact"/>
            </w:pPr>
            <w:r>
              <w:rPr/>
              <w:t xml:space="preserve">€ 8,35650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TOS22/1_01.B04.105.001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105</w:t>
            </w:r>
          </w:p>
        </w:tc>
        <w:tc>
          <w:tcPr>
            <w:tcW w:w="6450" w:type="dxa"/>
          </w:tcPr>
          <w:p>
            <w:pPr>
              <w:spacing w:line="180" w:lineRule="exact"/>
            </w:pPr>
            <w:r>
              <w:rPr/>
              <w:t xml:space="preserve"> </w:t>
            </w:r>
            <w:r>
              <w:rPr>
                <w:color w:val="FF1D25"/>
              </w:rPr>
              <w:t xml:space="preserve">+13,18% </w:t>
            </w:r>
            <w:r>
              <w:rPr/>
              <w:t xml:space="preserve"> su anno 2022   </w:t>
            </w:r>
            <w:r>
              <w:rPr>
                <w:color w:val="FF1D25"/>
              </w:rPr>
              <w:t xml:space="preserve">+13,18%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C28/35 -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€ 155,06150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€ 197,85847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€ 24,80984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€ 17,98713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€ 0,24810</w:t>
            </w:r>
          </w:p>
        </w:tc>
      </w:tr>
      <w:tr>
        <w:trPr/>
        <w:tc>
          <w:tcPr>
            <w:tcW w:w="3600" w:type="dxa"/>
          </w:tcPr>
          <w:p/>
        </w:tc>
        <w:tc>
          <w:tcPr>
            <w:tcW w:w="3500" w:type="dxa"/>
          </w:tcPr>
          <w:p>
            <w:pPr>
              <w:spacing w:line="180" w:lineRule="exact"/>
            </w:pPr>
            <w:r>
              <w:rPr/>
              <w:t xml:space="preserve">Incidenza manodopera al </w:t>
            </w:r>
            <w:r>
              <w:rPr>
                <w:b w:val="1"/>
                <w:bCs w:val="1"/>
              </w:rPr>
              <w:t xml:space="preserve">4,22%</w:t>
            </w:r>
          </w:p>
        </w:tc>
        <w:tc>
          <w:tcPr>
            <w:tcW w:w="2000" w:type="dxa"/>
          </w:tcPr>
          <w:p>
            <w:pPr>
              <w:jc w:val="end"/>
              <w:spacing w:line="180" w:lineRule="exact"/>
            </w:pPr>
            <w:r>
              <w:rPr/>
              <w:t xml:space="preserve">€ 8,35650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TOS22/1_01.B04.105.002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105</w:t>
            </w:r>
          </w:p>
        </w:tc>
        <w:tc>
          <w:tcPr>
            <w:tcW w:w="6450" w:type="dxa"/>
          </w:tcPr>
          <w:p>
            <w:pPr>
              <w:spacing w:line="180" w:lineRule="exact"/>
            </w:pPr>
            <w:r>
              <w:rPr/>
              <w:t xml:space="preserve"> </w:t>
            </w:r>
            <w:r>
              <w:rPr>
                <w:color w:val="FF1D25"/>
              </w:rPr>
              <w:t xml:space="preserve">+13,18% </w:t>
            </w:r>
            <w:r>
              <w:rPr/>
              <w:t xml:space="preserve"> su anno 2022   </w:t>
            </w:r>
            <w:r>
              <w:rPr>
                <w:color w:val="FF1D25"/>
              </w:rPr>
              <w:t xml:space="preserve">+13,18%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C28/35 -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€ 163,92400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€ 209,16702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€ 26,22784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€ 19,01518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€ 0,26228</w:t>
            </w:r>
          </w:p>
        </w:tc>
      </w:tr>
      <w:tr>
        <w:trPr/>
        <w:tc>
          <w:tcPr>
            <w:tcW w:w="3600" w:type="dxa"/>
          </w:tcPr>
          <w:p/>
        </w:tc>
        <w:tc>
          <w:tcPr>
            <w:tcW w:w="3500" w:type="dxa"/>
          </w:tcPr>
          <w:p>
            <w:pPr>
              <w:spacing w:line="180" w:lineRule="exact"/>
            </w:pPr>
            <w:r>
              <w:rPr/>
              <w:t xml:space="preserve">Incidenza manodopera al </w:t>
            </w:r>
            <w:r>
              <w:rPr>
                <w:b w:val="1"/>
                <w:bCs w:val="1"/>
              </w:rPr>
              <w:t xml:space="preserve">4%</w:t>
            </w:r>
          </w:p>
        </w:tc>
        <w:tc>
          <w:tcPr>
            <w:tcW w:w="2000" w:type="dxa"/>
          </w:tcPr>
          <w:p>
            <w:pPr>
              <w:jc w:val="end"/>
              <w:spacing w:line="180" w:lineRule="exact"/>
            </w:pPr>
            <w:r>
              <w:rPr/>
              <w:t xml:space="preserve">€ 8,35650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TOS22/1_01.B04.105.003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105</w:t>
            </w:r>
          </w:p>
        </w:tc>
        <w:tc>
          <w:tcPr>
            <w:tcW w:w="6450" w:type="dxa"/>
          </w:tcPr>
          <w:p>
            <w:pPr>
              <w:spacing w:line="180" w:lineRule="exact"/>
            </w:pPr>
            <w:r>
              <w:rPr/>
              <w:t xml:space="preserve"> </w:t>
            </w:r>
            <w:r>
              <w:rPr>
                <w:color w:val="FF1D25"/>
              </w:rPr>
              <w:t xml:space="preserve">+13,18% </w:t>
            </w:r>
            <w:r>
              <w:rPr/>
              <w:t xml:space="preserve"> su anno 2022   </w:t>
            </w:r>
            <w:r>
              <w:rPr>
                <w:color w:val="FF1D25"/>
              </w:rPr>
              <w:t xml:space="preserve">+13,18%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C28/35 -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€ 170,63150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€ 217,72579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€ 27,30104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€ 19,79325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€ 0,27301</w:t>
            </w:r>
          </w:p>
        </w:tc>
      </w:tr>
      <w:tr>
        <w:trPr/>
        <w:tc>
          <w:tcPr>
            <w:tcW w:w="3600" w:type="dxa"/>
          </w:tcPr>
          <w:p/>
        </w:tc>
        <w:tc>
          <w:tcPr>
            <w:tcW w:w="3500" w:type="dxa"/>
          </w:tcPr>
          <w:p>
            <w:pPr>
              <w:spacing w:line="180" w:lineRule="exact"/>
            </w:pPr>
            <w:r>
              <w:rPr/>
              <w:t xml:space="preserve">Incidenza manodopera al </w:t>
            </w:r>
            <w:r>
              <w:rPr>
                <w:b w:val="1"/>
                <w:bCs w:val="1"/>
              </w:rPr>
              <w:t xml:space="preserve">3,84%</w:t>
            </w:r>
          </w:p>
        </w:tc>
        <w:tc>
          <w:tcPr>
            <w:tcW w:w="2000" w:type="dxa"/>
          </w:tcPr>
          <w:p>
            <w:pPr>
              <w:jc w:val="end"/>
              <w:spacing w:line="180" w:lineRule="exact"/>
            </w:pPr>
            <w:r>
              <w:rPr/>
              <w:t xml:space="preserve">€ 8,35650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TOS22/1_01.B04.106.001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106</w:t>
            </w:r>
          </w:p>
        </w:tc>
        <w:tc>
          <w:tcPr>
            <w:tcW w:w="6450" w:type="dxa"/>
          </w:tcPr>
          <w:p>
            <w:pPr>
              <w:spacing w:line="180" w:lineRule="exact"/>
            </w:pPr>
            <w:r>
              <w:rPr/>
              <w:t xml:space="preserve"> </w:t>
            </w:r>
            <w:r>
              <w:rPr>
                <w:color w:val="FF1D25"/>
              </w:rPr>
              <w:t xml:space="preserve">+11,86% </w:t>
            </w:r>
            <w:r>
              <w:rPr/>
              <w:t xml:space="preserve"> su anno 2022   </w:t>
            </w:r>
            <w:r>
              <w:rPr>
                <w:color w:val="FF1D25"/>
              </w:rPr>
              <w:t xml:space="preserve">+11,86%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C28/35 -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€ 156,20150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€ 199,31311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€ 24,99224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€ 18,11937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€ 0,24992</w:t>
            </w:r>
          </w:p>
        </w:tc>
      </w:tr>
      <w:tr>
        <w:trPr/>
        <w:tc>
          <w:tcPr>
            <w:tcW w:w="3600" w:type="dxa"/>
          </w:tcPr>
          <w:p/>
        </w:tc>
        <w:tc>
          <w:tcPr>
            <w:tcW w:w="3500" w:type="dxa"/>
          </w:tcPr>
          <w:p>
            <w:pPr>
              <w:spacing w:line="180" w:lineRule="exact"/>
            </w:pPr>
            <w:r>
              <w:rPr/>
              <w:t xml:space="preserve">Incidenza manodopera al </w:t>
            </w:r>
            <w:r>
              <w:rPr>
                <w:b w:val="1"/>
                <w:bCs w:val="1"/>
              </w:rPr>
              <w:t xml:space="preserve">4,19%</w:t>
            </w:r>
          </w:p>
        </w:tc>
        <w:tc>
          <w:tcPr>
            <w:tcW w:w="2000" w:type="dxa"/>
          </w:tcPr>
          <w:p>
            <w:pPr>
              <w:jc w:val="end"/>
              <w:spacing w:line="180" w:lineRule="exact"/>
            </w:pPr>
            <w:r>
              <w:rPr/>
              <w:t xml:space="preserve">€ 8,35650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TOS22/1_01.B04.106.002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106</w:t>
            </w:r>
          </w:p>
        </w:tc>
        <w:tc>
          <w:tcPr>
            <w:tcW w:w="6450" w:type="dxa"/>
          </w:tcPr>
          <w:p>
            <w:pPr>
              <w:spacing w:line="180" w:lineRule="exact"/>
            </w:pPr>
            <w:r>
              <w:rPr/>
              <w:t xml:space="preserve"> </w:t>
            </w:r>
            <w:r>
              <w:rPr>
                <w:color w:val="FF1D25"/>
              </w:rPr>
              <w:t xml:space="preserve">+11,86% </w:t>
            </w:r>
            <w:r>
              <w:rPr/>
              <w:t xml:space="preserve"> su anno 2022   </w:t>
            </w:r>
            <w:r>
              <w:rPr>
                <w:color w:val="FF1D25"/>
              </w:rPr>
              <w:t xml:space="preserve">+11,86%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C28/35 -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€ 165,06400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€ 210,62166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€ 26,41024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€ 19,14742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€ 0,26410</w:t>
            </w:r>
          </w:p>
        </w:tc>
      </w:tr>
      <w:tr>
        <w:trPr/>
        <w:tc>
          <w:tcPr>
            <w:tcW w:w="3600" w:type="dxa"/>
          </w:tcPr>
          <w:p/>
        </w:tc>
        <w:tc>
          <w:tcPr>
            <w:tcW w:w="3500" w:type="dxa"/>
          </w:tcPr>
          <w:p>
            <w:pPr>
              <w:spacing w:line="180" w:lineRule="exact"/>
            </w:pPr>
            <w:r>
              <w:rPr/>
              <w:t xml:space="preserve">Incidenza manodopera al </w:t>
            </w:r>
            <w:r>
              <w:rPr>
                <w:b w:val="1"/>
                <w:bCs w:val="1"/>
              </w:rPr>
              <w:t xml:space="preserve">3,97%</w:t>
            </w:r>
          </w:p>
        </w:tc>
        <w:tc>
          <w:tcPr>
            <w:tcW w:w="2000" w:type="dxa"/>
          </w:tcPr>
          <w:p>
            <w:pPr>
              <w:jc w:val="end"/>
              <w:spacing w:line="180" w:lineRule="exact"/>
            </w:pPr>
            <w:r>
              <w:rPr/>
              <w:t xml:space="preserve">€ 8,35650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TOS22/1_01.B04.106.003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106</w:t>
            </w:r>
          </w:p>
        </w:tc>
        <w:tc>
          <w:tcPr>
            <w:tcW w:w="6450" w:type="dxa"/>
          </w:tcPr>
          <w:p>
            <w:pPr>
              <w:spacing w:line="180" w:lineRule="exact"/>
            </w:pPr>
            <w:r>
              <w:rPr/>
              <w:t xml:space="preserve"> </w:t>
            </w:r>
            <w:r>
              <w:rPr>
                <w:color w:val="FF1D25"/>
              </w:rPr>
              <w:t xml:space="preserve">+11,86% </w:t>
            </w:r>
            <w:r>
              <w:rPr/>
              <w:t xml:space="preserve"> su anno 2022   </w:t>
            </w:r>
            <w:r>
              <w:rPr>
                <w:color w:val="FF1D25"/>
              </w:rPr>
              <w:t xml:space="preserve">+11,86%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C28/35 -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€ 171,77150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€ 219,18043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€ 27,48344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€ 19,92549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€ 0,27483</w:t>
            </w:r>
          </w:p>
        </w:tc>
      </w:tr>
      <w:tr>
        <w:trPr/>
        <w:tc>
          <w:tcPr>
            <w:tcW w:w="3600" w:type="dxa"/>
          </w:tcPr>
          <w:p/>
        </w:tc>
        <w:tc>
          <w:tcPr>
            <w:tcW w:w="3500" w:type="dxa"/>
          </w:tcPr>
          <w:p>
            <w:pPr>
              <w:spacing w:line="180" w:lineRule="exact"/>
            </w:pPr>
            <w:r>
              <w:rPr/>
              <w:t xml:space="preserve">Incidenza manodopera al </w:t>
            </w:r>
            <w:r>
              <w:rPr>
                <w:b w:val="1"/>
                <w:bCs w:val="1"/>
              </w:rPr>
              <w:t xml:space="preserve">3,81%</w:t>
            </w:r>
          </w:p>
        </w:tc>
        <w:tc>
          <w:tcPr>
            <w:tcW w:w="2000" w:type="dxa"/>
          </w:tcPr>
          <w:p>
            <w:pPr>
              <w:jc w:val="end"/>
              <w:spacing w:line="180" w:lineRule="exact"/>
            </w:pPr>
            <w:r>
              <w:rPr/>
              <w:t xml:space="preserve">€ 8,35650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TOS22/1_01.B04.106.004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106</w:t>
            </w:r>
          </w:p>
        </w:tc>
        <w:tc>
          <w:tcPr>
            <w:tcW w:w="6450" w:type="dxa"/>
          </w:tcPr>
          <w:p>
            <w:pPr>
              <w:spacing w:line="180" w:lineRule="exact"/>
            </w:pPr>
            <w:r>
              <w:rPr/>
              <w:t xml:space="preserve"> </w:t>
            </w:r>
            <w:r>
              <w:rPr>
                <w:color w:val="FF1D25"/>
              </w:rPr>
              <w:t xml:space="preserve">+11,86% </w:t>
            </w:r>
            <w:r>
              <w:rPr/>
              <w:t xml:space="preserve"> su anno 2022   </w:t>
            </w:r>
            <w:r>
              <w:rPr>
                <w:color w:val="FF1D25"/>
              </w:rPr>
              <w:t xml:space="preserve">+11,86%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classe di resistenza caratteristica C32/40 -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€ 163,35400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€ 208,43970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€ 26,13664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€ 18,94906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€ 0,26137</w:t>
            </w:r>
          </w:p>
        </w:tc>
      </w:tr>
      <w:tr>
        <w:trPr/>
        <w:tc>
          <w:tcPr>
            <w:tcW w:w="3600" w:type="dxa"/>
          </w:tcPr>
          <w:p/>
        </w:tc>
        <w:tc>
          <w:tcPr>
            <w:tcW w:w="3500" w:type="dxa"/>
          </w:tcPr>
          <w:p>
            <w:pPr>
              <w:spacing w:line="180" w:lineRule="exact"/>
            </w:pPr>
            <w:r>
              <w:rPr/>
              <w:t xml:space="preserve">Incidenza manodopera al </w:t>
            </w:r>
            <w:r>
              <w:rPr>
                <w:b w:val="1"/>
                <w:bCs w:val="1"/>
              </w:rPr>
              <w:t xml:space="preserve">4,01%</w:t>
            </w:r>
          </w:p>
        </w:tc>
        <w:tc>
          <w:tcPr>
            <w:tcW w:w="2000" w:type="dxa"/>
          </w:tcPr>
          <w:p>
            <w:pPr>
              <w:jc w:val="end"/>
              <w:spacing w:line="180" w:lineRule="exact"/>
            </w:pPr>
            <w:r>
              <w:rPr/>
              <w:t xml:space="preserve">€ 8,35650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TOS22/1_01.B04.106.005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106</w:t>
            </w:r>
          </w:p>
        </w:tc>
        <w:tc>
          <w:tcPr>
            <w:tcW w:w="6450" w:type="dxa"/>
          </w:tcPr>
          <w:p>
            <w:pPr>
              <w:spacing w:line="180" w:lineRule="exact"/>
            </w:pPr>
            <w:r>
              <w:rPr/>
              <w:t xml:space="preserve"> </w:t>
            </w:r>
            <w:r>
              <w:rPr>
                <w:color w:val="FF1D25"/>
              </w:rPr>
              <w:t xml:space="preserve">+11,86% </w:t>
            </w:r>
            <w:r>
              <w:rPr/>
              <w:t xml:space="preserve"> su anno 2022   </w:t>
            </w:r>
            <w:r>
              <w:rPr>
                <w:color w:val="FF1D25"/>
              </w:rPr>
              <w:t xml:space="preserve">+11,86%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classe di resistenza caratteristica C32/40 -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€ 172,21650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€ 219,74825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€ 27,55464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€ 19,97711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€ 0,27555</w:t>
            </w:r>
          </w:p>
        </w:tc>
      </w:tr>
      <w:tr>
        <w:trPr/>
        <w:tc>
          <w:tcPr>
            <w:tcW w:w="3600" w:type="dxa"/>
          </w:tcPr>
          <w:p/>
        </w:tc>
        <w:tc>
          <w:tcPr>
            <w:tcW w:w="3500" w:type="dxa"/>
          </w:tcPr>
          <w:p>
            <w:pPr>
              <w:spacing w:line="180" w:lineRule="exact"/>
            </w:pPr>
            <w:r>
              <w:rPr/>
              <w:t xml:space="preserve">Incidenza manodopera al </w:t>
            </w:r>
            <w:r>
              <w:rPr>
                <w:b w:val="1"/>
                <w:bCs w:val="1"/>
              </w:rPr>
              <w:t xml:space="preserve">3,8%</w:t>
            </w:r>
          </w:p>
        </w:tc>
        <w:tc>
          <w:tcPr>
            <w:tcW w:w="2000" w:type="dxa"/>
          </w:tcPr>
          <w:p>
            <w:pPr>
              <w:jc w:val="end"/>
              <w:spacing w:line="180" w:lineRule="exact"/>
            </w:pPr>
            <w:r>
              <w:rPr/>
              <w:t xml:space="preserve">€ 8,35650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TOS22/1_01.B04.106.006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106</w:t>
            </w:r>
          </w:p>
        </w:tc>
        <w:tc>
          <w:tcPr>
            <w:tcW w:w="6450" w:type="dxa"/>
          </w:tcPr>
          <w:p>
            <w:pPr>
              <w:spacing w:line="180" w:lineRule="exact"/>
            </w:pPr>
            <w:r>
              <w:rPr/>
              <w:t xml:space="preserve"> </w:t>
            </w:r>
            <w:r>
              <w:rPr>
                <w:color w:val="FF1D25"/>
              </w:rPr>
              <w:t xml:space="preserve">+11,86% </w:t>
            </w:r>
            <w:r>
              <w:rPr/>
              <w:t xml:space="preserve"> su anno 2022   </w:t>
            </w:r>
            <w:r>
              <w:rPr>
                <w:color w:val="FF1D25"/>
              </w:rPr>
              <w:t xml:space="preserve">+11,86%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classe di resistenza caratteristica C32/40 -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€ 178,92400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€ 228,30702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€ 28,62784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€ 20,75518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€ 0,28628</w:t>
            </w:r>
          </w:p>
        </w:tc>
      </w:tr>
      <w:tr>
        <w:trPr/>
        <w:tc>
          <w:tcPr>
            <w:tcW w:w="3600" w:type="dxa"/>
          </w:tcPr>
          <w:p/>
        </w:tc>
        <w:tc>
          <w:tcPr>
            <w:tcW w:w="3500" w:type="dxa"/>
          </w:tcPr>
          <w:p>
            <w:pPr>
              <w:spacing w:line="180" w:lineRule="exact"/>
            </w:pPr>
            <w:r>
              <w:rPr/>
              <w:t xml:space="preserve">Incidenza manodopera al </w:t>
            </w:r>
            <w:r>
              <w:rPr>
                <w:b w:val="1"/>
                <w:bCs w:val="1"/>
              </w:rPr>
              <w:t xml:space="preserve">3,66%</w:t>
            </w:r>
          </w:p>
        </w:tc>
        <w:tc>
          <w:tcPr>
            <w:tcW w:w="2000" w:type="dxa"/>
          </w:tcPr>
          <w:p>
            <w:pPr>
              <w:jc w:val="end"/>
              <w:spacing w:line="180" w:lineRule="exact"/>
            </w:pPr>
            <w:r>
              <w:rPr/>
              <w:t xml:space="preserve">€ 8,35650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TOS22/1_01.B04.107.001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107</w:t>
            </w:r>
          </w:p>
        </w:tc>
        <w:tc>
          <w:tcPr>
            <w:tcW w:w="6450" w:type="dxa"/>
          </w:tcPr>
          <w:p>
            <w:pPr>
              <w:spacing w:line="180" w:lineRule="exact"/>
            </w:pPr>
            <w:r>
              <w:rPr/>
              <w:t xml:space="preserve"> </w:t>
            </w:r>
            <w:r>
              <w:rPr>
                <w:color w:val="FF1D25"/>
              </w:rPr>
              <w:t xml:space="preserve">+13,35% </w:t>
            </w:r>
            <w:r>
              <w:rPr/>
              <w:t xml:space="preserve"> su anno 2022   </w:t>
            </w:r>
            <w:r>
              <w:rPr>
                <w:color w:val="FF1D25"/>
              </w:rPr>
              <w:t xml:space="preserve">+13,35%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€ 178,49900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€ 227,76472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€ 28,55984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€ 20,70588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€ 0,28560</w:t>
            </w:r>
          </w:p>
        </w:tc>
      </w:tr>
      <w:tr>
        <w:trPr/>
        <w:tc>
          <w:tcPr>
            <w:tcW w:w="3600" w:type="dxa"/>
          </w:tcPr>
          <w:p/>
        </w:tc>
        <w:tc>
          <w:tcPr>
            <w:tcW w:w="3500" w:type="dxa"/>
          </w:tcPr>
          <w:p>
            <w:pPr>
              <w:spacing w:line="180" w:lineRule="exact"/>
            </w:pPr>
            <w:r>
              <w:rPr/>
              <w:t xml:space="preserve">Incidenza manodopera al </w:t>
            </w:r>
            <w:r>
              <w:rPr>
                <w:b w:val="1"/>
                <w:bCs w:val="1"/>
              </w:rPr>
              <w:t xml:space="preserve">3,67%</w:t>
            </w:r>
          </w:p>
        </w:tc>
        <w:tc>
          <w:tcPr>
            <w:tcW w:w="2000" w:type="dxa"/>
          </w:tcPr>
          <w:p>
            <w:pPr>
              <w:jc w:val="end"/>
              <w:spacing w:line="180" w:lineRule="exact"/>
            </w:pPr>
            <w:r>
              <w:rPr/>
              <w:t xml:space="preserve">€ 8,35650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TOS22/1_01.B04.107.002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107</w:t>
            </w:r>
          </w:p>
        </w:tc>
        <w:tc>
          <w:tcPr>
            <w:tcW w:w="6450" w:type="dxa"/>
          </w:tcPr>
          <w:p>
            <w:pPr>
              <w:spacing w:line="180" w:lineRule="exact"/>
            </w:pPr>
            <w:r>
              <w:rPr/>
              <w:t xml:space="preserve"> </w:t>
            </w:r>
            <w:r>
              <w:rPr>
                <w:color w:val="FF1D25"/>
              </w:rPr>
              <w:t xml:space="preserve">+13,35% </w:t>
            </w:r>
            <w:r>
              <w:rPr/>
              <w:t xml:space="preserve"> su anno 2022   </w:t>
            </w:r>
            <w:r>
              <w:rPr>
                <w:color w:val="FF1D25"/>
              </w:rPr>
              <w:t xml:space="preserve">+13,35%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€ 184,82400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€ 235,83542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€ 29,57184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€ 21,43958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€ 0,29572</w:t>
            </w:r>
          </w:p>
        </w:tc>
      </w:tr>
      <w:tr>
        <w:trPr/>
        <w:tc>
          <w:tcPr>
            <w:tcW w:w="3600" w:type="dxa"/>
          </w:tcPr>
          <w:p/>
        </w:tc>
        <w:tc>
          <w:tcPr>
            <w:tcW w:w="3500" w:type="dxa"/>
          </w:tcPr>
          <w:p>
            <w:pPr>
              <w:spacing w:line="180" w:lineRule="exact"/>
            </w:pPr>
            <w:r>
              <w:rPr/>
              <w:t xml:space="preserve">Incidenza manodopera al </w:t>
            </w:r>
            <w:r>
              <w:rPr>
                <w:b w:val="1"/>
                <w:bCs w:val="1"/>
              </w:rPr>
              <w:t xml:space="preserve">3,54%</w:t>
            </w:r>
          </w:p>
        </w:tc>
        <w:tc>
          <w:tcPr>
            <w:tcW w:w="2000" w:type="dxa"/>
          </w:tcPr>
          <w:p>
            <w:pPr>
              <w:jc w:val="end"/>
              <w:spacing w:line="180" w:lineRule="exact"/>
            </w:pPr>
            <w:r>
              <w:rPr/>
              <w:t xml:space="preserve">€ 8,35650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TOS22/1_01.B04.107.003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107</w:t>
            </w:r>
          </w:p>
        </w:tc>
        <w:tc>
          <w:tcPr>
            <w:tcW w:w="6450" w:type="dxa"/>
          </w:tcPr>
          <w:p>
            <w:pPr>
              <w:spacing w:line="180" w:lineRule="exact"/>
            </w:pPr>
            <w:r>
              <w:rPr/>
              <w:t xml:space="preserve"> </w:t>
            </w:r>
            <w:r>
              <w:rPr>
                <w:color w:val="FF1D25"/>
              </w:rPr>
              <w:t xml:space="preserve">+13,35% </w:t>
            </w:r>
            <w:r>
              <w:rPr/>
              <w:t xml:space="preserve"> su anno 2022   </w:t>
            </w:r>
            <w:r>
              <w:rPr>
                <w:color w:val="FF1D25"/>
              </w:rPr>
              <w:t xml:space="preserve">+13,35%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€ 193,67900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€ 247,13440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€ 30,98864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€ 22,46676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€ 0,30989</w:t>
            </w:r>
          </w:p>
        </w:tc>
      </w:tr>
      <w:tr>
        <w:trPr/>
        <w:tc>
          <w:tcPr>
            <w:tcW w:w="3600" w:type="dxa"/>
          </w:tcPr>
          <w:p/>
        </w:tc>
        <w:tc>
          <w:tcPr>
            <w:tcW w:w="3500" w:type="dxa"/>
          </w:tcPr>
          <w:p>
            <w:pPr>
              <w:spacing w:line="180" w:lineRule="exact"/>
            </w:pPr>
            <w:r>
              <w:rPr/>
              <w:t xml:space="preserve">Incidenza manodopera al </w:t>
            </w:r>
            <w:r>
              <w:rPr>
                <w:b w:val="1"/>
                <w:bCs w:val="1"/>
              </w:rPr>
              <w:t xml:space="preserve">3,38%</w:t>
            </w:r>
          </w:p>
        </w:tc>
        <w:tc>
          <w:tcPr>
            <w:tcW w:w="2000" w:type="dxa"/>
          </w:tcPr>
          <w:p>
            <w:pPr>
              <w:jc w:val="end"/>
              <w:spacing w:line="180" w:lineRule="exact"/>
            </w:pPr>
            <w:r>
              <w:rPr/>
              <w:t xml:space="preserve">€ 8,35650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TOS22/1_01.B04.108.001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108</w:t>
            </w:r>
          </w:p>
        </w:tc>
        <w:tc>
          <w:tcPr>
            <w:tcW w:w="6450" w:type="dxa"/>
          </w:tcPr>
          <w:p>
            <w:pPr>
              <w:spacing w:line="180" w:lineRule="exact"/>
            </w:pPr>
            <w:r>
              <w:rPr/>
              <w:t xml:space="preserve"> </w:t>
            </w:r>
            <w:r>
              <w:rPr>
                <w:color w:val="FF1D25"/>
              </w:rPr>
              <w:t xml:space="preserve">+13,2% </w:t>
            </w:r>
            <w:r>
              <w:rPr/>
              <w:t xml:space="preserve"> su anno 2022   </w:t>
            </w:r>
            <w:r>
              <w:rPr>
                <w:color w:val="FF1D25"/>
              </w:rPr>
              <w:t xml:space="preserve">+13,2%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XA1, esposto ad attacco chimico, per ambiente debolmente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C28/35 -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€ 155,41650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€ 198,31145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€ 24,86664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€ 18,02831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€ 0,24867</w:t>
            </w:r>
          </w:p>
        </w:tc>
      </w:tr>
      <w:tr>
        <w:trPr/>
        <w:tc>
          <w:tcPr>
            <w:tcW w:w="3600" w:type="dxa"/>
          </w:tcPr>
          <w:p/>
        </w:tc>
        <w:tc>
          <w:tcPr>
            <w:tcW w:w="3500" w:type="dxa"/>
          </w:tcPr>
          <w:p>
            <w:pPr>
              <w:spacing w:line="180" w:lineRule="exact"/>
            </w:pPr>
            <w:r>
              <w:rPr/>
              <w:t xml:space="preserve">Incidenza manodopera al </w:t>
            </w:r>
            <w:r>
              <w:rPr>
                <w:b w:val="1"/>
                <w:bCs w:val="1"/>
              </w:rPr>
              <w:t xml:space="preserve">4,21%</w:t>
            </w:r>
          </w:p>
        </w:tc>
        <w:tc>
          <w:tcPr>
            <w:tcW w:w="2000" w:type="dxa"/>
          </w:tcPr>
          <w:p>
            <w:pPr>
              <w:jc w:val="end"/>
              <w:spacing w:line="180" w:lineRule="exact"/>
            </w:pPr>
            <w:r>
              <w:rPr/>
              <w:t xml:space="preserve">€ 8,35650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TOS22/1_01.B04.108.002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108</w:t>
            </w:r>
          </w:p>
        </w:tc>
        <w:tc>
          <w:tcPr>
            <w:tcW w:w="6450" w:type="dxa"/>
          </w:tcPr>
          <w:p>
            <w:pPr>
              <w:spacing w:line="180" w:lineRule="exact"/>
            </w:pPr>
            <w:r>
              <w:rPr/>
              <w:t xml:space="preserve"> </w:t>
            </w:r>
            <w:r>
              <w:rPr>
                <w:color w:val="FF1D25"/>
              </w:rPr>
              <w:t xml:space="preserve">+13,2% </w:t>
            </w:r>
            <w:r>
              <w:rPr/>
              <w:t xml:space="preserve"> su anno 2022   </w:t>
            </w:r>
            <w:r>
              <w:rPr>
                <w:color w:val="FF1D25"/>
              </w:rPr>
              <w:t xml:space="preserve">+13,2%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XA1, esposto ad attacco chimico, per ambiente debolmente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C28/35 -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€ 166,81650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€ 212,85785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€ 26,69064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€ 19,35071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€ 0,26691</w:t>
            </w:r>
          </w:p>
        </w:tc>
      </w:tr>
      <w:tr>
        <w:trPr/>
        <w:tc>
          <w:tcPr>
            <w:tcW w:w="3600" w:type="dxa"/>
          </w:tcPr>
          <w:p/>
        </w:tc>
        <w:tc>
          <w:tcPr>
            <w:tcW w:w="3500" w:type="dxa"/>
          </w:tcPr>
          <w:p>
            <w:pPr>
              <w:spacing w:line="180" w:lineRule="exact"/>
            </w:pPr>
            <w:r>
              <w:rPr/>
              <w:t xml:space="preserve">Incidenza manodopera al </w:t>
            </w:r>
            <w:r>
              <w:rPr>
                <w:b w:val="1"/>
                <w:bCs w:val="1"/>
              </w:rPr>
              <w:t xml:space="preserve">3,93%</w:t>
            </w:r>
          </w:p>
        </w:tc>
        <w:tc>
          <w:tcPr>
            <w:tcW w:w="2000" w:type="dxa"/>
          </w:tcPr>
          <w:p>
            <w:pPr>
              <w:jc w:val="end"/>
              <w:spacing w:line="180" w:lineRule="exact"/>
            </w:pPr>
            <w:r>
              <w:rPr/>
              <w:t xml:space="preserve">€ 8,35650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TOS22/1_01.B04.108.003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108</w:t>
            </w:r>
          </w:p>
        </w:tc>
        <w:tc>
          <w:tcPr>
            <w:tcW w:w="6450" w:type="dxa"/>
          </w:tcPr>
          <w:p>
            <w:pPr>
              <w:spacing w:line="180" w:lineRule="exact"/>
            </w:pPr>
            <w:r>
              <w:rPr/>
              <w:t xml:space="preserve"> </w:t>
            </w:r>
            <w:r>
              <w:rPr>
                <w:color w:val="FF1D25"/>
              </w:rPr>
              <w:t xml:space="preserve">+13,2% </w:t>
            </w:r>
            <w:r>
              <w:rPr/>
              <w:t xml:space="preserve"> su anno 2022   </w:t>
            </w:r>
            <w:r>
              <w:rPr>
                <w:color w:val="FF1D25"/>
              </w:rPr>
              <w:t xml:space="preserve">+13,2%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XA1, esposto ad attacco chimico, per ambiente debolmente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C28/35 -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€ 171,37650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€ 218,67641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€ 27,42024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€ 19,87967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€ 0,27420</w:t>
            </w:r>
          </w:p>
        </w:tc>
      </w:tr>
      <w:tr>
        <w:trPr/>
        <w:tc>
          <w:tcPr>
            <w:tcW w:w="3600" w:type="dxa"/>
          </w:tcPr>
          <w:p/>
        </w:tc>
        <w:tc>
          <w:tcPr>
            <w:tcW w:w="3500" w:type="dxa"/>
          </w:tcPr>
          <w:p>
            <w:pPr>
              <w:spacing w:line="180" w:lineRule="exact"/>
            </w:pPr>
            <w:r>
              <w:rPr/>
              <w:t xml:space="preserve">Incidenza manodopera al </w:t>
            </w:r>
            <w:r>
              <w:rPr>
                <w:b w:val="1"/>
                <w:bCs w:val="1"/>
              </w:rPr>
              <w:t xml:space="preserve">3,82%</w:t>
            </w:r>
          </w:p>
        </w:tc>
        <w:tc>
          <w:tcPr>
            <w:tcW w:w="2000" w:type="dxa"/>
          </w:tcPr>
          <w:p>
            <w:pPr>
              <w:jc w:val="end"/>
              <w:spacing w:line="180" w:lineRule="exact"/>
            </w:pPr>
            <w:r>
              <w:rPr/>
              <w:t xml:space="preserve">€ 8,35650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TOS22/1_01.B04.109.001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109</w:t>
            </w:r>
          </w:p>
        </w:tc>
        <w:tc>
          <w:tcPr>
            <w:tcW w:w="6450" w:type="dxa"/>
          </w:tcPr>
          <w:p>
            <w:pPr>
              <w:spacing w:line="180" w:lineRule="exact"/>
            </w:pPr>
            <w:r>
              <w:rPr/>
              <w:t xml:space="preserve"> </w:t>
            </w:r>
            <w:r>
              <w:rPr>
                <w:color w:val="FF1D25"/>
              </w:rPr>
              <w:t xml:space="preserve">+14,82% </w:t>
            </w:r>
            <w:r>
              <w:rPr/>
              <w:t xml:space="preserve"> su anno 2022   </w:t>
            </w:r>
            <w:r>
              <w:rPr>
                <w:color w:val="FF1D25"/>
              </w:rPr>
              <w:t xml:space="preserve">+14,82%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€ 167,95650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€ 214,31249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€ 26,87304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€ 19,48295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€ 0,26873</w:t>
            </w:r>
          </w:p>
        </w:tc>
      </w:tr>
      <w:tr>
        <w:trPr/>
        <w:tc>
          <w:tcPr>
            <w:tcW w:w="3600" w:type="dxa"/>
          </w:tcPr>
          <w:p/>
        </w:tc>
        <w:tc>
          <w:tcPr>
            <w:tcW w:w="3500" w:type="dxa"/>
          </w:tcPr>
          <w:p>
            <w:pPr>
              <w:spacing w:line="180" w:lineRule="exact"/>
            </w:pPr>
            <w:r>
              <w:rPr/>
              <w:t xml:space="preserve">Incidenza manodopera al </w:t>
            </w:r>
            <w:r>
              <w:rPr>
                <w:b w:val="1"/>
                <w:bCs w:val="1"/>
              </w:rPr>
              <w:t xml:space="preserve">3,9%</w:t>
            </w:r>
          </w:p>
        </w:tc>
        <w:tc>
          <w:tcPr>
            <w:tcW w:w="2000" w:type="dxa"/>
          </w:tcPr>
          <w:p>
            <w:pPr>
              <w:jc w:val="end"/>
              <w:spacing w:line="180" w:lineRule="exact"/>
            </w:pPr>
            <w:r>
              <w:rPr/>
              <w:t xml:space="preserve">€ 8,35650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TOS22/1_01.B04.109.002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109</w:t>
            </w:r>
          </w:p>
        </w:tc>
        <w:tc>
          <w:tcPr>
            <w:tcW w:w="6450" w:type="dxa"/>
          </w:tcPr>
          <w:p>
            <w:pPr>
              <w:spacing w:line="180" w:lineRule="exact"/>
            </w:pPr>
            <w:r>
              <w:rPr/>
              <w:t xml:space="preserve"> </w:t>
            </w:r>
            <w:r>
              <w:rPr>
                <w:color w:val="FF1D25"/>
              </w:rPr>
              <w:t xml:space="preserve">+14,82% </w:t>
            </w:r>
            <w:r>
              <w:rPr/>
              <w:t xml:space="preserve"> su anno 2022   </w:t>
            </w:r>
            <w:r>
              <w:rPr>
                <w:color w:val="FF1D25"/>
              </w:rPr>
              <w:t xml:space="preserve">+14,82%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€ 179,35650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€ 228,85889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€ 28,69704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€ 20,80535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€ 0,28697</w:t>
            </w:r>
          </w:p>
        </w:tc>
      </w:tr>
      <w:tr>
        <w:trPr/>
        <w:tc>
          <w:tcPr>
            <w:tcW w:w="3600" w:type="dxa"/>
          </w:tcPr>
          <w:p/>
        </w:tc>
        <w:tc>
          <w:tcPr>
            <w:tcW w:w="3500" w:type="dxa"/>
          </w:tcPr>
          <w:p>
            <w:pPr>
              <w:spacing w:line="180" w:lineRule="exact"/>
            </w:pPr>
            <w:r>
              <w:rPr/>
              <w:t xml:space="preserve">Incidenza manodopera al </w:t>
            </w:r>
            <w:r>
              <w:rPr>
                <w:b w:val="1"/>
                <w:bCs w:val="1"/>
              </w:rPr>
              <w:t xml:space="preserve">3,65%</w:t>
            </w:r>
          </w:p>
        </w:tc>
        <w:tc>
          <w:tcPr>
            <w:tcW w:w="2000" w:type="dxa"/>
          </w:tcPr>
          <w:p>
            <w:pPr>
              <w:jc w:val="end"/>
              <w:spacing w:line="180" w:lineRule="exact"/>
            </w:pPr>
            <w:r>
              <w:rPr/>
              <w:t xml:space="preserve">€ 8,35650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TOS22/1_01.B04.109.003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109</w:t>
            </w:r>
          </w:p>
        </w:tc>
        <w:tc>
          <w:tcPr>
            <w:tcW w:w="6450" w:type="dxa"/>
          </w:tcPr>
          <w:p>
            <w:pPr>
              <w:spacing w:line="180" w:lineRule="exact"/>
            </w:pPr>
            <w:r>
              <w:rPr/>
              <w:t xml:space="preserve"> </w:t>
            </w:r>
            <w:r>
              <w:rPr>
                <w:color w:val="FF1D25"/>
              </w:rPr>
              <w:t xml:space="preserve">+14,82% </w:t>
            </w:r>
            <w:r>
              <w:rPr/>
              <w:t xml:space="preserve"> su anno 2022   </w:t>
            </w:r>
            <w:r>
              <w:rPr>
                <w:color w:val="FF1D25"/>
              </w:rPr>
              <w:t xml:space="preserve">+14,82%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€ 183,91650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€ 234,67745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€ 29,42664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€ 21,33431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€ 0,29427</w:t>
            </w:r>
          </w:p>
        </w:tc>
      </w:tr>
      <w:tr>
        <w:trPr/>
        <w:tc>
          <w:tcPr>
            <w:tcW w:w="3600" w:type="dxa"/>
          </w:tcPr>
          <w:p/>
        </w:tc>
        <w:tc>
          <w:tcPr>
            <w:tcW w:w="3500" w:type="dxa"/>
          </w:tcPr>
          <w:p>
            <w:pPr>
              <w:spacing w:line="180" w:lineRule="exact"/>
            </w:pPr>
            <w:r>
              <w:rPr/>
              <w:t xml:space="preserve">Incidenza manodopera al </w:t>
            </w:r>
            <w:r>
              <w:rPr>
                <w:b w:val="1"/>
                <w:bCs w:val="1"/>
              </w:rPr>
              <w:t xml:space="preserve">3,56%</w:t>
            </w:r>
          </w:p>
        </w:tc>
        <w:tc>
          <w:tcPr>
            <w:tcW w:w="2000" w:type="dxa"/>
          </w:tcPr>
          <w:p>
            <w:pPr>
              <w:jc w:val="end"/>
              <w:spacing w:line="180" w:lineRule="exact"/>
            </w:pPr>
            <w:r>
              <w:rPr/>
              <w:t xml:space="preserve">€ 8,35650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110</w:t>
            </w:r>
          </w:p>
        </w:tc>
        <w:tc>
          <w:tcPr>
            <w:tcW w:w="6450" w:type="dxa"/>
          </w:tcPr>
          <w:p>
            <w:pPr>
              <w:spacing w:line="180" w:lineRule="exact"/>
            </w:pPr>
            <w:r>
              <w:rPr/>
              <w:t xml:space="preserve"> </w:t>
            </w:r>
            <w:r>
              <w:rPr>
                <w:color w:val="22B573"/>
              </w:rPr>
              <w:t xml:space="preserve">+9% </w:t>
            </w:r>
            <w:r>
              <w:rPr/>
              <w:t xml:space="preserve"> su anno 2022   </w:t>
            </w:r>
            <w:r>
              <w:rPr>
                <w:color w:val="22B573"/>
              </w:rPr>
              <w:t xml:space="preserve">+9%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XA3, esposto ad attacco chimico, per ambiente fortemente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€ 171,49660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€ 218,82967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€ 27,43946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€ 19,89361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€ 0,27439</w:t>
            </w:r>
          </w:p>
        </w:tc>
      </w:tr>
      <w:tr>
        <w:trPr/>
        <w:tc>
          <w:tcPr>
            <w:tcW w:w="3600" w:type="dxa"/>
          </w:tcPr>
          <w:p/>
        </w:tc>
        <w:tc>
          <w:tcPr>
            <w:tcW w:w="3500" w:type="dxa"/>
          </w:tcPr>
          <w:p>
            <w:pPr>
              <w:spacing w:line="180" w:lineRule="exact"/>
            </w:pPr>
            <w:r>
              <w:rPr/>
              <w:t xml:space="preserve">Incidenza manodopera al </w:t>
            </w:r>
            <w:r>
              <w:rPr>
                <w:b w:val="1"/>
                <w:bCs w:val="1"/>
              </w:rPr>
              <w:t xml:space="preserve">3,82%</w:t>
            </w:r>
          </w:p>
        </w:tc>
        <w:tc>
          <w:tcPr>
            <w:tcW w:w="2000" w:type="dxa"/>
          </w:tcPr>
          <w:p>
            <w:pPr>
              <w:jc w:val="end"/>
              <w:spacing w:line="180" w:lineRule="exact"/>
            </w:pPr>
            <w:r>
              <w:rPr/>
              <w:t xml:space="preserve">€ 8,35650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TOS22/1_01.B04.110.002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110</w:t>
            </w:r>
          </w:p>
        </w:tc>
        <w:tc>
          <w:tcPr>
            <w:tcW w:w="6450" w:type="dxa"/>
          </w:tcPr>
          <w:p>
            <w:pPr>
              <w:spacing w:line="180" w:lineRule="exact"/>
            </w:pPr>
            <w:r>
              <w:rPr/>
              <w:t xml:space="preserve"> </w:t>
            </w:r>
            <w:r>
              <w:rPr>
                <w:color w:val="22B573"/>
              </w:rPr>
              <w:t xml:space="preserve">+9% </w:t>
            </w:r>
            <w:r>
              <w:rPr/>
              <w:t xml:space="preserve"> su anno 2022   </w:t>
            </w:r>
            <w:r>
              <w:rPr>
                <w:color w:val="22B573"/>
              </w:rPr>
              <w:t xml:space="preserve">+9%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XA3, esposto ad attacco chimico, per ambiente fortemente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€ 175,87620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€ 224,41803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€ 28,14019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€ 20,40164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€ 0,28140</w:t>
            </w:r>
          </w:p>
        </w:tc>
      </w:tr>
      <w:tr>
        <w:trPr/>
        <w:tc>
          <w:tcPr>
            <w:tcW w:w="3600" w:type="dxa"/>
          </w:tcPr>
          <w:p/>
        </w:tc>
        <w:tc>
          <w:tcPr>
            <w:tcW w:w="3500" w:type="dxa"/>
          </w:tcPr>
          <w:p>
            <w:pPr>
              <w:spacing w:line="180" w:lineRule="exact"/>
            </w:pPr>
            <w:r>
              <w:rPr/>
              <w:t xml:space="preserve">Incidenza manodopera al </w:t>
            </w:r>
            <w:r>
              <w:rPr>
                <w:b w:val="1"/>
                <w:bCs w:val="1"/>
              </w:rPr>
              <w:t xml:space="preserve">3,72%</w:t>
            </w:r>
          </w:p>
        </w:tc>
        <w:tc>
          <w:tcPr>
            <w:tcW w:w="2000" w:type="dxa"/>
          </w:tcPr>
          <w:p>
            <w:pPr>
              <w:jc w:val="end"/>
              <w:spacing w:line="180" w:lineRule="exact"/>
            </w:pPr>
            <w:r>
              <w:rPr/>
              <w:t xml:space="preserve">€ 8,35650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TOS22/1_01.B04.110.003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110</w:t>
            </w:r>
          </w:p>
        </w:tc>
        <w:tc>
          <w:tcPr>
            <w:tcW w:w="6450" w:type="dxa"/>
          </w:tcPr>
          <w:p>
            <w:pPr>
              <w:spacing w:line="180" w:lineRule="exact"/>
            </w:pPr>
            <w:r>
              <w:rPr/>
              <w:t xml:space="preserve"> </w:t>
            </w:r>
            <w:r>
              <w:rPr>
                <w:color w:val="22B573"/>
              </w:rPr>
              <w:t xml:space="preserve">+9% </w:t>
            </w:r>
            <w:r>
              <w:rPr/>
              <w:t xml:space="preserve"> su anno 2022   </w:t>
            </w:r>
            <w:r>
              <w:rPr>
                <w:color w:val="22B573"/>
              </w:rPr>
              <w:t xml:space="preserve">+9%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XA3, esposto ad attacco chimico, per ambiente fortemente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€ 182,44560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€ 232,80059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€ 29,19130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€ 21,16369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€ 0,29191</w:t>
            </w:r>
          </w:p>
        </w:tc>
      </w:tr>
      <w:tr>
        <w:trPr/>
        <w:tc>
          <w:tcPr>
            <w:tcW w:w="3600" w:type="dxa"/>
          </w:tcPr>
          <w:p/>
        </w:tc>
        <w:tc>
          <w:tcPr>
            <w:tcW w:w="3500" w:type="dxa"/>
          </w:tcPr>
          <w:p>
            <w:pPr>
              <w:spacing w:line="180" w:lineRule="exact"/>
            </w:pPr>
            <w:r>
              <w:rPr/>
              <w:t xml:space="preserve">Incidenza manodopera al </w:t>
            </w:r>
            <w:r>
              <w:rPr>
                <w:b w:val="1"/>
                <w:bCs w:val="1"/>
              </w:rPr>
              <w:t xml:space="preserve">3,59%</w:t>
            </w:r>
          </w:p>
        </w:tc>
        <w:tc>
          <w:tcPr>
            <w:tcW w:w="2000" w:type="dxa"/>
          </w:tcPr>
          <w:p>
            <w:pPr>
              <w:jc w:val="end"/>
              <w:spacing w:line="180" w:lineRule="exact"/>
            </w:pPr>
            <w:r>
              <w:rPr/>
              <w:t xml:space="preserve">€ 8,35650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111</w:t>
            </w:r>
          </w:p>
        </w:tc>
        <w:tc>
          <w:tcPr>
            <w:tcW w:w="6450" w:type="dxa"/>
          </w:tcPr>
          <w:p>
            <w:pPr>
              <w:spacing w:line="180" w:lineRule="exact"/>
            </w:pPr>
            <w:r>
              <w:rPr/>
              <w:t xml:space="preserve"> </w:t>
            </w:r>
            <w:r>
              <w:rPr>
                <w:color w:val="FF1D25"/>
              </w:rPr>
              <w:t xml:space="preserve">+12,57% </w:t>
            </w:r>
            <w:r>
              <w:rPr/>
              <w:t xml:space="preserve"> su anno 2022   </w:t>
            </w:r>
            <w:r>
              <w:rPr>
                <w:color w:val="FF1D25"/>
              </w:rPr>
              <w:t xml:space="preserve">+12,57%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€ 161,11650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€ 205,58465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€ 25,77864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€ 18,68951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€ 0,25779</w:t>
            </w:r>
          </w:p>
        </w:tc>
      </w:tr>
      <w:tr>
        <w:trPr/>
        <w:tc>
          <w:tcPr>
            <w:tcW w:w="3600" w:type="dxa"/>
          </w:tcPr>
          <w:p/>
        </w:tc>
        <w:tc>
          <w:tcPr>
            <w:tcW w:w="3500" w:type="dxa"/>
          </w:tcPr>
          <w:p>
            <w:pPr>
              <w:spacing w:line="180" w:lineRule="exact"/>
            </w:pPr>
            <w:r>
              <w:rPr/>
              <w:t xml:space="preserve">Incidenza manodopera al </w:t>
            </w:r>
            <w:r>
              <w:rPr>
                <w:b w:val="1"/>
                <w:bCs w:val="1"/>
              </w:rPr>
              <w:t xml:space="preserve">4,06%</w:t>
            </w:r>
          </w:p>
        </w:tc>
        <w:tc>
          <w:tcPr>
            <w:tcW w:w="2000" w:type="dxa"/>
          </w:tcPr>
          <w:p>
            <w:pPr>
              <w:jc w:val="end"/>
              <w:spacing w:line="180" w:lineRule="exact"/>
            </w:pPr>
            <w:r>
              <w:rPr/>
              <w:t xml:space="preserve">€ 8,35650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111</w:t>
            </w:r>
          </w:p>
        </w:tc>
        <w:tc>
          <w:tcPr>
            <w:tcW w:w="6450" w:type="dxa"/>
          </w:tcPr>
          <w:p>
            <w:pPr>
              <w:spacing w:line="180" w:lineRule="exact"/>
            </w:pPr>
            <w:r>
              <w:rPr/>
              <w:t xml:space="preserve"> </w:t>
            </w:r>
            <w:r>
              <w:rPr>
                <w:color w:val="FF1D25"/>
              </w:rPr>
              <w:t xml:space="preserve">+12,57% </w:t>
            </w:r>
            <w:r>
              <w:rPr/>
              <w:t xml:space="preserve"> su anno 2022   </w:t>
            </w:r>
            <w:r>
              <w:rPr>
                <w:color w:val="FF1D25"/>
              </w:rPr>
              <w:t xml:space="preserve">+12,57%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€ 172,51650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€ 220,13105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€ 27,60264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€ 20,01191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€ 0,27603</w:t>
            </w:r>
          </w:p>
        </w:tc>
      </w:tr>
      <w:tr>
        <w:trPr/>
        <w:tc>
          <w:tcPr>
            <w:tcW w:w="3600" w:type="dxa"/>
          </w:tcPr>
          <w:p/>
        </w:tc>
        <w:tc>
          <w:tcPr>
            <w:tcW w:w="3500" w:type="dxa"/>
          </w:tcPr>
          <w:p>
            <w:pPr>
              <w:spacing w:line="180" w:lineRule="exact"/>
            </w:pPr>
            <w:r>
              <w:rPr/>
              <w:t xml:space="preserve">Incidenza manodopera al </w:t>
            </w:r>
            <w:r>
              <w:rPr>
                <w:b w:val="1"/>
                <w:bCs w:val="1"/>
              </w:rPr>
              <w:t xml:space="preserve">3,8%</w:t>
            </w:r>
          </w:p>
        </w:tc>
        <w:tc>
          <w:tcPr>
            <w:tcW w:w="2000" w:type="dxa"/>
          </w:tcPr>
          <w:p>
            <w:pPr>
              <w:jc w:val="end"/>
              <w:spacing w:line="180" w:lineRule="exact"/>
            </w:pPr>
            <w:r>
              <w:rPr/>
              <w:t xml:space="preserve">€ 8,35650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TOS22/1_01.B04.111.003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111</w:t>
            </w:r>
          </w:p>
        </w:tc>
        <w:tc>
          <w:tcPr>
            <w:tcW w:w="6450" w:type="dxa"/>
          </w:tcPr>
          <w:p>
            <w:pPr>
              <w:spacing w:line="180" w:lineRule="exact"/>
            </w:pPr>
            <w:r>
              <w:rPr/>
              <w:t xml:space="preserve"> </w:t>
            </w:r>
            <w:r>
              <w:rPr>
                <w:color w:val="FF1D25"/>
              </w:rPr>
              <w:t xml:space="preserve">+12,57% </w:t>
            </w:r>
            <w:r>
              <w:rPr/>
              <w:t xml:space="preserve"> su anno 2022   </w:t>
            </w:r>
            <w:r>
              <w:rPr>
                <w:color w:val="FF1D25"/>
              </w:rPr>
              <w:t xml:space="preserve">+12,57%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€ 177,07650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€ 225,94961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€ 28,33224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€ 20,54087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€ 0,28332</w:t>
            </w:r>
          </w:p>
        </w:tc>
      </w:tr>
      <w:tr>
        <w:trPr/>
        <w:tc>
          <w:tcPr>
            <w:tcW w:w="3600" w:type="dxa"/>
          </w:tcPr>
          <w:p/>
        </w:tc>
        <w:tc>
          <w:tcPr>
            <w:tcW w:w="3500" w:type="dxa"/>
          </w:tcPr>
          <w:p>
            <w:pPr>
              <w:spacing w:line="180" w:lineRule="exact"/>
            </w:pPr>
            <w:r>
              <w:rPr/>
              <w:t xml:space="preserve">Incidenza manodopera al </w:t>
            </w:r>
            <w:r>
              <w:rPr>
                <w:b w:val="1"/>
                <w:bCs w:val="1"/>
              </w:rPr>
              <w:t xml:space="preserve">3,7%</w:t>
            </w:r>
          </w:p>
        </w:tc>
        <w:tc>
          <w:tcPr>
            <w:tcW w:w="2000" w:type="dxa"/>
          </w:tcPr>
          <w:p>
            <w:pPr>
              <w:jc w:val="end"/>
              <w:spacing w:line="180" w:lineRule="exact"/>
            </w:pPr>
            <w:r>
              <w:rPr/>
              <w:t xml:space="preserve">€ 8,35650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TOS22/1_01.B04.112.001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112</w:t>
            </w:r>
          </w:p>
        </w:tc>
        <w:tc>
          <w:tcPr>
            <w:tcW w:w="6450" w:type="dxa"/>
          </w:tcPr>
          <w:p>
            <w:pPr>
              <w:spacing w:line="180" w:lineRule="exact"/>
            </w:pPr>
            <w:r>
              <w:rPr/>
              <w:t xml:space="preserve"> </w:t>
            </w:r>
            <w:r>
              <w:rPr>
                <w:color w:val="FF1D25"/>
              </w:rPr>
              <w:t xml:space="preserve">+11,27% </w:t>
            </w:r>
            <w:r>
              <w:rPr/>
              <w:t xml:space="preserve"> su anno 2022   </w:t>
            </w:r>
            <w:r>
              <w:rPr>
                <w:color w:val="FF1D25"/>
              </w:rPr>
              <w:t xml:space="preserve">+11,27%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XF2,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C25/30 -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€ 163,35400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€ 208,43970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€ 26,13664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€ 18,94906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€ 0,26137</w:t>
            </w:r>
          </w:p>
        </w:tc>
      </w:tr>
      <w:tr>
        <w:trPr/>
        <w:tc>
          <w:tcPr>
            <w:tcW w:w="3600" w:type="dxa"/>
          </w:tcPr>
          <w:p/>
        </w:tc>
        <w:tc>
          <w:tcPr>
            <w:tcW w:w="3500" w:type="dxa"/>
          </w:tcPr>
          <w:p>
            <w:pPr>
              <w:spacing w:line="180" w:lineRule="exact"/>
            </w:pPr>
            <w:r>
              <w:rPr/>
              <w:t xml:space="preserve">Incidenza manodopera al </w:t>
            </w:r>
            <w:r>
              <w:rPr>
                <w:b w:val="1"/>
                <w:bCs w:val="1"/>
              </w:rPr>
              <w:t xml:space="preserve">4,01%</w:t>
            </w:r>
          </w:p>
        </w:tc>
        <w:tc>
          <w:tcPr>
            <w:tcW w:w="2000" w:type="dxa"/>
          </w:tcPr>
          <w:p>
            <w:pPr>
              <w:jc w:val="end"/>
              <w:spacing w:line="180" w:lineRule="exact"/>
            </w:pPr>
            <w:r>
              <w:rPr/>
              <w:t xml:space="preserve">€ 8,35650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TOS22/1_01.B04.112.002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112</w:t>
            </w:r>
          </w:p>
        </w:tc>
        <w:tc>
          <w:tcPr>
            <w:tcW w:w="6450" w:type="dxa"/>
          </w:tcPr>
          <w:p>
            <w:pPr>
              <w:spacing w:line="180" w:lineRule="exact"/>
            </w:pPr>
            <w:r>
              <w:rPr/>
              <w:t xml:space="preserve"> </w:t>
            </w:r>
            <w:r>
              <w:rPr>
                <w:color w:val="FF1D25"/>
              </w:rPr>
              <w:t xml:space="preserve">+11,27% </w:t>
            </w:r>
            <w:r>
              <w:rPr/>
              <w:t xml:space="preserve"> su anno 2022   </w:t>
            </w:r>
            <w:r>
              <w:rPr>
                <w:color w:val="FF1D25"/>
              </w:rPr>
              <w:t xml:space="preserve">+11,27%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XF2,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C25/30 -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€ 172,21650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€ 219,74825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€ 27,55464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€ 19,97711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€ 0,27555</w:t>
            </w:r>
          </w:p>
        </w:tc>
      </w:tr>
      <w:tr>
        <w:trPr/>
        <w:tc>
          <w:tcPr>
            <w:tcW w:w="3600" w:type="dxa"/>
          </w:tcPr>
          <w:p/>
        </w:tc>
        <w:tc>
          <w:tcPr>
            <w:tcW w:w="3500" w:type="dxa"/>
          </w:tcPr>
          <w:p>
            <w:pPr>
              <w:spacing w:line="180" w:lineRule="exact"/>
            </w:pPr>
            <w:r>
              <w:rPr/>
              <w:t xml:space="preserve">Incidenza manodopera al </w:t>
            </w:r>
            <w:r>
              <w:rPr>
                <w:b w:val="1"/>
                <w:bCs w:val="1"/>
              </w:rPr>
              <w:t xml:space="preserve">3,8%</w:t>
            </w:r>
          </w:p>
        </w:tc>
        <w:tc>
          <w:tcPr>
            <w:tcW w:w="2000" w:type="dxa"/>
          </w:tcPr>
          <w:p>
            <w:pPr>
              <w:jc w:val="end"/>
              <w:spacing w:line="180" w:lineRule="exact"/>
            </w:pPr>
            <w:r>
              <w:rPr/>
              <w:t xml:space="preserve">€ 8,35650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TOS22/1_01.B04.112.003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112</w:t>
            </w:r>
          </w:p>
        </w:tc>
        <w:tc>
          <w:tcPr>
            <w:tcW w:w="6450" w:type="dxa"/>
          </w:tcPr>
          <w:p>
            <w:pPr>
              <w:spacing w:line="180" w:lineRule="exact"/>
            </w:pPr>
            <w:r>
              <w:rPr/>
              <w:t xml:space="preserve"> </w:t>
            </w:r>
            <w:r>
              <w:rPr>
                <w:color w:val="FF1D25"/>
              </w:rPr>
              <w:t xml:space="preserve">+11,27% </w:t>
            </w:r>
            <w:r>
              <w:rPr/>
              <w:t xml:space="preserve"> su anno 2022   </w:t>
            </w:r>
            <w:r>
              <w:rPr>
                <w:color w:val="FF1D25"/>
              </w:rPr>
              <w:t xml:space="preserve">+11,27%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XF2,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C25/30 -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€ 178,92400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€ 228,30702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€ 28,62784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€ 20,75518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€ 0,28628</w:t>
            </w:r>
          </w:p>
        </w:tc>
      </w:tr>
      <w:tr>
        <w:trPr/>
        <w:tc>
          <w:tcPr>
            <w:tcW w:w="3600" w:type="dxa"/>
          </w:tcPr>
          <w:p/>
        </w:tc>
        <w:tc>
          <w:tcPr>
            <w:tcW w:w="3500" w:type="dxa"/>
          </w:tcPr>
          <w:p>
            <w:pPr>
              <w:spacing w:line="180" w:lineRule="exact"/>
            </w:pPr>
            <w:r>
              <w:rPr/>
              <w:t xml:space="preserve">Incidenza manodopera al </w:t>
            </w:r>
            <w:r>
              <w:rPr>
                <w:b w:val="1"/>
                <w:bCs w:val="1"/>
              </w:rPr>
              <w:t xml:space="preserve">3,66%</w:t>
            </w:r>
          </w:p>
        </w:tc>
        <w:tc>
          <w:tcPr>
            <w:tcW w:w="2000" w:type="dxa"/>
          </w:tcPr>
          <w:p>
            <w:pPr>
              <w:jc w:val="end"/>
              <w:spacing w:line="180" w:lineRule="exact"/>
            </w:pPr>
            <w:r>
              <w:rPr/>
              <w:t xml:space="preserve">€ 8,35650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TOS22/1_01.B04.113.001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113</w:t>
            </w:r>
          </w:p>
        </w:tc>
        <w:tc>
          <w:tcPr>
            <w:tcW w:w="6450" w:type="dxa"/>
          </w:tcPr>
          <w:p>
            <w:pPr>
              <w:spacing w:line="180" w:lineRule="exact"/>
            </w:pPr>
            <w:r>
              <w:rPr/>
              <w:t xml:space="preserve"> </w:t>
            </w:r>
            <w:r>
              <w:rPr>
                <w:color w:val="FF1D25"/>
              </w:rPr>
              <w:t xml:space="preserve">+13,24% </w:t>
            </w:r>
            <w:r>
              <w:rPr/>
              <w:t xml:space="preserve"> su anno 2022   </w:t>
            </w:r>
            <w:r>
              <w:rPr>
                <w:color w:val="FF1D25"/>
              </w:rPr>
              <w:t xml:space="preserve">+13,24%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XF3,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C28/35 -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€ 164,53650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€ 209,94857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€ 26,32584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€ 19,08623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€ 0,26326</w:t>
            </w:r>
          </w:p>
        </w:tc>
      </w:tr>
      <w:tr>
        <w:trPr/>
        <w:tc>
          <w:tcPr>
            <w:tcW w:w="3600" w:type="dxa"/>
          </w:tcPr>
          <w:p/>
        </w:tc>
        <w:tc>
          <w:tcPr>
            <w:tcW w:w="3500" w:type="dxa"/>
          </w:tcPr>
          <w:p>
            <w:pPr>
              <w:spacing w:line="180" w:lineRule="exact"/>
            </w:pPr>
            <w:r>
              <w:rPr/>
              <w:t xml:space="preserve">Incidenza manodopera al </w:t>
            </w:r>
            <w:r>
              <w:rPr>
                <w:b w:val="1"/>
                <w:bCs w:val="1"/>
              </w:rPr>
              <w:t xml:space="preserve">3,98%</w:t>
            </w:r>
          </w:p>
        </w:tc>
        <w:tc>
          <w:tcPr>
            <w:tcW w:w="2000" w:type="dxa"/>
          </w:tcPr>
          <w:p>
            <w:pPr>
              <w:jc w:val="end"/>
              <w:spacing w:line="180" w:lineRule="exact"/>
            </w:pPr>
            <w:r>
              <w:rPr/>
              <w:t xml:space="preserve">€ 8,35650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TOS22/1_01.B04.113.002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113</w:t>
            </w:r>
          </w:p>
        </w:tc>
        <w:tc>
          <w:tcPr>
            <w:tcW w:w="6450" w:type="dxa"/>
          </w:tcPr>
          <w:p>
            <w:pPr>
              <w:spacing w:line="180" w:lineRule="exact"/>
            </w:pPr>
            <w:r>
              <w:rPr/>
              <w:t xml:space="preserve"> </w:t>
            </w:r>
            <w:r>
              <w:rPr>
                <w:color w:val="FF1D25"/>
              </w:rPr>
              <w:t xml:space="preserve">+13,24% </w:t>
            </w:r>
            <w:r>
              <w:rPr/>
              <w:t xml:space="preserve"> su anno 2022   </w:t>
            </w:r>
            <w:r>
              <w:rPr>
                <w:color w:val="FF1D25"/>
              </w:rPr>
              <w:t xml:space="preserve">+13,24%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XF3,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C28/35 -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€ 175,93650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€ 224,49497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€ 28,14984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€ 20,40863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€ 0,28150</w:t>
            </w:r>
          </w:p>
        </w:tc>
      </w:tr>
      <w:tr>
        <w:trPr/>
        <w:tc>
          <w:tcPr>
            <w:tcW w:w="3600" w:type="dxa"/>
          </w:tcPr>
          <w:p/>
        </w:tc>
        <w:tc>
          <w:tcPr>
            <w:tcW w:w="3500" w:type="dxa"/>
          </w:tcPr>
          <w:p>
            <w:pPr>
              <w:spacing w:line="180" w:lineRule="exact"/>
            </w:pPr>
            <w:r>
              <w:rPr/>
              <w:t xml:space="preserve">Incidenza manodopera al </w:t>
            </w:r>
            <w:r>
              <w:rPr>
                <w:b w:val="1"/>
                <w:bCs w:val="1"/>
              </w:rPr>
              <w:t xml:space="preserve">3,72%</w:t>
            </w:r>
          </w:p>
        </w:tc>
        <w:tc>
          <w:tcPr>
            <w:tcW w:w="2000" w:type="dxa"/>
          </w:tcPr>
          <w:p>
            <w:pPr>
              <w:jc w:val="end"/>
              <w:spacing w:line="180" w:lineRule="exact"/>
            </w:pPr>
            <w:r>
              <w:rPr/>
              <w:t xml:space="preserve">€ 8,35650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TOS22/1_01.B04.113.003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113</w:t>
            </w:r>
          </w:p>
        </w:tc>
        <w:tc>
          <w:tcPr>
            <w:tcW w:w="6450" w:type="dxa"/>
          </w:tcPr>
          <w:p>
            <w:pPr>
              <w:spacing w:line="180" w:lineRule="exact"/>
            </w:pPr>
            <w:r>
              <w:rPr/>
              <w:t xml:space="preserve"> </w:t>
            </w:r>
            <w:r>
              <w:rPr>
                <w:color w:val="FF1D25"/>
              </w:rPr>
              <w:t xml:space="preserve">+13,24% </w:t>
            </w:r>
            <w:r>
              <w:rPr/>
              <w:t xml:space="preserve"> su anno 2022   </w:t>
            </w:r>
            <w:r>
              <w:rPr>
                <w:color w:val="FF1D25"/>
              </w:rPr>
              <w:t xml:space="preserve">+13,24%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XF3,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C28/35 -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€ 180,49650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€ 230,31353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€ 28,87944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€ 20,93759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€ 0,28879</w:t>
            </w:r>
          </w:p>
        </w:tc>
      </w:tr>
      <w:tr>
        <w:trPr/>
        <w:tc>
          <w:tcPr>
            <w:tcW w:w="3600" w:type="dxa"/>
          </w:tcPr>
          <w:p/>
        </w:tc>
        <w:tc>
          <w:tcPr>
            <w:tcW w:w="3500" w:type="dxa"/>
          </w:tcPr>
          <w:p>
            <w:pPr>
              <w:spacing w:line="180" w:lineRule="exact"/>
            </w:pPr>
            <w:r>
              <w:rPr/>
              <w:t xml:space="preserve">Incidenza manodopera al </w:t>
            </w:r>
            <w:r>
              <w:rPr>
                <w:b w:val="1"/>
                <w:bCs w:val="1"/>
              </w:rPr>
              <w:t xml:space="preserve">3,63%</w:t>
            </w:r>
          </w:p>
        </w:tc>
        <w:tc>
          <w:tcPr>
            <w:tcW w:w="2000" w:type="dxa"/>
          </w:tcPr>
          <w:p>
            <w:pPr>
              <w:jc w:val="end"/>
              <w:spacing w:line="180" w:lineRule="exact"/>
            </w:pPr>
            <w:r>
              <w:rPr/>
              <w:t xml:space="preserve">€ 8,35650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TOS22/1_01.B04.114.001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114</w:t>
            </w:r>
          </w:p>
        </w:tc>
        <w:tc>
          <w:tcPr>
            <w:tcW w:w="6450" w:type="dxa"/>
          </w:tcPr>
          <w:p>
            <w:pPr>
              <w:spacing w:line="180" w:lineRule="exact"/>
            </w:pPr>
            <w:r>
              <w:rPr/>
              <w:t xml:space="preserve"> </w:t>
            </w:r>
            <w:r>
              <w:rPr>
                <w:color w:val="22B573"/>
              </w:rPr>
              <w:t xml:space="preserve">+8,97% </w:t>
            </w:r>
            <w:r>
              <w:rPr/>
              <w:t xml:space="preserve"> su anno 2022   </w:t>
            </w:r>
            <w:r>
              <w:rPr>
                <w:color w:val="22B573"/>
              </w:rPr>
              <w:t xml:space="preserve">+8,97%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XF4, esposto a cicli gelo/disgelo per ambiente con elevata saturazione di acqua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€ 160,54760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€ 204,85874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€ 25,68762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€ 18,62352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€ 0,25688</w:t>
            </w:r>
          </w:p>
        </w:tc>
      </w:tr>
      <w:tr>
        <w:trPr/>
        <w:tc>
          <w:tcPr>
            <w:tcW w:w="3600" w:type="dxa"/>
          </w:tcPr>
          <w:p/>
        </w:tc>
        <w:tc>
          <w:tcPr>
            <w:tcW w:w="3500" w:type="dxa"/>
          </w:tcPr>
          <w:p>
            <w:pPr>
              <w:spacing w:line="180" w:lineRule="exact"/>
            </w:pPr>
            <w:r>
              <w:rPr/>
              <w:t xml:space="preserve">Incidenza manodopera al </w:t>
            </w:r>
            <w:r>
              <w:rPr>
                <w:b w:val="1"/>
                <w:bCs w:val="1"/>
              </w:rPr>
              <w:t xml:space="preserve">4,08%</w:t>
            </w:r>
          </w:p>
        </w:tc>
        <w:tc>
          <w:tcPr>
            <w:tcW w:w="2000" w:type="dxa"/>
          </w:tcPr>
          <w:p>
            <w:pPr>
              <w:jc w:val="end"/>
              <w:spacing w:line="180" w:lineRule="exact"/>
            </w:pPr>
            <w:r>
              <w:rPr/>
              <w:t xml:space="preserve">€ 8,35650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TOS22/1_01.B04.114.002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114</w:t>
            </w:r>
          </w:p>
        </w:tc>
        <w:tc>
          <w:tcPr>
            <w:tcW w:w="6450" w:type="dxa"/>
          </w:tcPr>
          <w:p>
            <w:pPr>
              <w:spacing w:line="180" w:lineRule="exact"/>
            </w:pPr>
            <w:r>
              <w:rPr/>
              <w:t xml:space="preserve"> </w:t>
            </w:r>
            <w:r>
              <w:rPr>
                <w:color w:val="22B573"/>
              </w:rPr>
              <w:t xml:space="preserve">+8,97% </w:t>
            </w:r>
            <w:r>
              <w:rPr/>
              <w:t xml:space="preserve"> su anno 2022   </w:t>
            </w:r>
            <w:r>
              <w:rPr>
                <w:color w:val="22B573"/>
              </w:rPr>
              <w:t xml:space="preserve">+8,97%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XF4, esposto a cicli gelo/disgelo per ambiente con elevata saturazione di acqua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€ 167,11700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€ 213,24129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€ 26,73872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€ 19,38557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€ 0,26739</w:t>
            </w:r>
          </w:p>
        </w:tc>
      </w:tr>
      <w:tr>
        <w:trPr/>
        <w:tc>
          <w:tcPr>
            <w:tcW w:w="3600" w:type="dxa"/>
          </w:tcPr>
          <w:p/>
        </w:tc>
        <w:tc>
          <w:tcPr>
            <w:tcW w:w="3500" w:type="dxa"/>
          </w:tcPr>
          <w:p>
            <w:pPr>
              <w:spacing w:line="180" w:lineRule="exact"/>
            </w:pPr>
            <w:r>
              <w:rPr/>
              <w:t xml:space="preserve">Incidenza manodopera al </w:t>
            </w:r>
            <w:r>
              <w:rPr>
                <w:b w:val="1"/>
                <w:bCs w:val="1"/>
              </w:rPr>
              <w:t xml:space="preserve">3,92%</w:t>
            </w:r>
          </w:p>
        </w:tc>
        <w:tc>
          <w:tcPr>
            <w:tcW w:w="2000" w:type="dxa"/>
          </w:tcPr>
          <w:p>
            <w:pPr>
              <w:jc w:val="end"/>
              <w:spacing w:line="180" w:lineRule="exact"/>
            </w:pPr>
            <w:r>
              <w:rPr/>
              <w:t xml:space="preserve">€ 8,35650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TOS22/1_01.B04.114.003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114</w:t>
            </w:r>
          </w:p>
        </w:tc>
        <w:tc>
          <w:tcPr>
            <w:tcW w:w="6450" w:type="dxa"/>
          </w:tcPr>
          <w:p>
            <w:pPr>
              <w:spacing w:line="180" w:lineRule="exact"/>
            </w:pPr>
            <w:r>
              <w:rPr/>
              <w:t xml:space="preserve"> </w:t>
            </w:r>
            <w:r>
              <w:rPr>
                <w:color w:val="22B573"/>
              </w:rPr>
              <w:t xml:space="preserve">+8,97% </w:t>
            </w:r>
            <w:r>
              <w:rPr/>
              <w:t xml:space="preserve"> su anno 2022   </w:t>
            </w:r>
            <w:r>
              <w:rPr>
                <w:color w:val="22B573"/>
              </w:rPr>
              <w:t xml:space="preserve">+8,97%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XF4, esposto a cicli gelo/disgelo per ambiente con elevata saturazione di acqua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€ 173,68640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€ 221,62384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€ 27,78982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€ 20,14762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€ 0,27790</w:t>
            </w:r>
          </w:p>
        </w:tc>
      </w:tr>
      <w:tr>
        <w:trPr/>
        <w:tc>
          <w:tcPr>
            <w:tcW w:w="3600" w:type="dxa"/>
          </w:tcPr>
          <w:p/>
        </w:tc>
        <w:tc>
          <w:tcPr>
            <w:tcW w:w="3500" w:type="dxa"/>
          </w:tcPr>
          <w:p>
            <w:pPr>
              <w:spacing w:line="180" w:lineRule="exact"/>
            </w:pPr>
            <w:r>
              <w:rPr/>
              <w:t xml:space="preserve">Incidenza manodopera al </w:t>
            </w:r>
            <w:r>
              <w:rPr>
                <w:b w:val="1"/>
                <w:bCs w:val="1"/>
              </w:rPr>
              <w:t xml:space="preserve">3,77%</w:t>
            </w:r>
          </w:p>
        </w:tc>
        <w:tc>
          <w:tcPr>
            <w:tcW w:w="2000" w:type="dxa"/>
          </w:tcPr>
          <w:p>
            <w:pPr>
              <w:jc w:val="end"/>
              <w:spacing w:line="180" w:lineRule="exact"/>
            </w:pPr>
            <w:r>
              <w:rPr/>
              <w:t xml:space="preserve">€ 8,35650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TOS22/1_01.B04.115.001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115</w:t>
            </w:r>
          </w:p>
        </w:tc>
        <w:tc>
          <w:tcPr>
            <w:tcW w:w="6450" w:type="dxa"/>
          </w:tcPr>
          <w:p>
            <w:pPr>
              <w:spacing w:line="180" w:lineRule="exact"/>
            </w:pPr>
            <w:r>
              <w:rPr/>
              <w:t xml:space="preserve"> </w:t>
            </w:r>
            <w:r>
              <w:rPr>
                <w:color w:val="FF1D25"/>
              </w:rPr>
              <w:t xml:space="preserve">+13,17% </w:t>
            </w:r>
            <w:r>
              <w:rPr/>
              <w:t xml:space="preserve"> su anno 2022   </w:t>
            </w:r>
            <w:r>
              <w:rPr>
                <w:color w:val="FF1D25"/>
              </w:rPr>
              <w:t xml:space="preserve">+13,17%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XD1, esposto a corrosione indotta dai cloruri (esclusa acqua di mare)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C28/35 -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€ 149,71650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€ 191,03825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€ 23,95464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€ 17,36711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€ 0,23955</w:t>
            </w:r>
          </w:p>
        </w:tc>
      </w:tr>
      <w:tr>
        <w:trPr/>
        <w:tc>
          <w:tcPr>
            <w:tcW w:w="3600" w:type="dxa"/>
          </w:tcPr>
          <w:p/>
        </w:tc>
        <w:tc>
          <w:tcPr>
            <w:tcW w:w="3500" w:type="dxa"/>
          </w:tcPr>
          <w:p>
            <w:pPr>
              <w:spacing w:line="180" w:lineRule="exact"/>
            </w:pPr>
            <w:r>
              <w:rPr/>
              <w:t xml:space="preserve">Incidenza manodopera al </w:t>
            </w:r>
            <w:r>
              <w:rPr>
                <w:b w:val="1"/>
                <w:bCs w:val="1"/>
              </w:rPr>
              <w:t xml:space="preserve">4,37%</w:t>
            </w:r>
          </w:p>
        </w:tc>
        <w:tc>
          <w:tcPr>
            <w:tcW w:w="2000" w:type="dxa"/>
          </w:tcPr>
          <w:p>
            <w:pPr>
              <w:jc w:val="end"/>
              <w:spacing w:line="180" w:lineRule="exact"/>
            </w:pPr>
            <w:r>
              <w:rPr/>
              <w:t xml:space="preserve">€ 8,35650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TOS22/1_01.B04.115.002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115</w:t>
            </w:r>
          </w:p>
        </w:tc>
        <w:tc>
          <w:tcPr>
            <w:tcW w:w="6450" w:type="dxa"/>
          </w:tcPr>
          <w:p>
            <w:pPr>
              <w:spacing w:line="180" w:lineRule="exact"/>
            </w:pPr>
            <w:r>
              <w:rPr/>
              <w:t xml:space="preserve"> </w:t>
            </w:r>
            <w:r>
              <w:rPr>
                <w:color w:val="FF1D25"/>
              </w:rPr>
              <w:t xml:space="preserve">+13,17% </w:t>
            </w:r>
            <w:r>
              <w:rPr/>
              <w:t xml:space="preserve"> su anno 2022   </w:t>
            </w:r>
            <w:r>
              <w:rPr>
                <w:color w:val="FF1D25"/>
              </w:rPr>
              <w:t xml:space="preserve">+13,17%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XD1, esposto a corrosione indotta dai cloruri (esclusa acqua di mare)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C28/35 -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€ 161,11650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€ 205,58465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€ 25,77864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€ 18,68951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€ 0,25779</w:t>
            </w:r>
          </w:p>
        </w:tc>
      </w:tr>
      <w:tr>
        <w:trPr/>
        <w:tc>
          <w:tcPr>
            <w:tcW w:w="3600" w:type="dxa"/>
          </w:tcPr>
          <w:p/>
        </w:tc>
        <w:tc>
          <w:tcPr>
            <w:tcW w:w="3500" w:type="dxa"/>
          </w:tcPr>
          <w:p>
            <w:pPr>
              <w:spacing w:line="180" w:lineRule="exact"/>
            </w:pPr>
            <w:r>
              <w:rPr/>
              <w:t xml:space="preserve">Incidenza manodopera al </w:t>
            </w:r>
            <w:r>
              <w:rPr>
                <w:b w:val="1"/>
                <w:bCs w:val="1"/>
              </w:rPr>
              <w:t xml:space="preserve">4,06%</w:t>
            </w:r>
          </w:p>
        </w:tc>
        <w:tc>
          <w:tcPr>
            <w:tcW w:w="2000" w:type="dxa"/>
          </w:tcPr>
          <w:p>
            <w:pPr>
              <w:jc w:val="end"/>
              <w:spacing w:line="180" w:lineRule="exact"/>
            </w:pPr>
            <w:r>
              <w:rPr/>
              <w:t xml:space="preserve">€ 8,35650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TOS22/1_01.B04.115.003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115</w:t>
            </w:r>
          </w:p>
        </w:tc>
        <w:tc>
          <w:tcPr>
            <w:tcW w:w="6450" w:type="dxa"/>
          </w:tcPr>
          <w:p>
            <w:pPr>
              <w:spacing w:line="180" w:lineRule="exact"/>
            </w:pPr>
            <w:r>
              <w:rPr/>
              <w:t xml:space="preserve"> </w:t>
            </w:r>
            <w:r>
              <w:rPr>
                <w:color w:val="FF1D25"/>
              </w:rPr>
              <w:t xml:space="preserve">+13,17% </w:t>
            </w:r>
            <w:r>
              <w:rPr/>
              <w:t xml:space="preserve"> su anno 2022   </w:t>
            </w:r>
            <w:r>
              <w:rPr>
                <w:color w:val="FF1D25"/>
              </w:rPr>
              <w:t xml:space="preserve">+13,17%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XD1, esposto a corrosione indotta dai cloruri (esclusa acqua di mare)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C28/35 -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€ 165,67650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€ 211,40321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€ 26,50824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€ 19,21847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€ 0,26508</w:t>
            </w:r>
          </w:p>
        </w:tc>
      </w:tr>
      <w:tr>
        <w:trPr/>
        <w:tc>
          <w:tcPr>
            <w:tcW w:w="3600" w:type="dxa"/>
          </w:tcPr>
          <w:p/>
        </w:tc>
        <w:tc>
          <w:tcPr>
            <w:tcW w:w="3500" w:type="dxa"/>
          </w:tcPr>
          <w:p>
            <w:pPr>
              <w:spacing w:line="180" w:lineRule="exact"/>
            </w:pPr>
            <w:r>
              <w:rPr/>
              <w:t xml:space="preserve">Incidenza manodopera al </w:t>
            </w:r>
            <w:r>
              <w:rPr>
                <w:b w:val="1"/>
                <w:bCs w:val="1"/>
              </w:rPr>
              <w:t xml:space="preserve">3,95%</w:t>
            </w:r>
          </w:p>
        </w:tc>
        <w:tc>
          <w:tcPr>
            <w:tcW w:w="2000" w:type="dxa"/>
          </w:tcPr>
          <w:p>
            <w:pPr>
              <w:jc w:val="end"/>
              <w:spacing w:line="180" w:lineRule="exact"/>
            </w:pPr>
            <w:r>
              <w:rPr/>
              <w:t xml:space="preserve">€ 8,35650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TOS22/1_01.B04.116.001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116</w:t>
            </w:r>
          </w:p>
        </w:tc>
        <w:tc>
          <w:tcPr>
            <w:tcW w:w="6450" w:type="dxa"/>
          </w:tcPr>
          <w:p>
            <w:pPr>
              <w:spacing w:line="180" w:lineRule="exact"/>
            </w:pPr>
            <w:r>
              <w:rPr/>
              <w:t xml:space="preserve"> </w:t>
            </w:r>
            <w:r>
              <w:rPr>
                <w:color w:val="FF1D25"/>
              </w:rPr>
              <w:t xml:space="preserve">+11,8% </w:t>
            </w:r>
            <w:r>
              <w:rPr/>
              <w:t xml:space="preserve"> su anno 2022   </w:t>
            </w:r>
            <w:r>
              <w:rPr>
                <w:color w:val="FF1D25"/>
              </w:rPr>
              <w:t xml:space="preserve">+11,8%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XD2, esposto a corrosione indotta dai cloruri (esclusa acqua di mare)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€ 158,83650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€ 202,67537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€ 25,41384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€ 18,42503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€ 0,25414</w:t>
            </w:r>
          </w:p>
        </w:tc>
      </w:tr>
      <w:tr>
        <w:trPr/>
        <w:tc>
          <w:tcPr>
            <w:tcW w:w="3600" w:type="dxa"/>
          </w:tcPr>
          <w:p/>
        </w:tc>
        <w:tc>
          <w:tcPr>
            <w:tcW w:w="3500" w:type="dxa"/>
          </w:tcPr>
          <w:p>
            <w:pPr>
              <w:spacing w:line="180" w:lineRule="exact"/>
            </w:pPr>
            <w:r>
              <w:rPr/>
              <w:t xml:space="preserve">Incidenza manodopera al </w:t>
            </w:r>
            <w:r>
              <w:rPr>
                <w:b w:val="1"/>
                <w:bCs w:val="1"/>
              </w:rPr>
              <w:t xml:space="preserve">4,12%</w:t>
            </w:r>
          </w:p>
        </w:tc>
        <w:tc>
          <w:tcPr>
            <w:tcW w:w="2000" w:type="dxa"/>
          </w:tcPr>
          <w:p>
            <w:pPr>
              <w:jc w:val="end"/>
              <w:spacing w:line="180" w:lineRule="exact"/>
            </w:pPr>
            <w:r>
              <w:rPr/>
              <w:t xml:space="preserve">€ 8,35650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TOS22/1_01.B04.116.002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116</w:t>
            </w:r>
          </w:p>
        </w:tc>
        <w:tc>
          <w:tcPr>
            <w:tcW w:w="6450" w:type="dxa"/>
          </w:tcPr>
          <w:p>
            <w:pPr>
              <w:spacing w:line="180" w:lineRule="exact"/>
            </w:pPr>
            <w:r>
              <w:rPr/>
              <w:t xml:space="preserve"> </w:t>
            </w:r>
            <w:r>
              <w:rPr>
                <w:color w:val="FF1D25"/>
              </w:rPr>
              <w:t xml:space="preserve">+11,8% </w:t>
            </w:r>
            <w:r>
              <w:rPr/>
              <w:t xml:space="preserve"> su anno 2022   </w:t>
            </w:r>
            <w:r>
              <w:rPr>
                <w:color w:val="FF1D25"/>
              </w:rPr>
              <w:t xml:space="preserve">+11,8%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XD2, esposto a corrosione indotta dai cloruri (esclusa acqua di mare)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€ 170,23650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€ 217,22177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€ 27,23784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€ 19,74743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€ 0,27238</w:t>
            </w:r>
          </w:p>
        </w:tc>
      </w:tr>
      <w:tr>
        <w:trPr/>
        <w:tc>
          <w:tcPr>
            <w:tcW w:w="3600" w:type="dxa"/>
          </w:tcPr>
          <w:p/>
        </w:tc>
        <w:tc>
          <w:tcPr>
            <w:tcW w:w="3500" w:type="dxa"/>
          </w:tcPr>
          <w:p>
            <w:pPr>
              <w:spacing w:line="180" w:lineRule="exact"/>
            </w:pPr>
            <w:r>
              <w:rPr/>
              <w:t xml:space="preserve">Incidenza manodopera al </w:t>
            </w:r>
            <w:r>
              <w:rPr>
                <w:b w:val="1"/>
                <w:bCs w:val="1"/>
              </w:rPr>
              <w:t xml:space="preserve">3,85%</w:t>
            </w:r>
          </w:p>
        </w:tc>
        <w:tc>
          <w:tcPr>
            <w:tcW w:w="2000" w:type="dxa"/>
          </w:tcPr>
          <w:p>
            <w:pPr>
              <w:jc w:val="end"/>
              <w:spacing w:line="180" w:lineRule="exact"/>
            </w:pPr>
            <w:r>
              <w:rPr/>
              <w:t xml:space="preserve">€ 8,35650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TOS22/1_01.B04.116.003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116</w:t>
            </w:r>
          </w:p>
        </w:tc>
        <w:tc>
          <w:tcPr>
            <w:tcW w:w="6450" w:type="dxa"/>
          </w:tcPr>
          <w:p>
            <w:pPr>
              <w:spacing w:line="180" w:lineRule="exact"/>
            </w:pPr>
            <w:r>
              <w:rPr/>
              <w:t xml:space="preserve"> </w:t>
            </w:r>
            <w:r>
              <w:rPr>
                <w:color w:val="FF1D25"/>
              </w:rPr>
              <w:t xml:space="preserve">+11,8% </w:t>
            </w:r>
            <w:r>
              <w:rPr/>
              <w:t xml:space="preserve"> su anno 2022   </w:t>
            </w:r>
            <w:r>
              <w:rPr>
                <w:color w:val="FF1D25"/>
              </w:rPr>
              <w:t xml:space="preserve">+11,8%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XD2, esposto a corrosione indotta dai cloruri (esclusa acqua di mare)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€ 174,79650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€ 223,04033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€ 27,96744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€ 20,27639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€ 0,27967</w:t>
            </w:r>
          </w:p>
        </w:tc>
      </w:tr>
      <w:tr>
        <w:trPr/>
        <w:tc>
          <w:tcPr>
            <w:tcW w:w="3600" w:type="dxa"/>
          </w:tcPr>
          <w:p/>
        </w:tc>
        <w:tc>
          <w:tcPr>
            <w:tcW w:w="3500" w:type="dxa"/>
          </w:tcPr>
          <w:p>
            <w:pPr>
              <w:spacing w:line="180" w:lineRule="exact"/>
            </w:pPr>
            <w:r>
              <w:rPr/>
              <w:t xml:space="preserve">Incidenza manodopera al </w:t>
            </w:r>
            <w:r>
              <w:rPr>
                <w:b w:val="1"/>
                <w:bCs w:val="1"/>
              </w:rPr>
              <w:t xml:space="preserve">3,75%</w:t>
            </w:r>
          </w:p>
        </w:tc>
        <w:tc>
          <w:tcPr>
            <w:tcW w:w="2000" w:type="dxa"/>
          </w:tcPr>
          <w:p>
            <w:pPr>
              <w:jc w:val="end"/>
              <w:spacing w:line="180" w:lineRule="exact"/>
            </w:pPr>
            <w:r>
              <w:rPr/>
              <w:t xml:space="preserve">€ 8,35650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TOS22/1_01.B04.117.001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117</w:t>
            </w:r>
          </w:p>
        </w:tc>
        <w:tc>
          <w:tcPr>
            <w:tcW w:w="6450" w:type="dxa"/>
          </w:tcPr>
          <w:p>
            <w:pPr>
              <w:spacing w:line="180" w:lineRule="exact"/>
            </w:pPr>
            <w:r>
              <w:rPr/>
              <w:t xml:space="preserve"> </w:t>
            </w:r>
            <w:r>
              <w:rPr>
                <w:color w:val="22B573"/>
              </w:rPr>
              <w:t xml:space="preserve">+9% </w:t>
            </w:r>
            <w:r>
              <w:rPr/>
              <w:t xml:space="preserve"> su anno 2022   </w:t>
            </w:r>
            <w:r>
              <w:rPr>
                <w:color w:val="22B573"/>
              </w:rPr>
              <w:t xml:space="preserve">+9%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XD3, esposto a corrosione indotta dai cloruri (esclusa acqua di mare) per ambiente ciclicamente asciutto 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€ 171,49660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€ 218,82967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€ 27,43946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€ 19,89361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€ 0,27439</w:t>
            </w:r>
          </w:p>
        </w:tc>
      </w:tr>
      <w:tr>
        <w:trPr/>
        <w:tc>
          <w:tcPr>
            <w:tcW w:w="3600" w:type="dxa"/>
          </w:tcPr>
          <w:p/>
        </w:tc>
        <w:tc>
          <w:tcPr>
            <w:tcW w:w="3500" w:type="dxa"/>
          </w:tcPr>
          <w:p>
            <w:pPr>
              <w:spacing w:line="180" w:lineRule="exact"/>
            </w:pPr>
            <w:r>
              <w:rPr/>
              <w:t xml:space="preserve">Incidenza manodopera al </w:t>
            </w:r>
            <w:r>
              <w:rPr>
                <w:b w:val="1"/>
                <w:bCs w:val="1"/>
              </w:rPr>
              <w:t xml:space="preserve">3,82%</w:t>
            </w:r>
          </w:p>
        </w:tc>
        <w:tc>
          <w:tcPr>
            <w:tcW w:w="2000" w:type="dxa"/>
          </w:tcPr>
          <w:p>
            <w:pPr>
              <w:jc w:val="end"/>
              <w:spacing w:line="180" w:lineRule="exact"/>
            </w:pPr>
            <w:r>
              <w:rPr/>
              <w:t xml:space="preserve">€ 8,35650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TOS22/1_01.B04.117.002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117</w:t>
            </w:r>
          </w:p>
        </w:tc>
        <w:tc>
          <w:tcPr>
            <w:tcW w:w="6450" w:type="dxa"/>
          </w:tcPr>
          <w:p>
            <w:pPr>
              <w:spacing w:line="180" w:lineRule="exact"/>
            </w:pPr>
            <w:r>
              <w:rPr/>
              <w:t xml:space="preserve"> </w:t>
            </w:r>
            <w:r>
              <w:rPr>
                <w:color w:val="22B573"/>
              </w:rPr>
              <w:t xml:space="preserve">+9% </w:t>
            </w:r>
            <w:r>
              <w:rPr/>
              <w:t xml:space="preserve"> su anno 2022   </w:t>
            </w:r>
            <w:r>
              <w:rPr>
                <w:color w:val="22B573"/>
              </w:rPr>
              <w:t xml:space="preserve">+9%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XD3, esposto a corrosione indotta dai cloruri (esclusa acqua di mare) per ambiente ciclicamente asciutto 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€ 175,87620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€ 224,41803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€ 28,14019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€ 20,40164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€ 0,28140</w:t>
            </w:r>
          </w:p>
        </w:tc>
      </w:tr>
      <w:tr>
        <w:trPr/>
        <w:tc>
          <w:tcPr>
            <w:tcW w:w="3600" w:type="dxa"/>
          </w:tcPr>
          <w:p/>
        </w:tc>
        <w:tc>
          <w:tcPr>
            <w:tcW w:w="3500" w:type="dxa"/>
          </w:tcPr>
          <w:p>
            <w:pPr>
              <w:spacing w:line="180" w:lineRule="exact"/>
            </w:pPr>
            <w:r>
              <w:rPr/>
              <w:t xml:space="preserve">Incidenza manodopera al </w:t>
            </w:r>
            <w:r>
              <w:rPr>
                <w:b w:val="1"/>
                <w:bCs w:val="1"/>
              </w:rPr>
              <w:t xml:space="preserve">3,72%</w:t>
            </w:r>
          </w:p>
        </w:tc>
        <w:tc>
          <w:tcPr>
            <w:tcW w:w="2000" w:type="dxa"/>
          </w:tcPr>
          <w:p>
            <w:pPr>
              <w:jc w:val="end"/>
              <w:spacing w:line="180" w:lineRule="exact"/>
            </w:pPr>
            <w:r>
              <w:rPr/>
              <w:t xml:space="preserve">€ 8,35650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TOS22/1_01.B04.117.003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117</w:t>
            </w:r>
          </w:p>
        </w:tc>
        <w:tc>
          <w:tcPr>
            <w:tcW w:w="6450" w:type="dxa"/>
          </w:tcPr>
          <w:p>
            <w:pPr>
              <w:spacing w:line="180" w:lineRule="exact"/>
            </w:pPr>
            <w:r>
              <w:rPr/>
              <w:t xml:space="preserve"> </w:t>
            </w:r>
            <w:r>
              <w:rPr>
                <w:color w:val="22B573"/>
              </w:rPr>
              <w:t xml:space="preserve">+9% </w:t>
            </w:r>
            <w:r>
              <w:rPr/>
              <w:t xml:space="preserve"> su anno 2022   </w:t>
            </w:r>
            <w:r>
              <w:rPr>
                <w:color w:val="22B573"/>
              </w:rPr>
              <w:t xml:space="preserve">+9%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XD3, esposto a corrosione indotta dai cloruri (esclusa acqua di mare) per ambiente ciclicamente asciutto 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€ 182,44560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€ 232,80059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€ 29,19130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€ 21,16369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€ 0,29191</w:t>
            </w:r>
          </w:p>
        </w:tc>
      </w:tr>
      <w:tr>
        <w:trPr/>
        <w:tc>
          <w:tcPr>
            <w:tcW w:w="3600" w:type="dxa"/>
          </w:tcPr>
          <w:p/>
        </w:tc>
        <w:tc>
          <w:tcPr>
            <w:tcW w:w="3500" w:type="dxa"/>
          </w:tcPr>
          <w:p>
            <w:pPr>
              <w:spacing w:line="180" w:lineRule="exact"/>
            </w:pPr>
            <w:r>
              <w:rPr/>
              <w:t xml:space="preserve">Incidenza manodopera al </w:t>
            </w:r>
            <w:r>
              <w:rPr>
                <w:b w:val="1"/>
                <w:bCs w:val="1"/>
              </w:rPr>
              <w:t xml:space="preserve">3,59%</w:t>
            </w:r>
          </w:p>
        </w:tc>
        <w:tc>
          <w:tcPr>
            <w:tcW w:w="2000" w:type="dxa"/>
          </w:tcPr>
          <w:p>
            <w:pPr>
              <w:jc w:val="end"/>
              <w:spacing w:line="180" w:lineRule="exact"/>
            </w:pPr>
            <w:r>
              <w:rPr/>
              <w:t xml:space="preserve">€ 8,35650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TOS22/1_01.B04.118.001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118</w:t>
            </w:r>
          </w:p>
        </w:tc>
        <w:tc>
          <w:tcPr>
            <w:tcW w:w="6450" w:type="dxa"/>
          </w:tcPr>
          <w:p>
            <w:pPr>
              <w:spacing w:line="180" w:lineRule="exact"/>
            </w:pPr>
            <w:r>
              <w:rPr/>
              <w:t xml:space="preserve"> </w:t>
            </w:r>
            <w:r>
              <w:rPr>
                <w:color w:val="FF1D25"/>
              </w:rPr>
              <w:t xml:space="preserve">+11,25% </w:t>
            </w:r>
            <w:r>
              <w:rPr/>
              <w:t xml:space="preserve"> su anno 2022   </w:t>
            </w:r>
            <w:r>
              <w:rPr>
                <w:color w:val="FF1D25"/>
              </w:rPr>
              <w:t xml:space="preserve">+11,25%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XS1, esposto a corrosione indotta dai cloruri presenti nell'acqua di mare per ambiente esposto alla salsedine marina ma non in contatto diretto con l'acqua di mare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€ 158,83650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€ 202,67537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€ 25,41384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€ 18,42503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€ 0,25414</w:t>
            </w:r>
          </w:p>
        </w:tc>
      </w:tr>
      <w:tr>
        <w:trPr/>
        <w:tc>
          <w:tcPr>
            <w:tcW w:w="3600" w:type="dxa"/>
          </w:tcPr>
          <w:p/>
        </w:tc>
        <w:tc>
          <w:tcPr>
            <w:tcW w:w="3500" w:type="dxa"/>
          </w:tcPr>
          <w:p>
            <w:pPr>
              <w:spacing w:line="180" w:lineRule="exact"/>
            </w:pPr>
            <w:r>
              <w:rPr/>
              <w:t xml:space="preserve">Incidenza manodopera al </w:t>
            </w:r>
            <w:r>
              <w:rPr>
                <w:b w:val="1"/>
                <w:bCs w:val="1"/>
              </w:rPr>
              <w:t xml:space="preserve">4,12%</w:t>
            </w:r>
          </w:p>
        </w:tc>
        <w:tc>
          <w:tcPr>
            <w:tcW w:w="2000" w:type="dxa"/>
          </w:tcPr>
          <w:p>
            <w:pPr>
              <w:jc w:val="end"/>
              <w:spacing w:line="180" w:lineRule="exact"/>
            </w:pPr>
            <w:r>
              <w:rPr/>
              <w:t xml:space="preserve">€ 8,35650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TOS22/1_01.B04.118.002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118</w:t>
            </w:r>
          </w:p>
        </w:tc>
        <w:tc>
          <w:tcPr>
            <w:tcW w:w="6450" w:type="dxa"/>
          </w:tcPr>
          <w:p>
            <w:pPr>
              <w:spacing w:line="180" w:lineRule="exact"/>
            </w:pPr>
            <w:r>
              <w:rPr/>
              <w:t xml:space="preserve"> </w:t>
            </w:r>
            <w:r>
              <w:rPr>
                <w:color w:val="FF1D25"/>
              </w:rPr>
              <w:t xml:space="preserve">+11,25% </w:t>
            </w:r>
            <w:r>
              <w:rPr/>
              <w:t xml:space="preserve"> su anno 2022   </w:t>
            </w:r>
            <w:r>
              <w:rPr>
                <w:color w:val="FF1D25"/>
              </w:rPr>
              <w:t xml:space="preserve">+11,25%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XS1, esposto a corrosione indotta dai cloruri presenti nell'acqua di mare per ambiente esposto alla salsedine marina ma non in contatto diretto con l'acqua di mare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€ 170,23650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€ 217,22177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€ 27,23784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€ 19,74743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€ 0,27238</w:t>
            </w:r>
          </w:p>
        </w:tc>
      </w:tr>
      <w:tr>
        <w:trPr/>
        <w:tc>
          <w:tcPr>
            <w:tcW w:w="3600" w:type="dxa"/>
          </w:tcPr>
          <w:p/>
        </w:tc>
        <w:tc>
          <w:tcPr>
            <w:tcW w:w="3500" w:type="dxa"/>
          </w:tcPr>
          <w:p>
            <w:pPr>
              <w:spacing w:line="180" w:lineRule="exact"/>
            </w:pPr>
            <w:r>
              <w:rPr/>
              <w:t xml:space="preserve">Incidenza manodopera al </w:t>
            </w:r>
            <w:r>
              <w:rPr>
                <w:b w:val="1"/>
                <w:bCs w:val="1"/>
              </w:rPr>
              <w:t xml:space="preserve">3,85%</w:t>
            </w:r>
          </w:p>
        </w:tc>
        <w:tc>
          <w:tcPr>
            <w:tcW w:w="2000" w:type="dxa"/>
          </w:tcPr>
          <w:p>
            <w:pPr>
              <w:jc w:val="end"/>
              <w:spacing w:line="180" w:lineRule="exact"/>
            </w:pPr>
            <w:r>
              <w:rPr/>
              <w:t xml:space="preserve">€ 8,35650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TOS22/1_01.B04.118.003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118</w:t>
            </w:r>
          </w:p>
        </w:tc>
        <w:tc>
          <w:tcPr>
            <w:tcW w:w="6450" w:type="dxa"/>
          </w:tcPr>
          <w:p>
            <w:pPr>
              <w:spacing w:line="180" w:lineRule="exact"/>
            </w:pPr>
            <w:r>
              <w:rPr/>
              <w:t xml:space="preserve"> </w:t>
            </w:r>
            <w:r>
              <w:rPr>
                <w:color w:val="FF1D25"/>
              </w:rPr>
              <w:t xml:space="preserve">+11,25% </w:t>
            </w:r>
            <w:r>
              <w:rPr/>
              <w:t xml:space="preserve"> su anno 2022   </w:t>
            </w:r>
            <w:r>
              <w:rPr>
                <w:color w:val="FF1D25"/>
              </w:rPr>
              <w:t xml:space="preserve">+11,25%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XS1, esposto a corrosione indotta dai cloruri presenti nell'acqua di mare per ambiente esposto alla salsedine marina ma non in contatto diretto con l'acqua di mare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€ 174,79650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€ 223,04033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€ 27,96744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€ 20,27639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€ 0,27967</w:t>
            </w:r>
          </w:p>
        </w:tc>
      </w:tr>
      <w:tr>
        <w:trPr/>
        <w:tc>
          <w:tcPr>
            <w:tcW w:w="3600" w:type="dxa"/>
          </w:tcPr>
          <w:p/>
        </w:tc>
        <w:tc>
          <w:tcPr>
            <w:tcW w:w="3500" w:type="dxa"/>
          </w:tcPr>
          <w:p>
            <w:pPr>
              <w:spacing w:line="180" w:lineRule="exact"/>
            </w:pPr>
            <w:r>
              <w:rPr/>
              <w:t xml:space="preserve">Incidenza manodopera al </w:t>
            </w:r>
            <w:r>
              <w:rPr>
                <w:b w:val="1"/>
                <w:bCs w:val="1"/>
              </w:rPr>
              <w:t xml:space="preserve">3,75%</w:t>
            </w:r>
          </w:p>
        </w:tc>
        <w:tc>
          <w:tcPr>
            <w:tcW w:w="2000" w:type="dxa"/>
          </w:tcPr>
          <w:p>
            <w:pPr>
              <w:jc w:val="end"/>
              <w:spacing w:line="180" w:lineRule="exact"/>
            </w:pPr>
            <w:r>
              <w:rPr/>
              <w:t xml:space="preserve">€ 8,35650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TOS22/1_01.B04.119.001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119</w:t>
            </w:r>
          </w:p>
        </w:tc>
        <w:tc>
          <w:tcPr>
            <w:tcW w:w="6450" w:type="dxa"/>
          </w:tcPr>
          <w:p>
            <w:pPr>
              <w:spacing w:line="180" w:lineRule="exact"/>
            </w:pPr>
            <w:r>
              <w:rPr/>
              <w:t xml:space="preserve"> </w:t>
            </w:r>
            <w:r>
              <w:rPr>
                <w:color w:val="22B573"/>
              </w:rPr>
              <w:t xml:space="preserve">+9% </w:t>
            </w:r>
            <w:r>
              <w:rPr/>
              <w:t xml:space="preserve"> su anno 2022   </w:t>
            </w:r>
            <w:r>
              <w:rPr>
                <w:color w:val="22B573"/>
              </w:rPr>
              <w:t xml:space="preserve">+9%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XS2,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€ 173,68640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€ 221,62384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€ 27,78982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€ 20,14762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€ 0,27790</w:t>
            </w:r>
          </w:p>
        </w:tc>
      </w:tr>
      <w:tr>
        <w:trPr/>
        <w:tc>
          <w:tcPr>
            <w:tcW w:w="3600" w:type="dxa"/>
          </w:tcPr>
          <w:p/>
        </w:tc>
        <w:tc>
          <w:tcPr>
            <w:tcW w:w="3500" w:type="dxa"/>
          </w:tcPr>
          <w:p>
            <w:pPr>
              <w:spacing w:line="180" w:lineRule="exact"/>
            </w:pPr>
            <w:r>
              <w:rPr/>
              <w:t xml:space="preserve">Incidenza manodopera al </w:t>
            </w:r>
            <w:r>
              <w:rPr>
                <w:b w:val="1"/>
                <w:bCs w:val="1"/>
              </w:rPr>
              <w:t xml:space="preserve">3,77%</w:t>
            </w:r>
          </w:p>
        </w:tc>
        <w:tc>
          <w:tcPr>
            <w:tcW w:w="2000" w:type="dxa"/>
          </w:tcPr>
          <w:p>
            <w:pPr>
              <w:jc w:val="end"/>
              <w:spacing w:line="180" w:lineRule="exact"/>
            </w:pPr>
            <w:r>
              <w:rPr/>
              <w:t xml:space="preserve">€ 8,35650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TOS22/1_01.B04.119.002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119</w:t>
            </w:r>
          </w:p>
        </w:tc>
        <w:tc>
          <w:tcPr>
            <w:tcW w:w="6450" w:type="dxa"/>
          </w:tcPr>
          <w:p>
            <w:pPr>
              <w:spacing w:line="180" w:lineRule="exact"/>
            </w:pPr>
            <w:r>
              <w:rPr/>
              <w:t xml:space="preserve"> </w:t>
            </w:r>
            <w:r>
              <w:rPr>
                <w:color w:val="22B573"/>
              </w:rPr>
              <w:t xml:space="preserve">+9% </w:t>
            </w:r>
            <w:r>
              <w:rPr/>
              <w:t xml:space="preserve"> su anno 2022   </w:t>
            </w:r>
            <w:r>
              <w:rPr>
                <w:color w:val="22B573"/>
              </w:rPr>
              <w:t xml:space="preserve">+9%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XS2,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€ 178,06600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€ 227,21222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€ 28,49056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€ 20,65566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€ 0,28491</w:t>
            </w:r>
          </w:p>
        </w:tc>
      </w:tr>
      <w:tr>
        <w:trPr/>
        <w:tc>
          <w:tcPr>
            <w:tcW w:w="3600" w:type="dxa"/>
          </w:tcPr>
          <w:p/>
        </w:tc>
        <w:tc>
          <w:tcPr>
            <w:tcW w:w="3500" w:type="dxa"/>
          </w:tcPr>
          <w:p>
            <w:pPr>
              <w:spacing w:line="180" w:lineRule="exact"/>
            </w:pPr>
            <w:r>
              <w:rPr/>
              <w:t xml:space="preserve">Incidenza manodopera al </w:t>
            </w:r>
            <w:r>
              <w:rPr>
                <w:b w:val="1"/>
                <w:bCs w:val="1"/>
              </w:rPr>
              <w:t xml:space="preserve">3,68%</w:t>
            </w:r>
          </w:p>
        </w:tc>
        <w:tc>
          <w:tcPr>
            <w:tcW w:w="2000" w:type="dxa"/>
          </w:tcPr>
          <w:p>
            <w:pPr>
              <w:jc w:val="end"/>
              <w:spacing w:line="180" w:lineRule="exact"/>
            </w:pPr>
            <w:r>
              <w:rPr/>
              <w:t xml:space="preserve">€ 8,35650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TOS22/1_01.B04.119.003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119</w:t>
            </w:r>
          </w:p>
        </w:tc>
        <w:tc>
          <w:tcPr>
            <w:tcW w:w="6450" w:type="dxa"/>
          </w:tcPr>
          <w:p>
            <w:pPr>
              <w:spacing w:line="180" w:lineRule="exact"/>
            </w:pPr>
            <w:r>
              <w:rPr/>
              <w:t xml:space="preserve"> </w:t>
            </w:r>
            <w:r>
              <w:rPr>
                <w:color w:val="22B573"/>
              </w:rPr>
              <w:t xml:space="preserve">+9% </w:t>
            </w:r>
            <w:r>
              <w:rPr/>
              <w:t xml:space="preserve"> su anno 2022   </w:t>
            </w:r>
            <w:r>
              <w:rPr>
                <w:color w:val="22B573"/>
              </w:rPr>
              <w:t xml:space="preserve">+9%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XS2,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€ 184,63540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€ 235,59477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€ 29,54166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€ 21,41771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€ 0,29542</w:t>
            </w:r>
          </w:p>
        </w:tc>
      </w:tr>
      <w:tr>
        <w:trPr/>
        <w:tc>
          <w:tcPr>
            <w:tcW w:w="3600" w:type="dxa"/>
          </w:tcPr>
          <w:p/>
        </w:tc>
        <w:tc>
          <w:tcPr>
            <w:tcW w:w="3500" w:type="dxa"/>
          </w:tcPr>
          <w:p>
            <w:pPr>
              <w:spacing w:line="180" w:lineRule="exact"/>
            </w:pPr>
            <w:r>
              <w:rPr/>
              <w:t xml:space="preserve">Incidenza manodopera al </w:t>
            </w:r>
            <w:r>
              <w:rPr>
                <w:b w:val="1"/>
                <w:bCs w:val="1"/>
              </w:rPr>
              <w:t xml:space="preserve">3,55%</w:t>
            </w:r>
          </w:p>
        </w:tc>
        <w:tc>
          <w:tcPr>
            <w:tcW w:w="2000" w:type="dxa"/>
          </w:tcPr>
          <w:p>
            <w:pPr>
              <w:jc w:val="end"/>
              <w:spacing w:line="180" w:lineRule="exact"/>
            </w:pPr>
            <w:r>
              <w:rPr/>
              <w:t xml:space="preserve">€ 8,35650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TOS22/1_01.B04.120.001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120</w:t>
            </w:r>
          </w:p>
        </w:tc>
        <w:tc>
          <w:tcPr>
            <w:tcW w:w="6450" w:type="dxa"/>
          </w:tcPr>
          <w:p>
            <w:pPr>
              <w:spacing w:line="180" w:lineRule="exact"/>
            </w:pPr>
            <w:r>
              <w:rPr/>
              <w:t xml:space="preserve"> </w:t>
            </w:r>
            <w:r>
              <w:rPr>
                <w:color w:val="22B573"/>
              </w:rPr>
              <w:t xml:space="preserve">+9% </w:t>
            </w:r>
            <w:r>
              <w:rPr/>
              <w:t xml:space="preserve"> su anno 2022   </w:t>
            </w:r>
            <w:r>
              <w:rPr>
                <w:color w:val="22B573"/>
              </w:rPr>
              <w:t xml:space="preserve">+9%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XS3,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€ 173,68640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€ 221,62384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€ 27,78982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€ 20,14762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€ 0,27790</w:t>
            </w:r>
          </w:p>
        </w:tc>
      </w:tr>
      <w:tr>
        <w:trPr/>
        <w:tc>
          <w:tcPr>
            <w:tcW w:w="3600" w:type="dxa"/>
          </w:tcPr>
          <w:p/>
        </w:tc>
        <w:tc>
          <w:tcPr>
            <w:tcW w:w="3500" w:type="dxa"/>
          </w:tcPr>
          <w:p>
            <w:pPr>
              <w:spacing w:line="180" w:lineRule="exact"/>
            </w:pPr>
            <w:r>
              <w:rPr/>
              <w:t xml:space="preserve">Incidenza manodopera al </w:t>
            </w:r>
            <w:r>
              <w:rPr>
                <w:b w:val="1"/>
                <w:bCs w:val="1"/>
              </w:rPr>
              <w:t xml:space="preserve">3,77%</w:t>
            </w:r>
          </w:p>
        </w:tc>
        <w:tc>
          <w:tcPr>
            <w:tcW w:w="2000" w:type="dxa"/>
          </w:tcPr>
          <w:p>
            <w:pPr>
              <w:jc w:val="end"/>
              <w:spacing w:line="180" w:lineRule="exact"/>
            </w:pPr>
            <w:r>
              <w:rPr/>
              <w:t xml:space="preserve">€ 8,35650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TOS22/1_01.B04.120.002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120</w:t>
            </w:r>
          </w:p>
        </w:tc>
        <w:tc>
          <w:tcPr>
            <w:tcW w:w="6450" w:type="dxa"/>
          </w:tcPr>
          <w:p>
            <w:pPr>
              <w:spacing w:line="180" w:lineRule="exact"/>
            </w:pPr>
            <w:r>
              <w:rPr/>
              <w:t xml:space="preserve"> </w:t>
            </w:r>
            <w:r>
              <w:rPr>
                <w:color w:val="22B573"/>
              </w:rPr>
              <w:t xml:space="preserve">+9% </w:t>
            </w:r>
            <w:r>
              <w:rPr/>
              <w:t xml:space="preserve"> su anno 2022   </w:t>
            </w:r>
            <w:r>
              <w:rPr>
                <w:color w:val="22B573"/>
              </w:rPr>
              <w:t xml:space="preserve">+9%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XS3,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€ 178,06600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€ 227,21222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€ 28,49056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€ 20,65566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€ 0,28491</w:t>
            </w:r>
          </w:p>
        </w:tc>
      </w:tr>
      <w:tr>
        <w:trPr/>
        <w:tc>
          <w:tcPr>
            <w:tcW w:w="3600" w:type="dxa"/>
          </w:tcPr>
          <w:p/>
        </w:tc>
        <w:tc>
          <w:tcPr>
            <w:tcW w:w="3500" w:type="dxa"/>
          </w:tcPr>
          <w:p>
            <w:pPr>
              <w:spacing w:line="180" w:lineRule="exact"/>
            </w:pPr>
            <w:r>
              <w:rPr/>
              <w:t xml:space="preserve">Incidenza manodopera al </w:t>
            </w:r>
            <w:r>
              <w:rPr>
                <w:b w:val="1"/>
                <w:bCs w:val="1"/>
              </w:rPr>
              <w:t xml:space="preserve">3,68%</w:t>
            </w:r>
          </w:p>
        </w:tc>
        <w:tc>
          <w:tcPr>
            <w:tcW w:w="2000" w:type="dxa"/>
          </w:tcPr>
          <w:p>
            <w:pPr>
              <w:jc w:val="end"/>
              <w:spacing w:line="180" w:lineRule="exact"/>
            </w:pPr>
            <w:r>
              <w:rPr/>
              <w:t xml:space="preserve">€ 8,35650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TOS22/1_01.B04.120.003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120</w:t>
            </w:r>
          </w:p>
        </w:tc>
        <w:tc>
          <w:tcPr>
            <w:tcW w:w="6450" w:type="dxa"/>
          </w:tcPr>
          <w:p>
            <w:pPr>
              <w:spacing w:line="180" w:lineRule="exact"/>
            </w:pPr>
            <w:r>
              <w:rPr/>
              <w:t xml:space="preserve"> </w:t>
            </w:r>
            <w:r>
              <w:rPr>
                <w:color w:val="22B573"/>
              </w:rPr>
              <w:t xml:space="preserve">+9% </w:t>
            </w:r>
            <w:r>
              <w:rPr/>
              <w:t xml:space="preserve"> su anno 2022   </w:t>
            </w:r>
            <w:r>
              <w:rPr>
                <w:color w:val="22B573"/>
              </w:rPr>
              <w:t xml:space="preserve">+9%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XS3,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€ 184,63540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€ 235,59477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€ 29,54166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€ 21,41771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€ 0,29542</w:t>
            </w:r>
          </w:p>
        </w:tc>
      </w:tr>
      <w:tr>
        <w:trPr/>
        <w:tc>
          <w:tcPr>
            <w:tcW w:w="3600" w:type="dxa"/>
          </w:tcPr>
          <w:p/>
        </w:tc>
        <w:tc>
          <w:tcPr>
            <w:tcW w:w="3500" w:type="dxa"/>
          </w:tcPr>
          <w:p>
            <w:pPr>
              <w:spacing w:line="180" w:lineRule="exact"/>
            </w:pPr>
            <w:r>
              <w:rPr/>
              <w:t xml:space="preserve">Incidenza manodopera al </w:t>
            </w:r>
            <w:r>
              <w:rPr>
                <w:b w:val="1"/>
                <w:bCs w:val="1"/>
              </w:rPr>
              <w:t xml:space="preserve">3,55%</w:t>
            </w:r>
          </w:p>
        </w:tc>
        <w:tc>
          <w:tcPr>
            <w:tcW w:w="2000" w:type="dxa"/>
          </w:tcPr>
          <w:p>
            <w:pPr>
              <w:jc w:val="end"/>
              <w:spacing w:line="180" w:lineRule="exact"/>
            </w:pPr>
            <w:r>
              <w:rPr/>
              <w:t xml:space="preserve">€ 8,35650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TOS22/1_01.B04.204.001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204</w:t>
            </w:r>
          </w:p>
        </w:tc>
        <w:tc>
          <w:tcPr>
            <w:tcW w:w="6450" w:type="dxa"/>
          </w:tcPr>
          <w:p>
            <w:pPr>
              <w:spacing w:line="180" w:lineRule="exact"/>
            </w:pPr>
            <w:r>
              <w:rPr/>
              <w:t xml:space="preserve"> </w:t>
            </w:r>
            <w:r>
              <w:rPr>
                <w:color w:val="22B573"/>
              </w:rPr>
              <w:t xml:space="preserve">+6,73% </w:t>
            </w:r>
            <w:r>
              <w:rPr/>
              <w:t xml:space="preserve"> su anno 2022   </w:t>
            </w:r>
            <w:r>
              <w:rPr>
                <w:color w:val="22B573"/>
              </w:rPr>
              <w:t xml:space="preserve">+6,73%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leggero strutturale,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LC25/28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€ 204,45470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€ 260,88420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€ 32,71275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€ 23,71675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€ 0,32713</w:t>
            </w:r>
          </w:p>
        </w:tc>
      </w:tr>
      <w:tr>
        <w:trPr/>
        <w:tc>
          <w:tcPr>
            <w:tcW w:w="3600" w:type="dxa"/>
          </w:tcPr>
          <w:p/>
        </w:tc>
        <w:tc>
          <w:tcPr>
            <w:tcW w:w="3500" w:type="dxa"/>
          </w:tcPr>
          <w:p>
            <w:pPr>
              <w:spacing w:line="180" w:lineRule="exact"/>
            </w:pPr>
            <w:r>
              <w:rPr/>
              <w:t xml:space="preserve">Incidenza manodopera al </w:t>
            </w:r>
            <w:r>
              <w:rPr>
                <w:b w:val="1"/>
                <w:bCs w:val="1"/>
              </w:rPr>
              <w:t xml:space="preserve">3,84%</w:t>
            </w:r>
          </w:p>
        </w:tc>
        <w:tc>
          <w:tcPr>
            <w:tcW w:w="2000" w:type="dxa"/>
          </w:tcPr>
          <w:p>
            <w:pPr>
              <w:jc w:val="end"/>
              <w:spacing w:line="180" w:lineRule="exact"/>
            </w:pPr>
            <w:r>
              <w:rPr/>
              <w:t xml:space="preserve">€ 10,02780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TOS22/1_01.B04.205.001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205</w:t>
            </w:r>
          </w:p>
        </w:tc>
        <w:tc>
          <w:tcPr>
            <w:tcW w:w="6450" w:type="dxa"/>
          </w:tcPr>
          <w:p>
            <w:pPr>
              <w:spacing w:line="180" w:lineRule="exact"/>
            </w:pPr>
            <w:r>
              <w:rPr/>
              <w:t xml:space="preserve"> </w:t>
            </w:r>
            <w:r>
              <w:rPr>
                <w:color w:val="22B573"/>
              </w:rPr>
              <w:t xml:space="preserve">+9,64% </w:t>
            </w:r>
            <w:r>
              <w:rPr/>
              <w:t xml:space="preserve"> su anno 2022   </w:t>
            </w:r>
            <w:r>
              <w:rPr>
                <w:color w:val="22B573"/>
              </w:rPr>
              <w:t xml:space="preserve">+9,64%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leggero strutturale,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LC30/33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€ 208,86137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€ 266,50711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€ 33,41782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€ 24,22792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€ 0,33418</w:t>
            </w:r>
          </w:p>
        </w:tc>
      </w:tr>
      <w:tr>
        <w:trPr/>
        <w:tc>
          <w:tcPr>
            <w:tcW w:w="3600" w:type="dxa"/>
          </w:tcPr>
          <w:p/>
        </w:tc>
        <w:tc>
          <w:tcPr>
            <w:tcW w:w="3500" w:type="dxa"/>
          </w:tcPr>
          <w:p>
            <w:pPr>
              <w:spacing w:line="180" w:lineRule="exact"/>
            </w:pPr>
            <w:r>
              <w:rPr/>
              <w:t xml:space="preserve">Incidenza manodopera al </w:t>
            </w:r>
            <w:r>
              <w:rPr>
                <w:b w:val="1"/>
                <w:bCs w:val="1"/>
              </w:rPr>
              <w:t xml:space="preserve">3,76%</w:t>
            </w:r>
          </w:p>
        </w:tc>
        <w:tc>
          <w:tcPr>
            <w:tcW w:w="2000" w:type="dxa"/>
          </w:tcPr>
          <w:p>
            <w:pPr>
              <w:jc w:val="end"/>
              <w:spacing w:line="180" w:lineRule="exact"/>
            </w:pPr>
            <w:r>
              <w:rPr/>
              <w:t xml:space="preserve">€ 10,02780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TOS22/1_01.B04.206.001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206</w:t>
            </w:r>
          </w:p>
        </w:tc>
        <w:tc>
          <w:tcPr>
            <w:tcW w:w="6450" w:type="dxa"/>
          </w:tcPr>
          <w:p>
            <w:pPr>
              <w:spacing w:line="180" w:lineRule="exact"/>
            </w:pPr>
            <w:r>
              <w:rPr/>
              <w:t xml:space="preserve"> </w:t>
            </w:r>
            <w:r>
              <w:rPr>
                <w:color w:val="FF1D25"/>
              </w:rPr>
              <w:t xml:space="preserve">+12,31% </w:t>
            </w:r>
            <w:r>
              <w:rPr/>
              <w:t xml:space="preserve"> su anno 2022   </w:t>
            </w:r>
            <w:r>
              <w:rPr>
                <w:color w:val="FF1D25"/>
              </w:rPr>
              <w:t xml:space="preserve">+12,31%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leggero strutturale,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LC30/33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€ 209,62137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€ 267,47687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€ 33,53942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€ 24,31608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€ 0,33539</w:t>
            </w:r>
          </w:p>
        </w:tc>
      </w:tr>
      <w:tr>
        <w:trPr/>
        <w:tc>
          <w:tcPr>
            <w:tcW w:w="3600" w:type="dxa"/>
          </w:tcPr>
          <w:p/>
        </w:tc>
        <w:tc>
          <w:tcPr>
            <w:tcW w:w="3500" w:type="dxa"/>
          </w:tcPr>
          <w:p>
            <w:pPr>
              <w:spacing w:line="180" w:lineRule="exact"/>
            </w:pPr>
            <w:r>
              <w:rPr/>
              <w:t xml:space="preserve">Incidenza manodopera al </w:t>
            </w:r>
            <w:r>
              <w:rPr>
                <w:b w:val="1"/>
                <w:bCs w:val="1"/>
              </w:rPr>
              <w:t xml:space="preserve">3,75%</w:t>
            </w:r>
          </w:p>
        </w:tc>
        <w:tc>
          <w:tcPr>
            <w:tcW w:w="2000" w:type="dxa"/>
          </w:tcPr>
          <w:p>
            <w:pPr>
              <w:jc w:val="end"/>
              <w:spacing w:line="180" w:lineRule="exact"/>
            </w:pPr>
            <w:r>
              <w:rPr/>
              <w:t xml:space="preserve">€ 10,02780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TOS22/1_01.B04.208.001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208</w:t>
            </w:r>
          </w:p>
        </w:tc>
        <w:tc>
          <w:tcPr>
            <w:tcW w:w="6450" w:type="dxa"/>
          </w:tcPr>
          <w:p>
            <w:pPr>
              <w:spacing w:line="180" w:lineRule="exact"/>
            </w:pPr>
            <w:r>
              <w:rPr/>
              <w:t xml:space="preserve"> </w:t>
            </w:r>
            <w:r>
              <w:rPr>
                <w:color w:val="FF1D25"/>
              </w:rPr>
              <w:t xml:space="preserve">+17,94% </w:t>
            </w:r>
            <w:r>
              <w:rPr/>
              <w:t xml:space="preserve"> su anno 2022   </w:t>
            </w:r>
            <w:r>
              <w:rPr>
                <w:color w:val="FF1D25"/>
              </w:rPr>
              <w:t xml:space="preserve">+17,94%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leggero strutturale, classe di esposizione ambientale XA1, esposto ad attacco chimico, per ambiente debolmente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LC30/33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€ 205,46137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+17,94%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€ 262,16871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+17,94%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€ 32,87382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€ 23,83352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€ 0,32874</w:t>
            </w:r>
          </w:p>
        </w:tc>
      </w:tr>
      <w:tr>
        <w:trPr/>
        <w:tc>
          <w:tcPr>
            <w:tcW w:w="3600" w:type="dxa"/>
          </w:tcPr>
          <w:p/>
        </w:tc>
        <w:tc>
          <w:tcPr>
            <w:tcW w:w="3500" w:type="dxa"/>
          </w:tcPr>
          <w:p>
            <w:pPr>
              <w:spacing w:line="180" w:lineRule="exact"/>
            </w:pPr>
            <w:r>
              <w:rPr/>
              <w:t xml:space="preserve">Incidenza manodopera al </w:t>
            </w:r>
            <w:r>
              <w:rPr>
                <w:b w:val="1"/>
                <w:bCs w:val="1"/>
              </w:rPr>
              <w:t xml:space="preserve">3,82%</w:t>
            </w:r>
          </w:p>
        </w:tc>
        <w:tc>
          <w:tcPr>
            <w:tcW w:w="2000" w:type="dxa"/>
          </w:tcPr>
          <w:p>
            <w:pPr>
              <w:jc w:val="end"/>
              <w:spacing w:line="180" w:lineRule="exact"/>
            </w:pPr>
            <w:r>
              <w:rPr/>
              <w:t xml:space="preserve">€ 10,02780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TOS22/1_01.B04.215.001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215</w:t>
            </w:r>
          </w:p>
        </w:tc>
        <w:tc>
          <w:tcPr>
            <w:tcW w:w="6450" w:type="dxa"/>
          </w:tcPr>
          <w:p>
            <w:pPr>
              <w:spacing w:line="180" w:lineRule="exact"/>
            </w:pPr>
            <w:r>
              <w:rPr/>
              <w:t xml:space="preserve"> </w:t>
            </w:r>
            <w:r>
              <w:rPr>
                <w:color w:val="FF1D25"/>
              </w:rPr>
              <w:t xml:space="preserve">+18,65% </w:t>
            </w:r>
            <w:r>
              <w:rPr/>
              <w:t xml:space="preserve"> su anno 2022   </w:t>
            </w:r>
            <w:r>
              <w:rPr>
                <w:color w:val="FF1D25"/>
              </w:rPr>
              <w:t xml:space="preserve">+18,65%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leggero strutturale, classe di esposizione ambientale XD1, esposto a corrosione indotta dai cloruri (esclusa acqua di mare)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LC30/33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€ 204,32137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+18,65%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€ 260,71407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+18,65%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€ 32,69142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€ 23,70128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€ 0,32691</w:t>
            </w:r>
          </w:p>
        </w:tc>
      </w:tr>
      <w:tr>
        <w:trPr/>
        <w:tc>
          <w:tcPr>
            <w:tcW w:w="3600" w:type="dxa"/>
          </w:tcPr>
          <w:p/>
        </w:tc>
        <w:tc>
          <w:tcPr>
            <w:tcW w:w="3500" w:type="dxa"/>
          </w:tcPr>
          <w:p>
            <w:pPr>
              <w:spacing w:line="180" w:lineRule="exact"/>
            </w:pPr>
            <w:r>
              <w:rPr/>
              <w:t xml:space="preserve">Incidenza manodopera al </w:t>
            </w:r>
            <w:r>
              <w:rPr>
                <w:b w:val="1"/>
                <w:bCs w:val="1"/>
              </w:rPr>
              <w:t xml:space="preserve">3,85%</w:t>
            </w:r>
          </w:p>
        </w:tc>
        <w:tc>
          <w:tcPr>
            <w:tcW w:w="2000" w:type="dxa"/>
          </w:tcPr>
          <w:p>
            <w:pPr>
              <w:jc w:val="end"/>
              <w:spacing w:line="180" w:lineRule="exact"/>
            </w:pPr>
            <w:r>
              <w:rPr/>
              <w:t xml:space="preserve">€ 10,02780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TOS22/1_01.B04.231.002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231</w:t>
            </w:r>
          </w:p>
        </w:tc>
        <w:tc>
          <w:tcPr>
            <w:tcW w:w="6450" w:type="dxa"/>
          </w:tcPr>
          <w:p>
            <w:pPr>
              <w:spacing w:line="180" w:lineRule="exact"/>
            </w:pPr>
            <w:r>
              <w:rPr/>
              <w:t xml:space="preserve"> </w:t>
            </w:r>
            <w:r>
              <w:rPr>
                <w:color w:val="22B573"/>
              </w:rPr>
              <w:t xml:space="preserve">+7,01% </w:t>
            </w:r>
            <w:r>
              <w:rPr/>
              <w:t xml:space="preserve"> su anno 2022   </w:t>
            </w:r>
            <w:r>
              <w:rPr>
                <w:color w:val="22B573"/>
              </w:rPr>
              <w:t xml:space="preserve">+7,01%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alleggerito con polistirolo espanso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massa volumica da 400 a 600 kg/mc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€ 160,85277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€ 205,24813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€ 25,73644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€ 18,65892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€ 0,25736</w:t>
            </w:r>
          </w:p>
        </w:tc>
      </w:tr>
      <w:tr>
        <w:trPr/>
        <w:tc>
          <w:tcPr>
            <w:tcW w:w="3600" w:type="dxa"/>
          </w:tcPr>
          <w:p/>
        </w:tc>
        <w:tc>
          <w:tcPr>
            <w:tcW w:w="3500" w:type="dxa"/>
          </w:tcPr>
          <w:p>
            <w:pPr>
              <w:spacing w:line="180" w:lineRule="exact"/>
            </w:pPr>
            <w:r>
              <w:rPr/>
              <w:t xml:space="preserve">Incidenza manodopera al </w:t>
            </w:r>
            <w:r>
              <w:rPr>
                <w:b w:val="1"/>
                <w:bCs w:val="1"/>
              </w:rPr>
              <w:t xml:space="preserve">4,89%</w:t>
            </w:r>
          </w:p>
        </w:tc>
        <w:tc>
          <w:tcPr>
            <w:tcW w:w="2000" w:type="dxa"/>
          </w:tcPr>
          <w:p>
            <w:pPr>
              <w:jc w:val="end"/>
              <w:spacing w:line="180" w:lineRule="exact"/>
            </w:pPr>
            <w:r>
              <w:rPr/>
              <w:t xml:space="preserve">€ 10,02780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TOS22/1_01.B04.231.008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231</w:t>
            </w:r>
          </w:p>
        </w:tc>
        <w:tc>
          <w:tcPr>
            <w:tcW w:w="6450" w:type="dxa"/>
          </w:tcPr>
          <w:p>
            <w:pPr>
              <w:spacing w:line="180" w:lineRule="exact"/>
            </w:pPr>
            <w:r>
              <w:rPr/>
              <w:t xml:space="preserve"> </w:t>
            </w:r>
            <w:r>
              <w:rPr>
                <w:color w:val="22B573"/>
              </w:rPr>
              <w:t xml:space="preserve">+7,01% </w:t>
            </w:r>
            <w:r>
              <w:rPr/>
              <w:t xml:space="preserve"> su anno 2022   </w:t>
            </w:r>
            <w:r>
              <w:rPr>
                <w:color w:val="22B573"/>
              </w:rPr>
              <w:t xml:space="preserve">+7,01%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alleggerito con polistirolo espanso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con massa volumica da 800 a 1000 kg/mc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€ 163,89554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€ 209,13071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€ 26,22329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€ 19,01188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€ 0,26223</w:t>
            </w:r>
          </w:p>
        </w:tc>
      </w:tr>
      <w:tr>
        <w:trPr/>
        <w:tc>
          <w:tcPr>
            <w:tcW w:w="3600" w:type="dxa"/>
          </w:tcPr>
          <w:p/>
        </w:tc>
        <w:tc>
          <w:tcPr>
            <w:tcW w:w="3500" w:type="dxa"/>
          </w:tcPr>
          <w:p>
            <w:pPr>
              <w:spacing w:line="180" w:lineRule="exact"/>
            </w:pPr>
            <w:r>
              <w:rPr/>
              <w:t xml:space="preserve">Incidenza manodopera al </w:t>
            </w:r>
            <w:r>
              <w:rPr>
                <w:b w:val="1"/>
                <w:bCs w:val="1"/>
              </w:rPr>
              <w:t xml:space="preserve">4,79%</w:t>
            </w:r>
          </w:p>
        </w:tc>
        <w:tc>
          <w:tcPr>
            <w:tcW w:w="2000" w:type="dxa"/>
          </w:tcPr>
          <w:p>
            <w:pPr>
              <w:jc w:val="end"/>
              <w:spacing w:line="180" w:lineRule="exact"/>
            </w:pPr>
            <w:r>
              <w:rPr/>
              <w:t xml:space="preserve">€ 10,02780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TOS22/1_01.B04.231.014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231</w:t>
            </w:r>
          </w:p>
        </w:tc>
        <w:tc>
          <w:tcPr>
            <w:tcW w:w="6450" w:type="dxa"/>
          </w:tcPr>
          <w:p>
            <w:pPr>
              <w:spacing w:line="180" w:lineRule="exact"/>
            </w:pPr>
            <w:r>
              <w:rPr/>
              <w:t xml:space="preserve"> </w:t>
            </w:r>
            <w:r>
              <w:rPr>
                <w:color w:val="22B573"/>
              </w:rPr>
              <w:t xml:space="preserve">+7,01% </w:t>
            </w:r>
            <w:r>
              <w:rPr/>
              <w:t xml:space="preserve"> su anno 2022   </w:t>
            </w:r>
            <w:r>
              <w:rPr>
                <w:color w:val="22B573"/>
              </w:rPr>
              <w:t xml:space="preserve">+7,01%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alleggerito con polistirolo espanso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014</w:t>
            </w:r>
          </w:p>
        </w:tc>
        <w:tc>
          <w:tcPr>
            <w:tcW w:w="6450" w:type="dxa"/>
          </w:tcPr>
          <w:p>
            <w:pPr>
              <w:jc w:val="both"/>
              <w:spacing w:line="180" w:lineRule="exact"/>
            </w:pPr>
            <w:r>
              <w:rPr/>
              <w:t xml:space="preserve">con massa volumica da 1200 a 1400 kg/mc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€ 151,48137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€ 193,29023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€ 24,23702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€ 17,57184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€ 0,24237</w:t>
            </w:r>
          </w:p>
        </w:tc>
      </w:tr>
      <w:tr>
        <w:trPr/>
        <w:tc>
          <w:tcPr>
            <w:tcW w:w="3600" w:type="dxa"/>
          </w:tcPr>
          <w:p/>
        </w:tc>
        <w:tc>
          <w:tcPr>
            <w:tcW w:w="3500" w:type="dxa"/>
          </w:tcPr>
          <w:p>
            <w:pPr>
              <w:spacing w:line="180" w:lineRule="exact"/>
            </w:pPr>
            <w:r>
              <w:rPr/>
              <w:t xml:space="preserve">Incidenza manodopera al </w:t>
            </w:r>
            <w:r>
              <w:rPr>
                <w:b w:val="1"/>
                <w:bCs w:val="1"/>
              </w:rPr>
              <w:t xml:space="preserve">5,19%</w:t>
            </w:r>
          </w:p>
        </w:tc>
        <w:tc>
          <w:tcPr>
            <w:tcW w:w="2000" w:type="dxa"/>
          </w:tcPr>
          <w:p>
            <w:pPr>
              <w:jc w:val="end"/>
              <w:spacing w:line="180" w:lineRule="exact"/>
            </w:pPr>
            <w:r>
              <w:rPr/>
              <w:t xml:space="preserve">€ 10,02780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TOS22/1_01.B04.232.005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232</w:t>
            </w:r>
          </w:p>
        </w:tc>
        <w:tc>
          <w:tcPr>
            <w:tcW w:w="6450" w:type="dxa"/>
          </w:tcPr>
          <w:p>
            <w:pPr>
              <w:spacing w:line="180" w:lineRule="exact"/>
            </w:pPr>
            <w:r>
              <w:rPr/>
              <w:t xml:space="preserve"> </w:t>
            </w:r>
            <w:r>
              <w:rPr>
                <w:color w:val="22B573"/>
              </w:rPr>
              <w:t xml:space="preserve">+5,45% </w:t>
            </w:r>
            <w:r>
              <w:rPr/>
              <w:t xml:space="preserve"> su anno 2022   </w:t>
            </w:r>
            <w:r>
              <w:rPr>
                <w:color w:val="22B573"/>
              </w:rPr>
              <w:t xml:space="preserve">+5,45%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alleggerito con argilla espansa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con massa volumica da 1000 a 1200 kg/mc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€ 191,42637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€ 244,26005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€ 30,62822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€ 22,20546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€ 0,30628</w:t>
            </w:r>
          </w:p>
        </w:tc>
      </w:tr>
      <w:tr>
        <w:trPr/>
        <w:tc>
          <w:tcPr>
            <w:tcW w:w="3600" w:type="dxa"/>
          </w:tcPr>
          <w:p/>
        </w:tc>
        <w:tc>
          <w:tcPr>
            <w:tcW w:w="3500" w:type="dxa"/>
          </w:tcPr>
          <w:p>
            <w:pPr>
              <w:spacing w:line="180" w:lineRule="exact"/>
            </w:pPr>
            <w:r>
              <w:rPr/>
              <w:t xml:space="preserve">Incidenza manodopera al </w:t>
            </w:r>
            <w:r>
              <w:rPr>
                <w:b w:val="1"/>
                <w:bCs w:val="1"/>
              </w:rPr>
              <w:t xml:space="preserve">4,11%</w:t>
            </w:r>
          </w:p>
        </w:tc>
        <w:tc>
          <w:tcPr>
            <w:tcW w:w="2000" w:type="dxa"/>
          </w:tcPr>
          <w:p>
            <w:pPr>
              <w:jc w:val="end"/>
              <w:spacing w:line="180" w:lineRule="exact"/>
            </w:pPr>
            <w:r>
              <w:rPr/>
              <w:t xml:space="preserve">€ 10,02780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TOS22/1_01.B04.232.011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232</w:t>
            </w:r>
          </w:p>
        </w:tc>
        <w:tc>
          <w:tcPr>
            <w:tcW w:w="6450" w:type="dxa"/>
          </w:tcPr>
          <w:p>
            <w:pPr>
              <w:spacing w:line="180" w:lineRule="exact"/>
            </w:pPr>
            <w:r>
              <w:rPr/>
              <w:t xml:space="preserve"> </w:t>
            </w:r>
            <w:r>
              <w:rPr>
                <w:color w:val="22B573"/>
              </w:rPr>
              <w:t xml:space="preserve">+5,45% </w:t>
            </w:r>
            <w:r>
              <w:rPr/>
              <w:t xml:space="preserve"> su anno 2022   </w:t>
            </w:r>
            <w:r>
              <w:rPr>
                <w:color w:val="22B573"/>
              </w:rPr>
              <w:t xml:space="preserve">+5,45%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alleggerito con argilla espansa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con massa volumica da 1400 a 1600 kg/mc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€ 182,56387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€ 232,95150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€ 29,21022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€ 21,17741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€ 0,29210</w:t>
            </w:r>
          </w:p>
        </w:tc>
      </w:tr>
      <w:tr>
        <w:trPr/>
        <w:tc>
          <w:tcPr>
            <w:tcW w:w="3600" w:type="dxa"/>
          </w:tcPr>
          <w:p/>
        </w:tc>
        <w:tc>
          <w:tcPr>
            <w:tcW w:w="3500" w:type="dxa"/>
          </w:tcPr>
          <w:p>
            <w:pPr>
              <w:spacing w:line="180" w:lineRule="exact"/>
            </w:pPr>
            <w:r>
              <w:rPr/>
              <w:t xml:space="preserve">Incidenza manodopera al </w:t>
            </w:r>
            <w:r>
              <w:rPr>
                <w:b w:val="1"/>
                <w:bCs w:val="1"/>
              </w:rPr>
              <w:t xml:space="preserve">4,3%</w:t>
            </w:r>
          </w:p>
        </w:tc>
        <w:tc>
          <w:tcPr>
            <w:tcW w:w="2000" w:type="dxa"/>
          </w:tcPr>
          <w:p>
            <w:pPr>
              <w:jc w:val="end"/>
              <w:spacing w:line="180" w:lineRule="exact"/>
            </w:pPr>
            <w:r>
              <w:rPr/>
              <w:t xml:space="preserve">€ 10,02780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TOS22/1_01.B04.304.002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304</w:t>
            </w:r>
          </w:p>
        </w:tc>
        <w:tc>
          <w:tcPr>
            <w:tcW w:w="6450" w:type="dxa"/>
          </w:tcPr>
          <w:p>
            <w:pPr>
              <w:spacing w:line="180" w:lineRule="exact"/>
            </w:pPr>
            <w:r>
              <w:rPr/>
              <w:t xml:space="preserve"> </w:t>
            </w:r>
            <w:r>
              <w:rPr>
                <w:color w:val="22B573"/>
              </w:rPr>
              <w:t xml:space="preserve">+7,15% </w:t>
            </w:r>
            <w:r>
              <w:rPr/>
              <w:t xml:space="preserve"> su anno 2022   </w:t>
            </w:r>
            <w:r>
              <w:rPr>
                <w:color w:val="22B573"/>
              </w:rPr>
              <w:t xml:space="preserve">+7,15%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finitura superficiale programmata,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in periodo estivo, 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€ 134,94137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€ 172,18519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€ 21,59062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€ 15,65320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€ 0,21591</w:t>
            </w:r>
          </w:p>
        </w:tc>
      </w:tr>
      <w:tr>
        <w:trPr/>
        <w:tc>
          <w:tcPr>
            <w:tcW w:w="3600" w:type="dxa"/>
          </w:tcPr>
          <w:p/>
        </w:tc>
        <w:tc>
          <w:tcPr>
            <w:tcW w:w="3500" w:type="dxa"/>
          </w:tcPr>
          <w:p>
            <w:pPr>
              <w:spacing w:line="180" w:lineRule="exact"/>
            </w:pPr>
            <w:r>
              <w:rPr/>
              <w:t xml:space="preserve">Incidenza manodopera al </w:t>
            </w:r>
            <w:r>
              <w:rPr>
                <w:b w:val="1"/>
                <w:bCs w:val="1"/>
              </w:rPr>
              <w:t xml:space="preserve">5,82%</w:t>
            </w:r>
          </w:p>
        </w:tc>
        <w:tc>
          <w:tcPr>
            <w:tcW w:w="2000" w:type="dxa"/>
          </w:tcPr>
          <w:p>
            <w:pPr>
              <w:jc w:val="end"/>
              <w:spacing w:line="180" w:lineRule="exact"/>
            </w:pPr>
            <w:r>
              <w:rPr/>
              <w:t xml:space="preserve">€ 10,02780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TOS22/1_01.B04.304.005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304</w:t>
            </w:r>
          </w:p>
        </w:tc>
        <w:tc>
          <w:tcPr>
            <w:tcW w:w="6450" w:type="dxa"/>
          </w:tcPr>
          <w:p>
            <w:pPr>
              <w:spacing w:line="180" w:lineRule="exact"/>
            </w:pPr>
            <w:r>
              <w:rPr/>
              <w:t xml:space="preserve"> </w:t>
            </w:r>
            <w:r>
              <w:rPr>
                <w:color w:val="22B573"/>
              </w:rPr>
              <w:t xml:space="preserve">+7,15% </w:t>
            </w:r>
            <w:r>
              <w:rPr/>
              <w:t xml:space="preserve"> su anno 2022   </w:t>
            </w:r>
            <w:r>
              <w:rPr>
                <w:color w:val="22B573"/>
              </w:rPr>
              <w:t xml:space="preserve">+7,15%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finitura superficiale programmata,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in periodo estivo,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€ 134,94137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€ 172,18519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€ 21,59062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€ 15,65320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€ 0,21591</w:t>
            </w:r>
          </w:p>
        </w:tc>
      </w:tr>
      <w:tr>
        <w:trPr/>
        <w:tc>
          <w:tcPr>
            <w:tcW w:w="3600" w:type="dxa"/>
          </w:tcPr>
          <w:p/>
        </w:tc>
        <w:tc>
          <w:tcPr>
            <w:tcW w:w="3500" w:type="dxa"/>
          </w:tcPr>
          <w:p>
            <w:pPr>
              <w:spacing w:line="180" w:lineRule="exact"/>
            </w:pPr>
            <w:r>
              <w:rPr/>
              <w:t xml:space="preserve">Incidenza manodopera al </w:t>
            </w:r>
            <w:r>
              <w:rPr>
                <w:b w:val="1"/>
                <w:bCs w:val="1"/>
              </w:rPr>
              <w:t xml:space="preserve">5,82%</w:t>
            </w:r>
          </w:p>
        </w:tc>
        <w:tc>
          <w:tcPr>
            <w:tcW w:w="2000" w:type="dxa"/>
          </w:tcPr>
          <w:p>
            <w:pPr>
              <w:jc w:val="end"/>
              <w:spacing w:line="180" w:lineRule="exact"/>
            </w:pPr>
            <w:r>
              <w:rPr/>
              <w:t xml:space="preserve">€ 10,02780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TOS22/1_01.B04.305.008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305</w:t>
            </w:r>
          </w:p>
        </w:tc>
        <w:tc>
          <w:tcPr>
            <w:tcW w:w="6450" w:type="dxa"/>
          </w:tcPr>
          <w:p>
            <w:pPr>
              <w:spacing w:line="180" w:lineRule="exact"/>
            </w:pPr>
            <w:r>
              <w:rPr/>
              <w:t xml:space="preserve"> </w:t>
            </w:r>
            <w:r>
              <w:rPr>
                <w:color w:val="22B573"/>
              </w:rPr>
              <w:t xml:space="preserve">+7,56% </w:t>
            </w:r>
            <w:r>
              <w:rPr/>
              <w:t xml:space="preserve"> su anno 2022   </w:t>
            </w:r>
            <w:r>
              <w:rPr>
                <w:color w:val="22B573"/>
              </w:rPr>
              <w:t xml:space="preserve">+7,56%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finitura superficiale programmata,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in periodo invernale, 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€ 134,94137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€ 172,18519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€ 21,59062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€ 15,65320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€ 0,21591</w:t>
            </w:r>
          </w:p>
        </w:tc>
      </w:tr>
      <w:tr>
        <w:trPr/>
        <w:tc>
          <w:tcPr>
            <w:tcW w:w="3600" w:type="dxa"/>
          </w:tcPr>
          <w:p/>
        </w:tc>
        <w:tc>
          <w:tcPr>
            <w:tcW w:w="3500" w:type="dxa"/>
          </w:tcPr>
          <w:p>
            <w:pPr>
              <w:spacing w:line="180" w:lineRule="exact"/>
            </w:pPr>
            <w:r>
              <w:rPr/>
              <w:t xml:space="preserve">Incidenza manodopera al </w:t>
            </w:r>
            <w:r>
              <w:rPr>
                <w:b w:val="1"/>
                <w:bCs w:val="1"/>
              </w:rPr>
              <w:t xml:space="preserve">5,82%</w:t>
            </w:r>
          </w:p>
        </w:tc>
        <w:tc>
          <w:tcPr>
            <w:tcW w:w="2000" w:type="dxa"/>
          </w:tcPr>
          <w:p>
            <w:pPr>
              <w:jc w:val="end"/>
              <w:spacing w:line="180" w:lineRule="exact"/>
            </w:pPr>
            <w:r>
              <w:rPr/>
              <w:t xml:space="preserve">€ 10,02780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TOS22/1_01.B04.305.011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305</w:t>
            </w:r>
          </w:p>
        </w:tc>
        <w:tc>
          <w:tcPr>
            <w:tcW w:w="6450" w:type="dxa"/>
          </w:tcPr>
          <w:p>
            <w:pPr>
              <w:spacing w:line="180" w:lineRule="exact"/>
            </w:pPr>
            <w:r>
              <w:rPr/>
              <w:t xml:space="preserve"> </w:t>
            </w:r>
            <w:r>
              <w:rPr>
                <w:color w:val="22B573"/>
              </w:rPr>
              <w:t xml:space="preserve">+7,56% </w:t>
            </w:r>
            <w:r>
              <w:rPr/>
              <w:t xml:space="preserve"> su anno 2022   </w:t>
            </w:r>
            <w:r>
              <w:rPr>
                <w:color w:val="22B573"/>
              </w:rPr>
              <w:t xml:space="preserve">+7,56%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finitura superficiale programmata,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in periodo invernale,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€ 141,99637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€ 181,18737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€ 22,71942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€ 16,47158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€ 0,22719</w:t>
            </w:r>
          </w:p>
        </w:tc>
      </w:tr>
      <w:tr>
        <w:trPr/>
        <w:tc>
          <w:tcPr>
            <w:tcW w:w="3600" w:type="dxa"/>
          </w:tcPr>
          <w:p/>
        </w:tc>
        <w:tc>
          <w:tcPr>
            <w:tcW w:w="3500" w:type="dxa"/>
          </w:tcPr>
          <w:p>
            <w:pPr>
              <w:spacing w:line="180" w:lineRule="exact"/>
            </w:pPr>
            <w:r>
              <w:rPr/>
              <w:t xml:space="preserve">Incidenza manodopera al </w:t>
            </w:r>
            <w:r>
              <w:rPr>
                <w:b w:val="1"/>
                <w:bCs w:val="1"/>
              </w:rPr>
              <w:t xml:space="preserve">5,53%</w:t>
            </w:r>
          </w:p>
        </w:tc>
        <w:tc>
          <w:tcPr>
            <w:tcW w:w="2000" w:type="dxa"/>
          </w:tcPr>
          <w:p>
            <w:pPr>
              <w:jc w:val="end"/>
              <w:spacing w:line="180" w:lineRule="exact"/>
            </w:pPr>
            <w:r>
              <w:rPr/>
              <w:t xml:space="preserve">€ 10,02780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TOS22/1_01.B04.306.002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306</w:t>
            </w:r>
          </w:p>
        </w:tc>
        <w:tc>
          <w:tcPr>
            <w:tcW w:w="6450" w:type="dxa"/>
          </w:tcPr>
          <w:p>
            <w:pPr>
              <w:spacing w:line="180" w:lineRule="exact"/>
            </w:pPr>
            <w:r>
              <w:rPr/>
              <w:t xml:space="preserve"> </w:t>
            </w:r>
            <w:r>
              <w:rPr>
                <w:color w:val="22B573"/>
              </w:rPr>
              <w:t xml:space="preserve">+6,79% </w:t>
            </w:r>
            <w:r>
              <w:rPr/>
              <w:t xml:space="preserve"> su anno 2022   </w:t>
            </w:r>
            <w:r>
              <w:rPr>
                <w:color w:val="22B573"/>
              </w:rPr>
              <w:t xml:space="preserve">+6,79%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finitura superficiale programmata,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in periodo estivo,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€ 142,75637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€ 182,15713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€ 22,84102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€ 16,55974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€ 0,22841</w:t>
            </w:r>
          </w:p>
        </w:tc>
      </w:tr>
      <w:tr>
        <w:trPr/>
        <w:tc>
          <w:tcPr>
            <w:tcW w:w="3600" w:type="dxa"/>
          </w:tcPr>
          <w:p/>
        </w:tc>
        <w:tc>
          <w:tcPr>
            <w:tcW w:w="3500" w:type="dxa"/>
          </w:tcPr>
          <w:p>
            <w:pPr>
              <w:spacing w:line="180" w:lineRule="exact"/>
            </w:pPr>
            <w:r>
              <w:rPr/>
              <w:t xml:space="preserve">Incidenza manodopera al </w:t>
            </w:r>
            <w:r>
              <w:rPr>
                <w:b w:val="1"/>
                <w:bCs w:val="1"/>
              </w:rPr>
              <w:t xml:space="preserve">5,51%</w:t>
            </w:r>
          </w:p>
        </w:tc>
        <w:tc>
          <w:tcPr>
            <w:tcW w:w="2000" w:type="dxa"/>
          </w:tcPr>
          <w:p>
            <w:pPr>
              <w:jc w:val="end"/>
              <w:spacing w:line="180" w:lineRule="exact"/>
            </w:pPr>
            <w:r>
              <w:rPr/>
              <w:t xml:space="preserve">€ 10,02780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TOS22/1_01.B04.308.002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308</w:t>
            </w:r>
          </w:p>
        </w:tc>
        <w:tc>
          <w:tcPr>
            <w:tcW w:w="6450" w:type="dxa"/>
          </w:tcPr>
          <w:p>
            <w:pPr>
              <w:spacing w:line="180" w:lineRule="exact"/>
            </w:pPr>
            <w:r>
              <w:rPr/>
              <w:t xml:space="preserve"> </w:t>
            </w:r>
            <w:r>
              <w:rPr>
                <w:color w:val="FF1D25"/>
              </w:rPr>
              <w:t xml:space="preserve">+11,03% </w:t>
            </w:r>
            <w:r>
              <w:rPr/>
              <w:t xml:space="preserve"> su anno 2022   </w:t>
            </w:r>
            <w:r>
              <w:rPr>
                <w:color w:val="FF1D25"/>
              </w:rPr>
              <w:t xml:space="preserve">+11,03%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finitura superficiale programmata, classe di esposizione ambientale XA1, esposto ad attacco chimico, per ambiente debolmente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in periodo estivo,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€ 149,53387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€ 190,80522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€ 23,92542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€ 17,34593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€ 0,23925</w:t>
            </w:r>
          </w:p>
        </w:tc>
      </w:tr>
      <w:tr>
        <w:trPr/>
        <w:tc>
          <w:tcPr>
            <w:tcW w:w="3600" w:type="dxa"/>
          </w:tcPr>
          <w:p/>
        </w:tc>
        <w:tc>
          <w:tcPr>
            <w:tcW w:w="3500" w:type="dxa"/>
          </w:tcPr>
          <w:p>
            <w:pPr>
              <w:spacing w:line="180" w:lineRule="exact"/>
            </w:pPr>
            <w:r>
              <w:rPr/>
              <w:t xml:space="preserve">Incidenza manodopera al </w:t>
            </w:r>
            <w:r>
              <w:rPr>
                <w:b w:val="1"/>
                <w:bCs w:val="1"/>
              </w:rPr>
              <w:t xml:space="preserve">5,26%</w:t>
            </w:r>
          </w:p>
        </w:tc>
        <w:tc>
          <w:tcPr>
            <w:tcW w:w="2000" w:type="dxa"/>
          </w:tcPr>
          <w:p>
            <w:pPr>
              <w:jc w:val="end"/>
              <w:spacing w:line="180" w:lineRule="exact"/>
            </w:pPr>
            <w:r>
              <w:rPr/>
              <w:t xml:space="preserve">€ 10,02780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TOS22/1_01.B04.315.005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315</w:t>
            </w:r>
          </w:p>
        </w:tc>
        <w:tc>
          <w:tcPr>
            <w:tcW w:w="6450" w:type="dxa"/>
          </w:tcPr>
          <w:p>
            <w:pPr>
              <w:spacing w:line="180" w:lineRule="exact"/>
            </w:pPr>
            <w:r>
              <w:rPr/>
              <w:t xml:space="preserve"> </w:t>
            </w:r>
            <w:r>
              <w:rPr>
                <w:color w:val="FF1D25"/>
              </w:rPr>
              <w:t xml:space="preserve">+11,01% </w:t>
            </w:r>
            <w:r>
              <w:rPr/>
              <w:t xml:space="preserve"> su anno 2022   </w:t>
            </w:r>
            <w:r>
              <w:rPr>
                <w:color w:val="FF1D25"/>
              </w:rPr>
              <w:t xml:space="preserve">+11,01%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finitura superficiale programmata, classe di esposizione ambientale XD1, esposto a corrosione indotta dai cloruri (esclusa acqua di mare)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in periodo invernale,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€ 148,39387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€ 189,35058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€ 23,74302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€ 17,21369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€ 0,23743</w:t>
            </w:r>
          </w:p>
        </w:tc>
      </w:tr>
      <w:tr>
        <w:trPr/>
        <w:tc>
          <w:tcPr>
            <w:tcW w:w="3600" w:type="dxa"/>
          </w:tcPr>
          <w:p/>
        </w:tc>
        <w:tc>
          <w:tcPr>
            <w:tcW w:w="3500" w:type="dxa"/>
          </w:tcPr>
          <w:p>
            <w:pPr>
              <w:spacing w:line="180" w:lineRule="exact"/>
            </w:pPr>
            <w:r>
              <w:rPr/>
              <w:t xml:space="preserve">Incidenza manodopera al </w:t>
            </w:r>
            <w:r>
              <w:rPr>
                <w:b w:val="1"/>
                <w:bCs w:val="1"/>
              </w:rPr>
              <w:t xml:space="preserve">5,3%</w:t>
            </w:r>
          </w:p>
        </w:tc>
        <w:tc>
          <w:tcPr>
            <w:tcW w:w="2000" w:type="dxa"/>
          </w:tcPr>
          <w:p>
            <w:pPr>
              <w:jc w:val="end"/>
              <w:spacing w:line="180" w:lineRule="exact"/>
            </w:pPr>
            <w:r>
              <w:rPr/>
              <w:t xml:space="preserve">€ 10,02780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TOS22/1_01.B04.324.002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324</w:t>
            </w:r>
          </w:p>
        </w:tc>
        <w:tc>
          <w:tcPr>
            <w:tcW w:w="6450" w:type="dxa"/>
          </w:tcPr>
          <w:p>
            <w:pPr>
              <w:spacing w:line="180" w:lineRule="exact"/>
            </w:pPr>
            <w:r>
              <w:rPr/>
              <w:t xml:space="preserve"> </w:t>
            </w:r>
            <w:r>
              <w:rPr>
                <w:color w:val="22B573"/>
              </w:rPr>
              <w:t xml:space="preserve">+1,12% </w:t>
            </w:r>
            <w:r>
              <w:rPr/>
              <w:t xml:space="preserve"> su anno 2022   </w:t>
            </w:r>
            <w:r>
              <w:rPr>
                <w:color w:val="22B573"/>
              </w:rPr>
              <w:t xml:space="preserve">+1,12%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stagionatura controllata,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€ 140,02637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€ 178,67365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€ 22,40422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€ 16,24306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€ 0,22404</w:t>
            </w:r>
          </w:p>
        </w:tc>
      </w:tr>
      <w:tr>
        <w:trPr/>
        <w:tc>
          <w:tcPr>
            <w:tcW w:w="3600" w:type="dxa"/>
          </w:tcPr>
          <w:p/>
        </w:tc>
        <w:tc>
          <w:tcPr>
            <w:tcW w:w="3500" w:type="dxa"/>
          </w:tcPr>
          <w:p>
            <w:pPr>
              <w:spacing w:line="180" w:lineRule="exact"/>
            </w:pPr>
            <w:r>
              <w:rPr/>
              <w:t xml:space="preserve">Incidenza manodopera al </w:t>
            </w:r>
            <w:r>
              <w:rPr>
                <w:b w:val="1"/>
                <w:bCs w:val="1"/>
              </w:rPr>
              <w:t xml:space="preserve">5,61%</w:t>
            </w:r>
          </w:p>
        </w:tc>
        <w:tc>
          <w:tcPr>
            <w:tcW w:w="2000" w:type="dxa"/>
          </w:tcPr>
          <w:p>
            <w:pPr>
              <w:jc w:val="end"/>
              <w:spacing w:line="180" w:lineRule="exact"/>
            </w:pPr>
            <w:r>
              <w:rPr/>
              <w:t xml:space="preserve">€ 10,02780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TOS22/1_01.B04.324.004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324</w:t>
            </w:r>
          </w:p>
        </w:tc>
        <w:tc>
          <w:tcPr>
            <w:tcW w:w="6450" w:type="dxa"/>
          </w:tcPr>
          <w:p>
            <w:pPr>
              <w:spacing w:line="180" w:lineRule="exact"/>
            </w:pPr>
            <w:r>
              <w:rPr/>
              <w:t xml:space="preserve"> </w:t>
            </w:r>
            <w:r>
              <w:rPr>
                <w:color w:val="22B573"/>
              </w:rPr>
              <w:t xml:space="preserve">+1,12% </w:t>
            </w:r>
            <w:r>
              <w:rPr/>
              <w:t xml:space="preserve"> su anno 2022   </w:t>
            </w:r>
            <w:r>
              <w:rPr>
                <w:color w:val="22B573"/>
              </w:rPr>
              <w:t xml:space="preserve">+1,12%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stagionatura controllata,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€ 146,92970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€ 187,48230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€ 23,50875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€ 17,04385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€ 0,23509</w:t>
            </w:r>
          </w:p>
        </w:tc>
      </w:tr>
      <w:tr>
        <w:trPr/>
        <w:tc>
          <w:tcPr>
            <w:tcW w:w="3600" w:type="dxa"/>
          </w:tcPr>
          <w:p/>
        </w:tc>
        <w:tc>
          <w:tcPr>
            <w:tcW w:w="3500" w:type="dxa"/>
          </w:tcPr>
          <w:p>
            <w:pPr>
              <w:spacing w:line="180" w:lineRule="exact"/>
            </w:pPr>
            <w:r>
              <w:rPr/>
              <w:t xml:space="preserve">Incidenza manodopera al </w:t>
            </w:r>
            <w:r>
              <w:rPr>
                <w:b w:val="1"/>
                <w:bCs w:val="1"/>
              </w:rPr>
              <w:t xml:space="preserve">5,35%</w:t>
            </w:r>
          </w:p>
        </w:tc>
        <w:tc>
          <w:tcPr>
            <w:tcW w:w="2000" w:type="dxa"/>
          </w:tcPr>
          <w:p>
            <w:pPr>
              <w:jc w:val="end"/>
              <w:spacing w:line="180" w:lineRule="exact"/>
            </w:pPr>
            <w:r>
              <w:rPr/>
              <w:t xml:space="preserve">€ 10,02780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TOS22/1_01.B04.325.002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325</w:t>
            </w:r>
          </w:p>
        </w:tc>
        <w:tc>
          <w:tcPr>
            <w:tcW w:w="6450" w:type="dxa"/>
          </w:tcPr>
          <w:p>
            <w:pPr>
              <w:spacing w:line="180" w:lineRule="exact"/>
            </w:pPr>
            <w:r>
              <w:rPr/>
              <w:t xml:space="preserve"> </w:t>
            </w:r>
            <w:r>
              <w:rPr>
                <w:color w:val="22B573"/>
              </w:rPr>
              <w:t xml:space="preserve">+2,58% </w:t>
            </w:r>
            <w:r>
              <w:rPr/>
              <w:t xml:space="preserve"> su anno 2022   </w:t>
            </w:r>
            <w:r>
              <w:rPr>
                <w:color w:val="22B573"/>
              </w:rPr>
              <w:t xml:space="preserve">+2,58%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stagionatura controllata,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€ 142,54137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€ 181,88279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€ 22,80662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€ 16,53480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€ 0,22807</w:t>
            </w:r>
          </w:p>
        </w:tc>
      </w:tr>
      <w:tr>
        <w:trPr/>
        <w:tc>
          <w:tcPr>
            <w:tcW w:w="3600" w:type="dxa"/>
          </w:tcPr>
          <w:p/>
        </w:tc>
        <w:tc>
          <w:tcPr>
            <w:tcW w:w="3500" w:type="dxa"/>
          </w:tcPr>
          <w:p>
            <w:pPr>
              <w:spacing w:line="180" w:lineRule="exact"/>
            </w:pPr>
            <w:r>
              <w:rPr/>
              <w:t xml:space="preserve">Incidenza manodopera al </w:t>
            </w:r>
            <w:r>
              <w:rPr>
                <w:b w:val="1"/>
                <w:bCs w:val="1"/>
              </w:rPr>
              <w:t xml:space="preserve">5,51%</w:t>
            </w:r>
          </w:p>
        </w:tc>
        <w:tc>
          <w:tcPr>
            <w:tcW w:w="2000" w:type="dxa"/>
          </w:tcPr>
          <w:p>
            <w:pPr>
              <w:jc w:val="end"/>
              <w:spacing w:line="180" w:lineRule="exact"/>
            </w:pPr>
            <w:r>
              <w:rPr/>
              <w:t xml:space="preserve">€ 10,02780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TOS22/1_01.B04.325.004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325</w:t>
            </w:r>
          </w:p>
        </w:tc>
        <w:tc>
          <w:tcPr>
            <w:tcW w:w="6450" w:type="dxa"/>
          </w:tcPr>
          <w:p>
            <w:pPr>
              <w:spacing w:line="180" w:lineRule="exact"/>
            </w:pPr>
            <w:r>
              <w:rPr/>
              <w:t xml:space="preserve"> </w:t>
            </w:r>
            <w:r>
              <w:rPr>
                <w:color w:val="22B573"/>
              </w:rPr>
              <w:t xml:space="preserve">+2,58% </w:t>
            </w:r>
            <w:r>
              <w:rPr/>
              <w:t xml:space="preserve"> su anno 2022   </w:t>
            </w:r>
            <w:r>
              <w:rPr>
                <w:color w:val="22B573"/>
              </w:rPr>
              <w:t xml:space="preserve">+2,58%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stagionatura controllata,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€ 149,59637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€ 190,88497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€ 23,93542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€ 17,35318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€ 0,23935</w:t>
            </w:r>
          </w:p>
        </w:tc>
      </w:tr>
      <w:tr>
        <w:trPr/>
        <w:tc>
          <w:tcPr>
            <w:tcW w:w="3600" w:type="dxa"/>
          </w:tcPr>
          <w:p/>
        </w:tc>
        <w:tc>
          <w:tcPr>
            <w:tcW w:w="3500" w:type="dxa"/>
          </w:tcPr>
          <w:p>
            <w:pPr>
              <w:spacing w:line="180" w:lineRule="exact"/>
            </w:pPr>
            <w:r>
              <w:rPr/>
              <w:t xml:space="preserve">Incidenza manodopera al </w:t>
            </w:r>
            <w:r>
              <w:rPr>
                <w:b w:val="1"/>
                <w:bCs w:val="1"/>
              </w:rPr>
              <w:t xml:space="preserve">5,25%</w:t>
            </w:r>
          </w:p>
        </w:tc>
        <w:tc>
          <w:tcPr>
            <w:tcW w:w="2000" w:type="dxa"/>
          </w:tcPr>
          <w:p>
            <w:pPr>
              <w:jc w:val="end"/>
              <w:spacing w:line="180" w:lineRule="exact"/>
            </w:pPr>
            <w:r>
              <w:rPr/>
              <w:t xml:space="preserve">€ 10,02780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TOS22/1_01.B04.326.002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326</w:t>
            </w:r>
          </w:p>
        </w:tc>
        <w:tc>
          <w:tcPr>
            <w:tcW w:w="6450" w:type="dxa"/>
          </w:tcPr>
          <w:p>
            <w:pPr>
              <w:spacing w:line="180" w:lineRule="exact"/>
            </w:pPr>
            <w:r>
              <w:rPr/>
              <w:t xml:space="preserve"> </w:t>
            </w:r>
            <w:r>
              <w:rPr>
                <w:color w:val="22B573"/>
              </w:rPr>
              <w:t xml:space="preserve">+4,65% </w:t>
            </w:r>
            <w:r>
              <w:rPr/>
              <w:t xml:space="preserve"> su anno 2022   </w:t>
            </w:r>
            <w:r>
              <w:rPr>
                <w:color w:val="22B573"/>
              </w:rPr>
              <w:t xml:space="preserve">+4,65%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stagionatura controllata,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€ 150,35637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€ 191,85473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€ 24,05702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€ 17,44134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€ 0,24057</w:t>
            </w:r>
          </w:p>
        </w:tc>
      </w:tr>
      <w:tr>
        <w:trPr/>
        <w:tc>
          <w:tcPr>
            <w:tcW w:w="3600" w:type="dxa"/>
          </w:tcPr>
          <w:p/>
        </w:tc>
        <w:tc>
          <w:tcPr>
            <w:tcW w:w="3500" w:type="dxa"/>
          </w:tcPr>
          <w:p>
            <w:pPr>
              <w:spacing w:line="180" w:lineRule="exact"/>
            </w:pPr>
            <w:r>
              <w:rPr/>
              <w:t xml:space="preserve">Incidenza manodopera al </w:t>
            </w:r>
            <w:r>
              <w:rPr>
                <w:b w:val="1"/>
                <w:bCs w:val="1"/>
              </w:rPr>
              <w:t xml:space="preserve">5,23%</w:t>
            </w:r>
          </w:p>
        </w:tc>
        <w:tc>
          <w:tcPr>
            <w:tcW w:w="2000" w:type="dxa"/>
          </w:tcPr>
          <w:p>
            <w:pPr>
              <w:jc w:val="end"/>
              <w:spacing w:line="180" w:lineRule="exact"/>
            </w:pPr>
            <w:r>
              <w:rPr/>
              <w:t xml:space="preserve">€ 10,02780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TOS22/1_01.B04.328.002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328</w:t>
            </w:r>
          </w:p>
        </w:tc>
        <w:tc>
          <w:tcPr>
            <w:tcW w:w="6450" w:type="dxa"/>
          </w:tcPr>
          <w:p>
            <w:pPr>
              <w:spacing w:line="180" w:lineRule="exact"/>
            </w:pPr>
            <w:r>
              <w:rPr/>
              <w:t xml:space="preserve"> </w:t>
            </w:r>
            <w:r>
              <w:rPr>
                <w:color w:val="FF1D25"/>
              </w:rPr>
              <w:t xml:space="preserve">+13,06% </w:t>
            </w:r>
            <w:r>
              <w:rPr/>
              <w:t xml:space="preserve"> su anno 2022   </w:t>
            </w:r>
            <w:r>
              <w:rPr>
                <w:color w:val="FF1D25"/>
              </w:rPr>
              <w:t xml:space="preserve">+13,06%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stagionatura controllata, classe di esposizione ambientale XA1, esposto ad attacco chimico, per ambiente debolmente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€ 168,69137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€ 215,25019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€ 26,99062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€ 19,56820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€ 0,26991</w:t>
            </w:r>
          </w:p>
        </w:tc>
      </w:tr>
      <w:tr>
        <w:trPr/>
        <w:tc>
          <w:tcPr>
            <w:tcW w:w="3600" w:type="dxa"/>
          </w:tcPr>
          <w:p/>
        </w:tc>
        <w:tc>
          <w:tcPr>
            <w:tcW w:w="3500" w:type="dxa"/>
          </w:tcPr>
          <w:p>
            <w:pPr>
              <w:spacing w:line="180" w:lineRule="exact"/>
            </w:pPr>
            <w:r>
              <w:rPr/>
              <w:t xml:space="preserve">Incidenza manodopera al </w:t>
            </w:r>
            <w:r>
              <w:rPr>
                <w:b w:val="1"/>
                <w:bCs w:val="1"/>
              </w:rPr>
              <w:t xml:space="preserve">4,66%</w:t>
            </w:r>
          </w:p>
        </w:tc>
        <w:tc>
          <w:tcPr>
            <w:tcW w:w="2000" w:type="dxa"/>
          </w:tcPr>
          <w:p>
            <w:pPr>
              <w:jc w:val="end"/>
              <w:spacing w:line="180" w:lineRule="exact"/>
            </w:pPr>
            <w:r>
              <w:rPr/>
              <w:t xml:space="preserve">€ 10,02780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TOS22/1_01.B04.335.002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335</w:t>
            </w:r>
          </w:p>
        </w:tc>
        <w:tc>
          <w:tcPr>
            <w:tcW w:w="6450" w:type="dxa"/>
          </w:tcPr>
          <w:p>
            <w:pPr>
              <w:spacing w:line="180" w:lineRule="exact"/>
            </w:pPr>
            <w:r>
              <w:rPr/>
              <w:t xml:space="preserve"> </w:t>
            </w:r>
            <w:r>
              <w:rPr>
                <w:color w:val="FF1D25"/>
              </w:rPr>
              <w:t xml:space="preserve">+13,05% </w:t>
            </w:r>
            <w:r>
              <w:rPr/>
              <w:t xml:space="preserve"> su anno 2022   </w:t>
            </w:r>
            <w:r>
              <w:rPr>
                <w:color w:val="FF1D25"/>
              </w:rPr>
              <w:t xml:space="preserve">+13,05%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stagionatura controllata, classe di esposizione ambientale XD1, esposto a corrosione indotta dai cloruri (esclusa acqua di mare)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€ 166,41137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€ 212,34091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€ 26,62582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€ 19,30372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€ 0,26626</w:t>
            </w:r>
          </w:p>
        </w:tc>
      </w:tr>
      <w:tr>
        <w:trPr/>
        <w:tc>
          <w:tcPr>
            <w:tcW w:w="3600" w:type="dxa"/>
          </w:tcPr>
          <w:p/>
        </w:tc>
        <w:tc>
          <w:tcPr>
            <w:tcW w:w="3500" w:type="dxa"/>
          </w:tcPr>
          <w:p>
            <w:pPr>
              <w:spacing w:line="180" w:lineRule="exact"/>
            </w:pPr>
            <w:r>
              <w:rPr/>
              <w:t xml:space="preserve">Incidenza manodopera al </w:t>
            </w:r>
            <w:r>
              <w:rPr>
                <w:b w:val="1"/>
                <w:bCs w:val="1"/>
              </w:rPr>
              <w:t xml:space="preserve">4,72%</w:t>
            </w:r>
          </w:p>
        </w:tc>
        <w:tc>
          <w:tcPr>
            <w:tcW w:w="2000" w:type="dxa"/>
          </w:tcPr>
          <w:p>
            <w:pPr>
              <w:jc w:val="end"/>
              <w:spacing w:line="180" w:lineRule="exact"/>
            </w:pPr>
            <w:r>
              <w:rPr/>
              <w:t xml:space="preserve">€ 10,02780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TOS22/1_01.B04.344.002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344</w:t>
            </w:r>
          </w:p>
        </w:tc>
        <w:tc>
          <w:tcPr>
            <w:tcW w:w="6450" w:type="dxa"/>
          </w:tcPr>
          <w:p>
            <w:pPr>
              <w:spacing w:line="180" w:lineRule="exact"/>
            </w:pPr>
            <w:r>
              <w:rPr/>
              <w:t xml:space="preserve"> </w:t>
            </w:r>
            <w:r>
              <w:rPr>
                <w:color w:val="22B573"/>
              </w:rPr>
              <w:t xml:space="preserve">+9,97% </w:t>
            </w:r>
            <w:r>
              <w:rPr/>
              <w:t xml:space="preserve"> su anno 2022   </w:t>
            </w:r>
            <w:r>
              <w:rPr>
                <w:color w:val="22B573"/>
              </w:rPr>
              <w:t xml:space="preserve">+9,97%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di acciaio,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concentrazione fibre 10 kg/mc, 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€ 151,59137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€ 193,43059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€ 24,25462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€ 17,58460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€ 0,24255</w:t>
            </w:r>
          </w:p>
        </w:tc>
      </w:tr>
      <w:tr>
        <w:trPr/>
        <w:tc>
          <w:tcPr>
            <w:tcW w:w="3600" w:type="dxa"/>
          </w:tcPr>
          <w:p/>
        </w:tc>
        <w:tc>
          <w:tcPr>
            <w:tcW w:w="3500" w:type="dxa"/>
          </w:tcPr>
          <w:p>
            <w:pPr>
              <w:spacing w:line="180" w:lineRule="exact"/>
            </w:pPr>
            <w:r>
              <w:rPr/>
              <w:t xml:space="preserve">Incidenza manodopera al </w:t>
            </w:r>
            <w:r>
              <w:rPr>
                <w:b w:val="1"/>
                <w:bCs w:val="1"/>
              </w:rPr>
              <w:t xml:space="preserve">5,18%</w:t>
            </w:r>
          </w:p>
        </w:tc>
        <w:tc>
          <w:tcPr>
            <w:tcW w:w="2000" w:type="dxa"/>
          </w:tcPr>
          <w:p>
            <w:pPr>
              <w:jc w:val="end"/>
              <w:spacing w:line="180" w:lineRule="exact"/>
            </w:pPr>
            <w:r>
              <w:rPr/>
              <w:t xml:space="preserve">€ 10,02780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TOS22/1_01.B04.344.011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344</w:t>
            </w:r>
          </w:p>
        </w:tc>
        <w:tc>
          <w:tcPr>
            <w:tcW w:w="6450" w:type="dxa"/>
          </w:tcPr>
          <w:p>
            <w:pPr>
              <w:spacing w:line="180" w:lineRule="exact"/>
            </w:pPr>
            <w:r>
              <w:rPr/>
              <w:t xml:space="preserve"> </w:t>
            </w:r>
            <w:r>
              <w:rPr>
                <w:color w:val="22B573"/>
              </w:rPr>
              <w:t xml:space="preserve">+9,97% </w:t>
            </w:r>
            <w:r>
              <w:rPr/>
              <w:t xml:space="preserve"> su anno 2022   </w:t>
            </w:r>
            <w:r>
              <w:rPr>
                <w:color w:val="22B573"/>
              </w:rPr>
              <w:t xml:space="preserve">+9,97%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di acciaio,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concentrazione fibre 10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€ 158,43137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€ 202,15843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€ 25,34902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€ 18,37804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€ 0,25349</w:t>
            </w:r>
          </w:p>
        </w:tc>
      </w:tr>
      <w:tr>
        <w:trPr/>
        <w:tc>
          <w:tcPr>
            <w:tcW w:w="3600" w:type="dxa"/>
          </w:tcPr>
          <w:p/>
        </w:tc>
        <w:tc>
          <w:tcPr>
            <w:tcW w:w="3500" w:type="dxa"/>
          </w:tcPr>
          <w:p>
            <w:pPr>
              <w:spacing w:line="180" w:lineRule="exact"/>
            </w:pPr>
            <w:r>
              <w:rPr/>
              <w:t xml:space="preserve">Incidenza manodopera al </w:t>
            </w:r>
            <w:r>
              <w:rPr>
                <w:b w:val="1"/>
                <w:bCs w:val="1"/>
              </w:rPr>
              <w:t xml:space="preserve">4,96%</w:t>
            </w:r>
          </w:p>
        </w:tc>
        <w:tc>
          <w:tcPr>
            <w:tcW w:w="2000" w:type="dxa"/>
          </w:tcPr>
          <w:p>
            <w:pPr>
              <w:jc w:val="end"/>
              <w:spacing w:line="180" w:lineRule="exact"/>
            </w:pPr>
            <w:r>
              <w:rPr/>
              <w:t xml:space="preserve">€ 10,02780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TOS22/1_01.B04.345.005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345</w:t>
            </w:r>
          </w:p>
        </w:tc>
        <w:tc>
          <w:tcPr>
            <w:tcW w:w="6450" w:type="dxa"/>
          </w:tcPr>
          <w:p>
            <w:pPr>
              <w:spacing w:line="180" w:lineRule="exact"/>
            </w:pPr>
            <w:r>
              <w:rPr/>
              <w:t xml:space="preserve"> </w:t>
            </w:r>
            <w:r>
              <w:rPr>
                <w:color w:val="22B573"/>
              </w:rPr>
              <w:t xml:space="preserve">+8,18% </w:t>
            </w:r>
            <w:r>
              <w:rPr/>
              <w:t xml:space="preserve"> su anno 2022   </w:t>
            </w:r>
            <w:r>
              <w:rPr>
                <w:color w:val="22B573"/>
              </w:rPr>
              <w:t xml:space="preserve">+8,18%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di acciaio,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concentrazione fibre 15 kg/mc, 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€ 157,23637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€ 200,63361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€ 25,15782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€ 18,23942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€ 0,25158</w:t>
            </w:r>
          </w:p>
        </w:tc>
      </w:tr>
      <w:tr>
        <w:trPr/>
        <w:tc>
          <w:tcPr>
            <w:tcW w:w="3600" w:type="dxa"/>
          </w:tcPr>
          <w:p/>
        </w:tc>
        <w:tc>
          <w:tcPr>
            <w:tcW w:w="3500" w:type="dxa"/>
          </w:tcPr>
          <w:p>
            <w:pPr>
              <w:spacing w:line="180" w:lineRule="exact"/>
            </w:pPr>
            <w:r>
              <w:rPr/>
              <w:t xml:space="preserve">Incidenza manodopera al </w:t>
            </w:r>
            <w:r>
              <w:rPr>
                <w:b w:val="1"/>
                <w:bCs w:val="1"/>
              </w:rPr>
              <w:t xml:space="preserve">5%</w:t>
            </w:r>
          </w:p>
        </w:tc>
        <w:tc>
          <w:tcPr>
            <w:tcW w:w="2000" w:type="dxa"/>
          </w:tcPr>
          <w:p>
            <w:pPr>
              <w:jc w:val="end"/>
              <w:spacing w:line="180" w:lineRule="exact"/>
            </w:pPr>
            <w:r>
              <w:rPr/>
              <w:t xml:space="preserve">€ 10,02780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TOS22/1_01.B04.345.014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345</w:t>
            </w:r>
          </w:p>
        </w:tc>
        <w:tc>
          <w:tcPr>
            <w:tcW w:w="6450" w:type="dxa"/>
          </w:tcPr>
          <w:p>
            <w:pPr>
              <w:spacing w:line="180" w:lineRule="exact"/>
            </w:pPr>
            <w:r>
              <w:rPr/>
              <w:t xml:space="preserve"> </w:t>
            </w:r>
            <w:r>
              <w:rPr>
                <w:color w:val="22B573"/>
              </w:rPr>
              <w:t xml:space="preserve">+8,18% </w:t>
            </w:r>
            <w:r>
              <w:rPr/>
              <w:t xml:space="preserve"> su anno 2022   </w:t>
            </w:r>
            <w:r>
              <w:rPr>
                <w:color w:val="22B573"/>
              </w:rPr>
              <w:t xml:space="preserve">+8,18%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di acciaio,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014</w:t>
            </w:r>
          </w:p>
        </w:tc>
        <w:tc>
          <w:tcPr>
            <w:tcW w:w="6450" w:type="dxa"/>
          </w:tcPr>
          <w:p>
            <w:pPr>
              <w:jc w:val="both"/>
              <w:spacing w:line="180" w:lineRule="exact"/>
            </w:pPr>
            <w:r>
              <w:rPr/>
              <w:t xml:space="preserve">concentrazione fibre 15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€ 163,40637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€ 208,50653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€ 26,14502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€ 18,95514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€ 0,26145</w:t>
            </w:r>
          </w:p>
        </w:tc>
      </w:tr>
      <w:tr>
        <w:trPr/>
        <w:tc>
          <w:tcPr>
            <w:tcW w:w="3600" w:type="dxa"/>
          </w:tcPr>
          <w:p/>
        </w:tc>
        <w:tc>
          <w:tcPr>
            <w:tcW w:w="3500" w:type="dxa"/>
          </w:tcPr>
          <w:p>
            <w:pPr>
              <w:spacing w:line="180" w:lineRule="exact"/>
            </w:pPr>
            <w:r>
              <w:rPr/>
              <w:t xml:space="preserve">Incidenza manodopera al </w:t>
            </w:r>
            <w:r>
              <w:rPr>
                <w:b w:val="1"/>
                <w:bCs w:val="1"/>
              </w:rPr>
              <w:t xml:space="preserve">4,81%</w:t>
            </w:r>
          </w:p>
        </w:tc>
        <w:tc>
          <w:tcPr>
            <w:tcW w:w="2000" w:type="dxa"/>
          </w:tcPr>
          <w:p>
            <w:pPr>
              <w:jc w:val="end"/>
              <w:spacing w:line="180" w:lineRule="exact"/>
            </w:pPr>
            <w:r>
              <w:rPr/>
              <w:t xml:space="preserve">€ 10,02780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TOS22/1_01.B04.346.008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346</w:t>
            </w:r>
          </w:p>
        </w:tc>
        <w:tc>
          <w:tcPr>
            <w:tcW w:w="6450" w:type="dxa"/>
          </w:tcPr>
          <w:p>
            <w:pPr>
              <w:spacing w:line="180" w:lineRule="exact"/>
            </w:pPr>
            <w:r>
              <w:rPr/>
              <w:t xml:space="preserve"> </w:t>
            </w:r>
            <w:r>
              <w:rPr>
                <w:color w:val="FF1D25"/>
              </w:rPr>
              <w:t xml:space="preserve">+13,11% </w:t>
            </w:r>
            <w:r>
              <w:rPr/>
              <w:t xml:space="preserve"> su anno 2022   </w:t>
            </w:r>
            <w:r>
              <w:rPr>
                <w:color w:val="FF1D25"/>
              </w:rPr>
              <w:t xml:space="preserve">+13,11%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di acciaio,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concentrazione fibre 20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€ 177,81137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€ 226,88731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€ 28,44982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€ 20,62612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€ 0,28450</w:t>
            </w:r>
          </w:p>
        </w:tc>
      </w:tr>
      <w:tr>
        <w:trPr/>
        <w:tc>
          <w:tcPr>
            <w:tcW w:w="3600" w:type="dxa"/>
          </w:tcPr>
          <w:p/>
        </w:tc>
        <w:tc>
          <w:tcPr>
            <w:tcW w:w="3500" w:type="dxa"/>
          </w:tcPr>
          <w:p>
            <w:pPr>
              <w:spacing w:line="180" w:lineRule="exact"/>
            </w:pPr>
            <w:r>
              <w:rPr/>
              <w:t xml:space="preserve">Incidenza manodopera al </w:t>
            </w:r>
            <w:r>
              <w:rPr>
                <w:b w:val="1"/>
                <w:bCs w:val="1"/>
              </w:rPr>
              <w:t xml:space="preserve">4,42%</w:t>
            </w:r>
          </w:p>
        </w:tc>
        <w:tc>
          <w:tcPr>
            <w:tcW w:w="2000" w:type="dxa"/>
          </w:tcPr>
          <w:p>
            <w:pPr>
              <w:jc w:val="end"/>
              <w:spacing w:line="180" w:lineRule="exact"/>
            </w:pPr>
            <w:r>
              <w:rPr/>
              <w:t xml:space="preserve">€ 10,02780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TOS22/1_01.B04.348.005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348</w:t>
            </w:r>
          </w:p>
        </w:tc>
        <w:tc>
          <w:tcPr>
            <w:tcW w:w="6450" w:type="dxa"/>
          </w:tcPr>
          <w:p>
            <w:pPr>
              <w:spacing w:line="180" w:lineRule="exact"/>
            </w:pPr>
            <w:r>
              <w:rPr/>
              <w:t xml:space="preserve"> </w:t>
            </w:r>
            <w:r>
              <w:rPr>
                <w:color w:val="FF1D25"/>
              </w:rPr>
              <w:t xml:space="preserve">+13,08% </w:t>
            </w:r>
            <w:r>
              <w:rPr/>
              <w:t xml:space="preserve"> su anno 2022   </w:t>
            </w:r>
            <w:r>
              <w:rPr>
                <w:color w:val="FF1D25"/>
              </w:rPr>
              <w:t xml:space="preserve">+13,08%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di acciaio, classe di esposizione ambientale XA1, esposto ad attacco chimico, per ambiente debolmente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concentrazione fibre 15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€ 171,54137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€ 218,88679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€ 27,44662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€ 19,89880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€ 0,27447</w:t>
            </w:r>
          </w:p>
        </w:tc>
      </w:tr>
      <w:tr>
        <w:trPr/>
        <w:tc>
          <w:tcPr>
            <w:tcW w:w="3600" w:type="dxa"/>
          </w:tcPr>
          <w:p/>
        </w:tc>
        <w:tc>
          <w:tcPr>
            <w:tcW w:w="3500" w:type="dxa"/>
          </w:tcPr>
          <w:p>
            <w:pPr>
              <w:spacing w:line="180" w:lineRule="exact"/>
            </w:pPr>
            <w:r>
              <w:rPr/>
              <w:t xml:space="preserve">Incidenza manodopera al </w:t>
            </w:r>
            <w:r>
              <w:rPr>
                <w:b w:val="1"/>
                <w:bCs w:val="1"/>
              </w:rPr>
              <w:t xml:space="preserve">4,58%</w:t>
            </w:r>
          </w:p>
        </w:tc>
        <w:tc>
          <w:tcPr>
            <w:tcW w:w="2000" w:type="dxa"/>
          </w:tcPr>
          <w:p>
            <w:pPr>
              <w:jc w:val="end"/>
              <w:spacing w:line="180" w:lineRule="exact"/>
            </w:pPr>
            <w:r>
              <w:rPr/>
              <w:t xml:space="preserve">€ 10,02780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TOS22/1_01.B04.355.008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355</w:t>
            </w:r>
          </w:p>
        </w:tc>
        <w:tc>
          <w:tcPr>
            <w:tcW w:w="6450" w:type="dxa"/>
          </w:tcPr>
          <w:p>
            <w:pPr>
              <w:spacing w:line="180" w:lineRule="exact"/>
            </w:pPr>
            <w:r>
              <w:rPr/>
              <w:t xml:space="preserve"> </w:t>
            </w:r>
            <w:r>
              <w:rPr>
                <w:color w:val="FF1D25"/>
              </w:rPr>
              <w:t xml:space="preserve">+13,11% </w:t>
            </w:r>
            <w:r>
              <w:rPr/>
              <w:t xml:space="preserve"> su anno 2022   </w:t>
            </w:r>
            <w:r>
              <w:rPr>
                <w:color w:val="FF1D25"/>
              </w:rPr>
              <w:t xml:space="preserve">+13,11%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di acciaio, classe di esposizione ambientale XD1, esposto a corrosione indotta dai cloruri (esclusa acqua di mare)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concentrazione fibre 20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€ 177,81137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€ 226,88731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€ 28,44982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€ 20,62612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€ 0,28450</w:t>
            </w:r>
          </w:p>
        </w:tc>
      </w:tr>
      <w:tr>
        <w:trPr/>
        <w:tc>
          <w:tcPr>
            <w:tcW w:w="3600" w:type="dxa"/>
          </w:tcPr>
          <w:p/>
        </w:tc>
        <w:tc>
          <w:tcPr>
            <w:tcW w:w="3500" w:type="dxa"/>
          </w:tcPr>
          <w:p>
            <w:pPr>
              <w:spacing w:line="180" w:lineRule="exact"/>
            </w:pPr>
            <w:r>
              <w:rPr/>
              <w:t xml:space="preserve">Incidenza manodopera al </w:t>
            </w:r>
            <w:r>
              <w:rPr>
                <w:b w:val="1"/>
                <w:bCs w:val="1"/>
              </w:rPr>
              <w:t xml:space="preserve">4,42%</w:t>
            </w:r>
          </w:p>
        </w:tc>
        <w:tc>
          <w:tcPr>
            <w:tcW w:w="2000" w:type="dxa"/>
          </w:tcPr>
          <w:p>
            <w:pPr>
              <w:jc w:val="end"/>
              <w:spacing w:line="180" w:lineRule="exact"/>
            </w:pPr>
            <w:r>
              <w:rPr/>
              <w:t xml:space="preserve">€ 10,02780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TOS22/1_01.B04.364.002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364</w:t>
            </w:r>
          </w:p>
        </w:tc>
        <w:tc>
          <w:tcPr>
            <w:tcW w:w="6450" w:type="dxa"/>
          </w:tcPr>
          <w:p>
            <w:pPr>
              <w:spacing w:line="180" w:lineRule="exact"/>
            </w:pPr>
            <w:r>
              <w:rPr/>
              <w:t xml:space="preserve"> </w:t>
            </w:r>
            <w:r>
              <w:rPr>
                <w:color w:val="22B573"/>
              </w:rPr>
              <w:t xml:space="preserve">+6,82% </w:t>
            </w:r>
            <w:r>
              <w:rPr/>
              <w:t xml:space="preserve"> su anno 2022   </w:t>
            </w:r>
            <w:r>
              <w:rPr>
                <w:color w:val="22B573"/>
              </w:rPr>
              <w:t xml:space="preserve">+6,82%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sintetiche,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concentrazione fibre 0,6 kg/mc, 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€ 142,42070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€ 181,72881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€ 22,78731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€ 16,52080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€ 0,22787</w:t>
            </w:r>
          </w:p>
        </w:tc>
      </w:tr>
      <w:tr>
        <w:trPr/>
        <w:tc>
          <w:tcPr>
            <w:tcW w:w="3600" w:type="dxa"/>
          </w:tcPr>
          <w:p/>
        </w:tc>
        <w:tc>
          <w:tcPr>
            <w:tcW w:w="3500" w:type="dxa"/>
          </w:tcPr>
          <w:p>
            <w:pPr>
              <w:spacing w:line="180" w:lineRule="exact"/>
            </w:pPr>
            <w:r>
              <w:rPr/>
              <w:t xml:space="preserve">Incidenza manodopera al </w:t>
            </w:r>
            <w:r>
              <w:rPr>
                <w:b w:val="1"/>
                <w:bCs w:val="1"/>
              </w:rPr>
              <w:t xml:space="preserve">5,52%</w:t>
            </w:r>
          </w:p>
        </w:tc>
        <w:tc>
          <w:tcPr>
            <w:tcW w:w="2000" w:type="dxa"/>
          </w:tcPr>
          <w:p>
            <w:pPr>
              <w:jc w:val="end"/>
              <w:spacing w:line="180" w:lineRule="exact"/>
            </w:pPr>
            <w:r>
              <w:rPr/>
              <w:t xml:space="preserve">€ 10,02780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TOS22/1_01.B04.364.008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364</w:t>
            </w:r>
          </w:p>
        </w:tc>
        <w:tc>
          <w:tcPr>
            <w:tcW w:w="6450" w:type="dxa"/>
          </w:tcPr>
          <w:p>
            <w:pPr>
              <w:spacing w:line="180" w:lineRule="exact"/>
            </w:pPr>
            <w:r>
              <w:rPr/>
              <w:t xml:space="preserve"> </w:t>
            </w:r>
            <w:r>
              <w:rPr>
                <w:color w:val="22B573"/>
              </w:rPr>
              <w:t xml:space="preserve">+6,82% </w:t>
            </w:r>
            <w:r>
              <w:rPr/>
              <w:t xml:space="preserve"> su anno 2022   </w:t>
            </w:r>
            <w:r>
              <w:rPr>
                <w:color w:val="22B573"/>
              </w:rPr>
              <w:t xml:space="preserve">+6,82%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sintetiche,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concentrazione fibre 0,6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€ 149,47570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€ 190,73099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€ 23,91611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€ 17,33918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€ 0,23916</w:t>
            </w:r>
          </w:p>
        </w:tc>
      </w:tr>
      <w:tr>
        <w:trPr/>
        <w:tc>
          <w:tcPr>
            <w:tcW w:w="3600" w:type="dxa"/>
          </w:tcPr>
          <w:p/>
        </w:tc>
        <w:tc>
          <w:tcPr>
            <w:tcW w:w="3500" w:type="dxa"/>
          </w:tcPr>
          <w:p>
            <w:pPr>
              <w:spacing w:line="180" w:lineRule="exact"/>
            </w:pPr>
            <w:r>
              <w:rPr/>
              <w:t xml:space="preserve">Incidenza manodopera al </w:t>
            </w:r>
            <w:r>
              <w:rPr>
                <w:b w:val="1"/>
                <w:bCs w:val="1"/>
              </w:rPr>
              <w:t xml:space="preserve">5,26%</w:t>
            </w:r>
          </w:p>
        </w:tc>
        <w:tc>
          <w:tcPr>
            <w:tcW w:w="2000" w:type="dxa"/>
          </w:tcPr>
          <w:p>
            <w:pPr>
              <w:jc w:val="end"/>
              <w:spacing w:line="180" w:lineRule="exact"/>
            </w:pPr>
            <w:r>
              <w:rPr/>
              <w:t xml:space="preserve">€ 10,02780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TOS22/1_01.B04.365.005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365</w:t>
            </w:r>
          </w:p>
        </w:tc>
        <w:tc>
          <w:tcPr>
            <w:tcW w:w="6450" w:type="dxa"/>
          </w:tcPr>
          <w:p>
            <w:pPr>
              <w:spacing w:line="180" w:lineRule="exact"/>
            </w:pPr>
            <w:r>
              <w:rPr/>
              <w:t xml:space="preserve"> </w:t>
            </w:r>
            <w:r>
              <w:rPr>
                <w:color w:val="22B573"/>
              </w:rPr>
              <w:t xml:space="preserve">-1,33% </w:t>
            </w:r>
            <w:r>
              <w:rPr/>
              <w:t xml:space="preserve"> su anno 2022   </w:t>
            </w:r>
            <w:r>
              <w:rPr>
                <w:color w:val="22B573"/>
              </w:rPr>
              <w:t xml:space="preserve">-1,33%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sintetiche,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concentrazione fibre 1 kg/mc, 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€ 128,94470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€ 164,53344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€ 20,63115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€ 14,95759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€ 0,20631</w:t>
            </w:r>
          </w:p>
        </w:tc>
      </w:tr>
      <w:tr>
        <w:trPr/>
        <w:tc>
          <w:tcPr>
            <w:tcW w:w="3600" w:type="dxa"/>
          </w:tcPr>
          <w:p/>
        </w:tc>
        <w:tc>
          <w:tcPr>
            <w:tcW w:w="3500" w:type="dxa"/>
          </w:tcPr>
          <w:p>
            <w:pPr>
              <w:spacing w:line="180" w:lineRule="exact"/>
            </w:pPr>
            <w:r>
              <w:rPr/>
              <w:t xml:space="preserve">Incidenza manodopera al </w:t>
            </w:r>
            <w:r>
              <w:rPr>
                <w:b w:val="1"/>
                <w:bCs w:val="1"/>
              </w:rPr>
              <w:t xml:space="preserve">6,09%</w:t>
            </w:r>
          </w:p>
        </w:tc>
        <w:tc>
          <w:tcPr>
            <w:tcW w:w="2000" w:type="dxa"/>
          </w:tcPr>
          <w:p>
            <w:pPr>
              <w:jc w:val="end"/>
              <w:spacing w:line="180" w:lineRule="exact"/>
            </w:pPr>
            <w:r>
              <w:rPr/>
              <w:t xml:space="preserve">€ 10,02780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TOS22/1_01.B04.365.011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365</w:t>
            </w:r>
          </w:p>
        </w:tc>
        <w:tc>
          <w:tcPr>
            <w:tcW w:w="6450" w:type="dxa"/>
          </w:tcPr>
          <w:p>
            <w:pPr>
              <w:spacing w:line="180" w:lineRule="exact"/>
            </w:pPr>
            <w:r>
              <w:rPr/>
              <w:t xml:space="preserve"> </w:t>
            </w:r>
            <w:r>
              <w:rPr>
                <w:color w:val="22B573"/>
              </w:rPr>
              <w:t xml:space="preserve">-1,33% </w:t>
            </w:r>
            <w:r>
              <w:rPr/>
              <w:t xml:space="preserve"> su anno 2022   </w:t>
            </w:r>
            <w:r>
              <w:rPr>
                <w:color w:val="22B573"/>
              </w:rPr>
              <w:t xml:space="preserve">-1,33%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sintetiche,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concentrazione fibre 1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€ 125,82470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€ 160,55232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€ 20,13195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€ 14,59567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€ 0,20132</w:t>
            </w:r>
          </w:p>
        </w:tc>
      </w:tr>
      <w:tr>
        <w:trPr/>
        <w:tc>
          <w:tcPr>
            <w:tcW w:w="3600" w:type="dxa"/>
          </w:tcPr>
          <w:p/>
        </w:tc>
        <w:tc>
          <w:tcPr>
            <w:tcW w:w="3500" w:type="dxa"/>
          </w:tcPr>
          <w:p>
            <w:pPr>
              <w:spacing w:line="180" w:lineRule="exact"/>
            </w:pPr>
            <w:r>
              <w:rPr/>
              <w:t xml:space="preserve">Incidenza manodopera al </w:t>
            </w:r>
            <w:r>
              <w:rPr>
                <w:b w:val="1"/>
                <w:bCs w:val="1"/>
              </w:rPr>
              <w:t xml:space="preserve">6,25%</w:t>
            </w:r>
          </w:p>
        </w:tc>
        <w:tc>
          <w:tcPr>
            <w:tcW w:w="2000" w:type="dxa"/>
          </w:tcPr>
          <w:p>
            <w:pPr>
              <w:jc w:val="end"/>
              <w:spacing w:line="180" w:lineRule="exact"/>
            </w:pPr>
            <w:r>
              <w:rPr/>
              <w:t xml:space="preserve">€ 10,02780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TOS22/1_01.B04.366.005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366</w:t>
            </w:r>
          </w:p>
        </w:tc>
        <w:tc>
          <w:tcPr>
            <w:tcW w:w="6450" w:type="dxa"/>
          </w:tcPr>
          <w:p>
            <w:pPr>
              <w:spacing w:line="180" w:lineRule="exact"/>
            </w:pPr>
            <w:r>
              <w:rPr/>
              <w:t xml:space="preserve"> </w:t>
            </w:r>
            <w:r>
              <w:rPr>
                <w:color w:val="22B573"/>
              </w:rPr>
              <w:t xml:space="preserve">+1,7% </w:t>
            </w:r>
            <w:r>
              <w:rPr/>
              <w:t xml:space="preserve"> su anno 2022   </w:t>
            </w:r>
            <w:r>
              <w:rPr>
                <w:color w:val="22B573"/>
              </w:rPr>
              <w:t xml:space="preserve">+1,7%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sintetiche,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concentrazione fibre 1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€ 136,48470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€ 174,15448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€ 21,83755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€ 15,83223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€ 0,21838</w:t>
            </w:r>
          </w:p>
        </w:tc>
      </w:tr>
      <w:tr>
        <w:trPr/>
        <w:tc>
          <w:tcPr>
            <w:tcW w:w="3600" w:type="dxa"/>
          </w:tcPr>
          <w:p/>
        </w:tc>
        <w:tc>
          <w:tcPr>
            <w:tcW w:w="3500" w:type="dxa"/>
          </w:tcPr>
          <w:p>
            <w:pPr>
              <w:spacing w:line="180" w:lineRule="exact"/>
            </w:pPr>
            <w:r>
              <w:rPr/>
              <w:t xml:space="preserve">Incidenza manodopera al </w:t>
            </w:r>
            <w:r>
              <w:rPr>
                <w:b w:val="1"/>
                <w:bCs w:val="1"/>
              </w:rPr>
              <w:t xml:space="preserve">5,76%</w:t>
            </w:r>
          </w:p>
        </w:tc>
        <w:tc>
          <w:tcPr>
            <w:tcW w:w="2000" w:type="dxa"/>
          </w:tcPr>
          <w:p>
            <w:pPr>
              <w:jc w:val="end"/>
              <w:spacing w:line="180" w:lineRule="exact"/>
            </w:pPr>
            <w:r>
              <w:rPr/>
              <w:t xml:space="preserve">€ 10,02780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TOS22/1_01.B04.368.002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368</w:t>
            </w:r>
          </w:p>
        </w:tc>
        <w:tc>
          <w:tcPr>
            <w:tcW w:w="6450" w:type="dxa"/>
          </w:tcPr>
          <w:p>
            <w:pPr>
              <w:spacing w:line="180" w:lineRule="exact"/>
            </w:pPr>
            <w:r>
              <w:rPr/>
              <w:t xml:space="preserve"> </w:t>
            </w:r>
            <w:r>
              <w:rPr>
                <w:color w:val="22B573"/>
              </w:rPr>
              <w:t xml:space="preserve">+5,94% </w:t>
            </w:r>
            <w:r>
              <w:rPr/>
              <w:t xml:space="preserve"> su anno 2022   </w:t>
            </w:r>
            <w:r>
              <w:rPr>
                <w:color w:val="22B573"/>
              </w:rPr>
              <w:t xml:space="preserve">+5,94%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sintetiche, classe di esposizione ambientale XA1, esposto ad attacco chimico, per ambiente debolmente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concentrazione fibre 0,6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€ 150,99570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€ 192,67051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€ 24,15931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€ 17,51550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€ 0,24159</w:t>
            </w:r>
          </w:p>
        </w:tc>
      </w:tr>
      <w:tr>
        <w:trPr/>
        <w:tc>
          <w:tcPr>
            <w:tcW w:w="3600" w:type="dxa"/>
          </w:tcPr>
          <w:p/>
        </w:tc>
        <w:tc>
          <w:tcPr>
            <w:tcW w:w="3500" w:type="dxa"/>
          </w:tcPr>
          <w:p>
            <w:pPr>
              <w:spacing w:line="180" w:lineRule="exact"/>
            </w:pPr>
            <w:r>
              <w:rPr/>
              <w:t xml:space="preserve">Incidenza manodopera al </w:t>
            </w:r>
            <w:r>
              <w:rPr>
                <w:b w:val="1"/>
                <w:bCs w:val="1"/>
              </w:rPr>
              <w:t xml:space="preserve">5,2%</w:t>
            </w:r>
          </w:p>
        </w:tc>
        <w:tc>
          <w:tcPr>
            <w:tcW w:w="2000" w:type="dxa"/>
          </w:tcPr>
          <w:p>
            <w:pPr>
              <w:jc w:val="end"/>
              <w:spacing w:line="180" w:lineRule="exact"/>
            </w:pPr>
            <w:r>
              <w:rPr/>
              <w:t xml:space="preserve">€ 10,02780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TOS22/1_01.B04.375.005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375</w:t>
            </w:r>
          </w:p>
        </w:tc>
        <w:tc>
          <w:tcPr>
            <w:tcW w:w="6450" w:type="dxa"/>
          </w:tcPr>
          <w:p>
            <w:pPr>
              <w:spacing w:line="180" w:lineRule="exact"/>
            </w:pPr>
            <w:r>
              <w:rPr/>
              <w:t xml:space="preserve"> </w:t>
            </w:r>
            <w:r>
              <w:rPr>
                <w:color w:val="22B573"/>
              </w:rPr>
              <w:t xml:space="preserve">+9,19% </w:t>
            </w:r>
            <w:r>
              <w:rPr/>
              <w:t xml:space="preserve"> su anno 2022   </w:t>
            </w:r>
            <w:r>
              <w:rPr>
                <w:color w:val="22B573"/>
              </w:rPr>
              <w:t xml:space="preserve">+9,19%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sintetiche, classe di esposizione ambientale XD1, esposto a corrosione indotta dai cloruri (esclusa acqua di mare)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concentrazione fibre 1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€ 146,53637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€ 186,98041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€ 23,44582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€ 16,99822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€ 0,23446</w:t>
            </w:r>
          </w:p>
        </w:tc>
      </w:tr>
      <w:tr>
        <w:trPr/>
        <w:tc>
          <w:tcPr>
            <w:tcW w:w="3600" w:type="dxa"/>
          </w:tcPr>
          <w:p/>
        </w:tc>
        <w:tc>
          <w:tcPr>
            <w:tcW w:w="3500" w:type="dxa"/>
          </w:tcPr>
          <w:p>
            <w:pPr>
              <w:spacing w:line="180" w:lineRule="exact"/>
            </w:pPr>
            <w:r>
              <w:rPr/>
              <w:t xml:space="preserve">Incidenza manodopera al </w:t>
            </w:r>
            <w:r>
              <w:rPr>
                <w:b w:val="1"/>
                <w:bCs w:val="1"/>
              </w:rPr>
              <w:t xml:space="preserve">5,36%</w:t>
            </w:r>
          </w:p>
        </w:tc>
        <w:tc>
          <w:tcPr>
            <w:tcW w:w="2000" w:type="dxa"/>
          </w:tcPr>
          <w:p>
            <w:pPr>
              <w:jc w:val="end"/>
              <w:spacing w:line="180" w:lineRule="exact"/>
            </w:pPr>
            <w:r>
              <w:rPr/>
              <w:t xml:space="preserve">€ 10,02780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TOS22/1_01.B04.900.008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900</w:t>
            </w:r>
          </w:p>
        </w:tc>
        <w:tc>
          <w:tcPr>
            <w:tcW w:w="6450" w:type="dxa"/>
          </w:tcPr>
          <w:p>
            <w:pPr>
              <w:spacing w:line="180" w:lineRule="exact"/>
            </w:pPr>
            <w:r>
              <w:rPr/>
              <w:t xml:space="preserve"> </w:t>
            </w:r>
            <w:r>
              <w:rPr>
                <w:color w:val="22B573"/>
              </w:rPr>
              <w:t xml:space="preserve">+0,03% </w:t>
            </w:r>
            <w:r>
              <w:rPr/>
              <w:t xml:space="preserve"> su anno 2022   </w:t>
            </w:r>
            <w:r>
              <w:rPr>
                <w:color w:val="22B573"/>
              </w:rPr>
              <w:t xml:space="preserve">+0,03%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Sovrapprezzo al calcestruzzo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per sosta scarico oltre 5 minuti/mc, per ogni minuto in piu'</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€ 6,59145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€ 8,41069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€ 1,05463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€ 0,76461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€ 0,01055</w:t>
            </w:r>
          </w:p>
        </w:tc>
      </w:tr>
      <w:tr>
        <w:trPr/>
        <w:tc>
          <w:tcPr>
            <w:tcW w:w="3600" w:type="dxa"/>
          </w:tcPr>
          <w:p/>
        </w:tc>
        <w:tc>
          <w:tcPr>
            <w:tcW w:w="3500" w:type="dxa"/>
          </w:tcPr>
          <w:p>
            <w:pPr>
              <w:spacing w:line="180" w:lineRule="exact"/>
            </w:pPr>
            <w:r>
              <w:rPr/>
              <w:t xml:space="preserve">Incidenza manodopera al </w:t>
            </w:r>
            <w:r>
              <w:rPr>
                <w:b w:val="1"/>
                <w:bCs w:val="1"/>
              </w:rPr>
              <w:t xml:space="preserve">77,5%</w:t>
            </w:r>
          </w:p>
        </w:tc>
        <w:tc>
          <w:tcPr>
            <w:tcW w:w="2000" w:type="dxa"/>
          </w:tcPr>
          <w:p>
            <w:pPr>
              <w:jc w:val="end"/>
              <w:spacing w:line="180" w:lineRule="exact"/>
            </w:pPr>
            <w:r>
              <w:rPr/>
              <w:t xml:space="preserve">€ 6,51807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w:t>
            </w:r>
            <w:r>
              <w:rPr/>
              <w:t xml:space="preserve">    </w:t>
            </w:r>
            <w:r>
              <w:rPr>
                <w:color w:val="FF1D25"/>
              </w:rPr>
              <w:t xml:space="preserve">+13,76% </w:t>
            </w:r>
            <w:r>
              <w:rPr/>
              <w:t xml:space="preserve"> su anno 2022   </w:t>
            </w:r>
            <w:r>
              <w:rPr>
                <w:color w:val="FF1D25"/>
              </w:rPr>
              <w:t xml:space="preserve">+13,76% </w:t>
            </w:r>
            <w:r>
              <w:rPr/>
              <w:t xml:space="preserve"> su anno 2022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TOS22/1_01.B07</w:t>
            </w:r>
            <w:r>
              <w:rPr/>
              <w:t xml:space="preserve">    </w:t>
            </w:r>
            <w:r>
              <w:rPr>
                <w:color w:val="22B573"/>
              </w:rPr>
              <w:t xml:space="preserve">+7,2% </w:t>
            </w:r>
            <w:r>
              <w:rPr/>
              <w:t xml:space="preserve"> su anno 2022   </w:t>
            </w:r>
            <w:r>
              <w:rPr>
                <w:color w:val="22B573"/>
              </w:rPr>
              <w:t xml:space="preserve">+7,2% </w:t>
            </w:r>
            <w:r>
              <w:rPr/>
              <w:t xml:space="preserve"> su anno 2022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MURATURA PORTANTE: eseguita con elementi resistenti (mattoni e blocchi) in laterizio, pietra da taglio o cls conformi alle specifiche del marchio CE e giunti di malta orizzontali e verticali (quando previsti) come da D.M.17/01/2018; la malta deve garantire classe di resistenza non inferiore a M5 (M10 per muratura armata) e prestazioni adeguate in termini di durabilità secondo il D.M. 17/01/2018, deve essere conforme alla norma UNI EN 998-2 e recare la Marcatura CE. Sono compresi i ponti di servizio con altezza massima m 2,00 e/o trabattelli a norma, anche esterni, mobili o fissi e ogni altro onere e magistero per dare il lavoro finito a regola d'arte. Escluso i ponteggi esterni o piattaforme a cella.</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TOS22/1_01.B07.001.002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+9,93% </w:t>
            </w:r>
            <w:r>
              <w:rPr/>
              <w:t xml:space="preserve"> su anno 2022   </w:t>
            </w:r>
            <w:r>
              <w:rPr>
                <w:color w:val="22B573"/>
              </w:rPr>
              <w:t xml:space="preserve">+9,93%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pietrame in elevazione per muri a retta, recinzioni o lavori analoghi eseguita ad 'opus incertum', senza intonaco, con faccia a testa rasa su un solo paramento; spessore minimo in testa cm 40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€ 394,17899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€ 502,97239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€ 63,06864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€ 45,72476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€ 1,26137</w:t>
            </w:r>
          </w:p>
        </w:tc>
      </w:tr>
      <w:tr>
        <w:trPr/>
        <w:tc>
          <w:tcPr>
            <w:tcW w:w="3600" w:type="dxa"/>
          </w:tcPr>
          <w:p/>
        </w:tc>
        <w:tc>
          <w:tcPr>
            <w:tcW w:w="3500" w:type="dxa"/>
          </w:tcPr>
          <w:p>
            <w:pPr>
              <w:spacing w:line="180" w:lineRule="exact"/>
            </w:pPr>
            <w:r>
              <w:rPr/>
              <w:t xml:space="preserve">Incidenza manodopera al </w:t>
            </w:r>
            <w:r>
              <w:rPr>
                <w:b w:val="1"/>
                <w:bCs w:val="1"/>
              </w:rPr>
              <w:t xml:space="preserve">54,45%</w:t>
            </w:r>
          </w:p>
        </w:tc>
        <w:tc>
          <w:tcPr>
            <w:tcW w:w="2000" w:type="dxa"/>
          </w:tcPr>
          <w:p>
            <w:pPr>
              <w:jc w:val="end"/>
              <w:spacing w:line="180" w:lineRule="exact"/>
            </w:pPr>
            <w:r>
              <w:rPr/>
              <w:t xml:space="preserve">€ 273,86700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TOS22/1_01.B07.001.003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+9,93% </w:t>
            </w:r>
            <w:r>
              <w:rPr/>
              <w:t xml:space="preserve"> su anno 2022   </w:t>
            </w:r>
            <w:r>
              <w:rPr>
                <w:color w:val="22B573"/>
              </w:rPr>
              <w:t xml:space="preserve">+9,93%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pietrame in elevazione per muri a retta, recinzioni o lavori analoghi eseguita ad 'opus incertum', senza intonaco, con faccia a testa rasa su un solo paramento; spessore minimo in testa cm 40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eseguita 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€ 386,14299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€ 492,71846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€ 61,78288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€ 44,79259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€ 1,23566</w:t>
            </w:r>
          </w:p>
        </w:tc>
      </w:tr>
      <w:tr>
        <w:trPr/>
        <w:tc>
          <w:tcPr>
            <w:tcW w:w="3600" w:type="dxa"/>
          </w:tcPr>
          <w:p/>
        </w:tc>
        <w:tc>
          <w:tcPr>
            <w:tcW w:w="3500" w:type="dxa"/>
          </w:tcPr>
          <w:p>
            <w:pPr>
              <w:spacing w:line="180" w:lineRule="exact"/>
            </w:pPr>
            <w:r>
              <w:rPr/>
              <w:t xml:space="preserve">Incidenza manodopera al </w:t>
            </w:r>
            <w:r>
              <w:rPr>
                <w:b w:val="1"/>
                <w:bCs w:val="1"/>
              </w:rPr>
              <w:t xml:space="preserve">55,58%</w:t>
            </w:r>
          </w:p>
        </w:tc>
        <w:tc>
          <w:tcPr>
            <w:tcW w:w="2000" w:type="dxa"/>
          </w:tcPr>
          <w:p>
            <w:pPr>
              <w:jc w:val="end"/>
              <w:spacing w:line="180" w:lineRule="exact"/>
            </w:pPr>
            <w:r>
              <w:rPr/>
              <w:t xml:space="preserve">€ 273,86700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TOS22/1_01.B07.002.002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+7,35% </w:t>
            </w:r>
            <w:r>
              <w:rPr/>
              <w:t xml:space="preserve"> su anno 2022   </w:t>
            </w:r>
            <w:r>
              <w:rPr>
                <w:color w:val="22B573"/>
              </w:rPr>
              <w:t xml:space="preserve">+7,35%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pietrame in elevazione per muri a retta, recinzioni o lavori analoghi, eseguita con doppio ricorso di mattoni ogni m 1,00 di altezza; spessore minimo in testa cm 40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€ 481,25743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€ 614,08448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€ 77,00119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€ 55,82586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€ 1,54002</w:t>
            </w:r>
          </w:p>
        </w:tc>
      </w:tr>
      <w:tr>
        <w:trPr/>
        <w:tc>
          <w:tcPr>
            <w:tcW w:w="3600" w:type="dxa"/>
          </w:tcPr>
          <w:p/>
        </w:tc>
        <w:tc>
          <w:tcPr>
            <w:tcW w:w="3500" w:type="dxa"/>
          </w:tcPr>
          <w:p>
            <w:pPr>
              <w:spacing w:line="180" w:lineRule="exact"/>
            </w:pPr>
            <w:r>
              <w:rPr/>
              <w:t xml:space="preserve">Incidenza manodopera al </w:t>
            </w:r>
            <w:r>
              <w:rPr>
                <w:b w:val="1"/>
                <w:bCs w:val="1"/>
              </w:rPr>
              <w:t xml:space="preserve">57,55%</w:t>
            </w:r>
          </w:p>
        </w:tc>
        <w:tc>
          <w:tcPr>
            <w:tcW w:w="2000" w:type="dxa"/>
          </w:tcPr>
          <w:p>
            <w:pPr>
              <w:jc w:val="end"/>
              <w:spacing w:line="180" w:lineRule="exact"/>
            </w:pPr>
            <w:r>
              <w:rPr/>
              <w:t xml:space="preserve">€ 353,42700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TOS22/1_01.B07.002.003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+7,35% </w:t>
            </w:r>
            <w:r>
              <w:rPr/>
              <w:t xml:space="preserve"> su anno 2022   </w:t>
            </w:r>
            <w:r>
              <w:rPr>
                <w:color w:val="22B573"/>
              </w:rPr>
              <w:t xml:space="preserve">+7,35%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pietrame in elevazione per muri a retta, recinzioni o lavori analoghi, eseguita con doppio ricorso di mattoni ogni m 1,00 di altezza; spessore minimo in testa cm 40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eseguita 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€ 468,30527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€ 597,55752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€ 74,92884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€ 54,32341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€ 1,49858</w:t>
            </w:r>
          </w:p>
        </w:tc>
      </w:tr>
      <w:tr>
        <w:trPr/>
        <w:tc>
          <w:tcPr>
            <w:tcW w:w="3600" w:type="dxa"/>
          </w:tcPr>
          <w:p/>
        </w:tc>
        <w:tc>
          <w:tcPr>
            <w:tcW w:w="3500" w:type="dxa"/>
          </w:tcPr>
          <w:p>
            <w:pPr>
              <w:spacing w:line="180" w:lineRule="exact"/>
            </w:pPr>
            <w:r>
              <w:rPr/>
              <w:t xml:space="preserve">Incidenza manodopera al </w:t>
            </w:r>
            <w:r>
              <w:rPr>
                <w:b w:val="1"/>
                <w:bCs w:val="1"/>
              </w:rPr>
              <w:t xml:space="preserve">58,18%</w:t>
            </w:r>
          </w:p>
        </w:tc>
        <w:tc>
          <w:tcPr>
            <w:tcW w:w="2000" w:type="dxa"/>
          </w:tcPr>
          <w:p>
            <w:pPr>
              <w:jc w:val="end"/>
              <w:spacing w:line="180" w:lineRule="exact"/>
            </w:pPr>
            <w:r>
              <w:rPr/>
              <w:t xml:space="preserve">€ 347,64900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TOS22/1_01.B07.003.001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0% </w:t>
            </w:r>
            <w:r>
              <w:rPr/>
              <w:t xml:space="preserve"> su anno 2022   </w:t>
            </w:r>
            <w:r>
              <w:rPr>
                <w:color w:val="22B573"/>
              </w:rPr>
              <w:t xml:space="preserve">0%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Compenso per esecuzione di facciavista su muratura in pietrame eseguita con malta bastarda e/o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su un solo paramento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€ 28,89000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€ 36,86364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€ 4,62240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€ 3,35124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€ 0,09245</w:t>
            </w:r>
          </w:p>
        </w:tc>
      </w:tr>
      <w:tr>
        <w:trPr/>
        <w:tc>
          <w:tcPr>
            <w:tcW w:w="3600" w:type="dxa"/>
          </w:tcPr>
          <w:p/>
        </w:tc>
        <w:tc>
          <w:tcPr>
            <w:tcW w:w="3500" w:type="dxa"/>
          </w:tcPr>
          <w:p>
            <w:pPr>
              <w:spacing w:line="180" w:lineRule="exact"/>
            </w:pPr>
            <w:r>
              <w:rPr/>
              <w:t xml:space="preserve">Incidenza manodopera al </w:t>
            </w:r>
            <w:r>
              <w:rPr>
                <w:b w:val="1"/>
                <w:bCs w:val="1"/>
              </w:rPr>
              <w:t xml:space="preserve">78,37%</w:t>
            </w:r>
          </w:p>
        </w:tc>
        <w:tc>
          <w:tcPr>
            <w:tcW w:w="2000" w:type="dxa"/>
          </w:tcPr>
          <w:p>
            <w:pPr>
              <w:jc w:val="end"/>
              <w:spacing w:line="180" w:lineRule="exact"/>
            </w:pPr>
            <w:r>
              <w:rPr/>
              <w:t xml:space="preserve">€ 28,89000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TOS22/1_01.B07.004.002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+8,04% </w:t>
            </w:r>
            <w:r>
              <w:rPr/>
              <w:t xml:space="preserve"> su anno 2022   </w:t>
            </w:r>
            <w:r>
              <w:rPr>
                <w:color w:val="22B573"/>
              </w:rPr>
              <w:t xml:space="preserve">+8,04%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mattoni UNI pieni (25x12x5.5), spessore 25 cm (a due teste) o superiore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€ 476,02054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€ 607,40221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€ 76,16329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€ 55,21838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€ 1,52327</w:t>
            </w:r>
          </w:p>
        </w:tc>
      </w:tr>
      <w:tr>
        <w:trPr/>
        <w:tc>
          <w:tcPr>
            <w:tcW w:w="3600" w:type="dxa"/>
          </w:tcPr>
          <w:p/>
        </w:tc>
        <w:tc>
          <w:tcPr>
            <w:tcW w:w="3500" w:type="dxa"/>
          </w:tcPr>
          <w:p>
            <w:pPr>
              <w:spacing w:line="180" w:lineRule="exact"/>
            </w:pPr>
            <w:r>
              <w:rPr/>
              <w:t xml:space="preserve">Incidenza manodopera al </w:t>
            </w:r>
            <w:r>
              <w:rPr>
                <w:b w:val="1"/>
                <w:bCs w:val="1"/>
              </w:rPr>
              <w:t xml:space="preserve">35,38%</w:t>
            </w:r>
          </w:p>
        </w:tc>
        <w:tc>
          <w:tcPr>
            <w:tcW w:w="2000" w:type="dxa"/>
          </w:tcPr>
          <w:p>
            <w:pPr>
              <w:jc w:val="end"/>
              <w:spacing w:line="180" w:lineRule="exact"/>
            </w:pPr>
            <w:r>
              <w:rPr/>
              <w:t xml:space="preserve">€ 214,87770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TOS22/1_01.B07.004.003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+8,04% </w:t>
            </w:r>
            <w:r>
              <w:rPr/>
              <w:t xml:space="preserve"> su anno 2022   </w:t>
            </w:r>
            <w:r>
              <w:rPr>
                <w:color w:val="22B573"/>
              </w:rPr>
              <w:t xml:space="preserve">+8,04%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mattoni UNI pieni (25x12x5.5), spessore 25 cm (a due teste) o superiore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eseguita 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€ 468,98904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€ 598,43002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€ 75,03825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€ 54,40273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€ 1,50077</w:t>
            </w:r>
          </w:p>
        </w:tc>
      </w:tr>
      <w:tr>
        <w:trPr/>
        <w:tc>
          <w:tcPr>
            <w:tcW w:w="3600" w:type="dxa"/>
          </w:tcPr>
          <w:p/>
        </w:tc>
        <w:tc>
          <w:tcPr>
            <w:tcW w:w="3500" w:type="dxa"/>
          </w:tcPr>
          <w:p>
            <w:pPr>
              <w:spacing w:line="180" w:lineRule="exact"/>
            </w:pPr>
            <w:r>
              <w:rPr/>
              <w:t xml:space="preserve">Incidenza manodopera al </w:t>
            </w:r>
            <w:r>
              <w:rPr>
                <w:b w:val="1"/>
                <w:bCs w:val="1"/>
              </w:rPr>
              <w:t xml:space="preserve">35,91%</w:t>
            </w:r>
          </w:p>
        </w:tc>
        <w:tc>
          <w:tcPr>
            <w:tcW w:w="2000" w:type="dxa"/>
          </w:tcPr>
          <w:p>
            <w:pPr>
              <w:jc w:val="end"/>
              <w:spacing w:line="180" w:lineRule="exact"/>
            </w:pPr>
            <w:r>
              <w:rPr/>
              <w:t xml:space="preserve">€ 214,87770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TOS22/1_01.B07.005.002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+8,07% </w:t>
            </w:r>
            <w:r>
              <w:rPr/>
              <w:t xml:space="preserve"> su anno 2022   </w:t>
            </w:r>
            <w:r>
              <w:rPr>
                <w:color w:val="22B573"/>
              </w:rPr>
              <w:t xml:space="preserve">+8,07%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mattoni UNI pieni (25x12x5.5), spessore 25 cm o superiore per pilastri, mazzette ed archi (escluso centina)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€ 476,83164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€ 608,43717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€ 76,29306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€ 55,31247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€ 1,52586</w:t>
            </w:r>
          </w:p>
        </w:tc>
      </w:tr>
      <w:tr>
        <w:trPr/>
        <w:tc>
          <w:tcPr>
            <w:tcW w:w="3600" w:type="dxa"/>
          </w:tcPr>
          <w:p/>
        </w:tc>
        <w:tc>
          <w:tcPr>
            <w:tcW w:w="3500" w:type="dxa"/>
          </w:tcPr>
          <w:p>
            <w:pPr>
              <w:spacing w:line="180" w:lineRule="exact"/>
            </w:pPr>
            <w:r>
              <w:rPr/>
              <w:t xml:space="preserve">Incidenza manodopera al </w:t>
            </w:r>
            <w:r>
              <w:rPr>
                <w:b w:val="1"/>
                <w:bCs w:val="1"/>
              </w:rPr>
              <w:t xml:space="preserve">35,32%</w:t>
            </w:r>
          </w:p>
        </w:tc>
        <w:tc>
          <w:tcPr>
            <w:tcW w:w="2000" w:type="dxa"/>
          </w:tcPr>
          <w:p>
            <w:pPr>
              <w:jc w:val="end"/>
              <w:spacing w:line="180" w:lineRule="exact"/>
            </w:pPr>
            <w:r>
              <w:rPr/>
              <w:t xml:space="preserve">€ 214,87770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TOS22/1_01.B07.005.003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+8,07% </w:t>
            </w:r>
            <w:r>
              <w:rPr/>
              <w:t xml:space="preserve"> su anno 2022   </w:t>
            </w:r>
            <w:r>
              <w:rPr>
                <w:color w:val="22B573"/>
              </w:rPr>
              <w:t xml:space="preserve">+8,07%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mattoni UNI pieni (25x12x5.5), spessore 25 cm o superiore per pilastri, mazzette ed archi (escluso centina)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eseguita 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€ 469,59924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€ 599,20863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€ 75,13588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€ 54,47351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€ 1,50272</w:t>
            </w:r>
          </w:p>
        </w:tc>
      </w:tr>
      <w:tr>
        <w:trPr/>
        <w:tc>
          <w:tcPr>
            <w:tcW w:w="3600" w:type="dxa"/>
          </w:tcPr>
          <w:p/>
        </w:tc>
        <w:tc>
          <w:tcPr>
            <w:tcW w:w="3500" w:type="dxa"/>
          </w:tcPr>
          <w:p>
            <w:pPr>
              <w:spacing w:line="180" w:lineRule="exact"/>
            </w:pPr>
            <w:r>
              <w:rPr/>
              <w:t xml:space="preserve">Incidenza manodopera al </w:t>
            </w:r>
            <w:r>
              <w:rPr>
                <w:b w:val="1"/>
                <w:bCs w:val="1"/>
              </w:rPr>
              <w:t xml:space="preserve">35,86%</w:t>
            </w:r>
          </w:p>
        </w:tc>
        <w:tc>
          <w:tcPr>
            <w:tcW w:w="2000" w:type="dxa"/>
          </w:tcPr>
          <w:p>
            <w:pPr>
              <w:jc w:val="end"/>
              <w:spacing w:line="180" w:lineRule="exact"/>
            </w:pPr>
            <w:r>
              <w:rPr/>
              <w:t xml:space="preserve">€ 214,87770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TOS22/1_01.B07.015.001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+2,83% </w:t>
            </w:r>
            <w:r>
              <w:rPr/>
              <w:t xml:space="preserve"> su anno 2022   </w:t>
            </w:r>
            <w:r>
              <w:rPr>
                <w:color w:val="22B573"/>
              </w:rPr>
              <w:t xml:space="preserve">+2,83%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con doppio UNI semipieno (25x12x12) spessore 25 cm (a due teste)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€ 73,90072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€ 94,29732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€ 11,82412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€ 8,57248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€ 0,23648</w:t>
            </w:r>
          </w:p>
        </w:tc>
      </w:tr>
      <w:tr>
        <w:trPr/>
        <w:tc>
          <w:tcPr>
            <w:tcW w:w="3600" w:type="dxa"/>
          </w:tcPr>
          <w:p/>
        </w:tc>
        <w:tc>
          <w:tcPr>
            <w:tcW w:w="3500" w:type="dxa"/>
          </w:tcPr>
          <w:p>
            <w:pPr>
              <w:spacing w:line="180" w:lineRule="exact"/>
            </w:pPr>
            <w:r>
              <w:rPr/>
              <w:t xml:space="preserve">Incidenza manodopera al </w:t>
            </w:r>
            <w:r>
              <w:rPr>
                <w:b w:val="1"/>
                <w:bCs w:val="1"/>
              </w:rPr>
              <w:t xml:space="preserve">43,42%</w:t>
            </w:r>
          </w:p>
        </w:tc>
        <w:tc>
          <w:tcPr>
            <w:tcW w:w="2000" w:type="dxa"/>
          </w:tcPr>
          <w:p>
            <w:pPr>
              <w:jc w:val="end"/>
              <w:spacing w:line="180" w:lineRule="exact"/>
            </w:pPr>
            <w:r>
              <w:rPr/>
              <w:t xml:space="preserve">€ 40,93920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TOS22/1_01.B07.015.002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+2,83% </w:t>
            </w:r>
            <w:r>
              <w:rPr/>
              <w:t xml:space="preserve"> su anno 2022   </w:t>
            </w:r>
            <w:r>
              <w:rPr>
                <w:color w:val="22B573"/>
              </w:rPr>
              <w:t xml:space="preserve">+2,83%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con doppio UNI semipieno (25x12x12) spessore 25 cm (a due teste)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€ 74,78468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€ 95,42525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€ 11,96555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€ 8,67502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€ 0,23931</w:t>
            </w:r>
          </w:p>
        </w:tc>
      </w:tr>
      <w:tr>
        <w:trPr/>
        <w:tc>
          <w:tcPr>
            <w:tcW w:w="3600" w:type="dxa"/>
          </w:tcPr>
          <w:p/>
        </w:tc>
        <w:tc>
          <w:tcPr>
            <w:tcW w:w="3500" w:type="dxa"/>
          </w:tcPr>
          <w:p>
            <w:pPr>
              <w:spacing w:line="180" w:lineRule="exact"/>
            </w:pPr>
            <w:r>
              <w:rPr/>
              <w:t xml:space="preserve">Incidenza manodopera al </w:t>
            </w:r>
            <w:r>
              <w:rPr>
                <w:b w:val="1"/>
                <w:bCs w:val="1"/>
              </w:rPr>
              <w:t xml:space="preserve">42,9%</w:t>
            </w:r>
          </w:p>
        </w:tc>
        <w:tc>
          <w:tcPr>
            <w:tcW w:w="2000" w:type="dxa"/>
          </w:tcPr>
          <w:p>
            <w:pPr>
              <w:jc w:val="end"/>
              <w:spacing w:line="180" w:lineRule="exact"/>
            </w:pPr>
            <w:r>
              <w:rPr/>
              <w:t xml:space="preserve">€ 40,93920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TOS22/1_01.B07.033.001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033</w:t>
            </w:r>
          </w:p>
        </w:tc>
        <w:tc>
          <w:tcPr>
            <w:tcW w:w="6450" w:type="dxa"/>
          </w:tcPr>
          <w:p>
            <w:pPr>
              <w:spacing w:line="180" w:lineRule="exact"/>
            </w:pPr>
            <w:r>
              <w:rPr/>
              <w:t xml:space="preserve"> </w:t>
            </w:r>
            <w:r>
              <w:rPr>
                <w:color w:val="FF1D25"/>
              </w:rPr>
              <w:t xml:space="preserve">+18,03% </w:t>
            </w:r>
            <w:r>
              <w:rPr/>
              <w:t xml:space="preserve"> su anno 2022   </w:t>
            </w:r>
            <w:r>
              <w:rPr>
                <w:color w:val="FF1D25"/>
              </w:rPr>
              <w:t xml:space="preserve">+18,03%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in cls vibro-compressi da intonaco per muratura portante in zona sismica (zona 1-2-3)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€ 65,30449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+17,51%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€ 83,32853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+17,51%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€ 10,44872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€ 7,57532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€ 0,20897</w:t>
            </w:r>
          </w:p>
        </w:tc>
      </w:tr>
      <w:tr>
        <w:trPr/>
        <w:tc>
          <w:tcPr>
            <w:tcW w:w="3600" w:type="dxa"/>
          </w:tcPr>
          <w:p/>
        </w:tc>
        <w:tc>
          <w:tcPr>
            <w:tcW w:w="3500" w:type="dxa"/>
          </w:tcPr>
          <w:p>
            <w:pPr>
              <w:spacing w:line="180" w:lineRule="exact"/>
            </w:pPr>
            <w:r>
              <w:rPr/>
              <w:t xml:space="preserve">Incidenza manodopera al </w:t>
            </w:r>
            <w:r>
              <w:rPr>
                <w:b w:val="1"/>
                <w:bCs w:val="1"/>
              </w:rPr>
              <w:t xml:space="preserve">27,51%</w:t>
            </w:r>
          </w:p>
        </w:tc>
        <w:tc>
          <w:tcPr>
            <w:tcW w:w="2000" w:type="dxa"/>
          </w:tcPr>
          <w:p>
            <w:pPr>
              <w:jc w:val="end"/>
              <w:spacing w:line="180" w:lineRule="exact"/>
            </w:pPr>
            <w:r>
              <w:rPr/>
              <w:t xml:space="preserve">€ 22,92000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TOS22/1_01.B07.033.004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033</w:t>
            </w:r>
          </w:p>
        </w:tc>
        <w:tc>
          <w:tcPr>
            <w:tcW w:w="6450" w:type="dxa"/>
          </w:tcPr>
          <w:p>
            <w:pPr>
              <w:spacing w:line="180" w:lineRule="exact"/>
            </w:pPr>
            <w:r>
              <w:rPr/>
              <w:t xml:space="preserve"> </w:t>
            </w:r>
            <w:r>
              <w:rPr>
                <w:color w:val="FF1D25"/>
              </w:rPr>
              <w:t xml:space="preserve">+18,03% </w:t>
            </w:r>
            <w:r>
              <w:rPr/>
              <w:t xml:space="preserve"> su anno 2022   </w:t>
            </w:r>
            <w:r>
              <w:rPr>
                <w:color w:val="FF1D25"/>
              </w:rPr>
              <w:t xml:space="preserve">+18,03%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in cls vibro-compressi da intonaco per muratura portante in zona sismica (zona 1-2-3)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spessore cm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€ 71,54460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+18,54%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€ 91,29091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+18,54%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€ 11,44714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€ 8,29917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€ 0,22894</w:t>
            </w:r>
          </w:p>
        </w:tc>
      </w:tr>
      <w:tr>
        <w:trPr/>
        <w:tc>
          <w:tcPr>
            <w:tcW w:w="3600" w:type="dxa"/>
          </w:tcPr>
          <w:p/>
        </w:tc>
        <w:tc>
          <w:tcPr>
            <w:tcW w:w="3500" w:type="dxa"/>
          </w:tcPr>
          <w:p>
            <w:pPr>
              <w:spacing w:line="180" w:lineRule="exact"/>
            </w:pPr>
            <w:r>
              <w:rPr/>
              <w:t xml:space="preserve">Incidenza manodopera al </w:t>
            </w:r>
            <w:r>
              <w:rPr>
                <w:b w:val="1"/>
                <w:bCs w:val="1"/>
              </w:rPr>
              <w:t xml:space="preserve">25,11%</w:t>
            </w:r>
          </w:p>
        </w:tc>
        <w:tc>
          <w:tcPr>
            <w:tcW w:w="2000" w:type="dxa"/>
          </w:tcPr>
          <w:p>
            <w:pPr>
              <w:jc w:val="end"/>
              <w:spacing w:line="180" w:lineRule="exact"/>
            </w:pPr>
            <w:r>
              <w:rPr/>
              <w:t xml:space="preserve">€ 22,92000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TOS22/1_01.B07.042.001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042</w:t>
            </w:r>
          </w:p>
        </w:tc>
        <w:tc>
          <w:tcPr>
            <w:tcW w:w="6450" w:type="dxa"/>
          </w:tcPr>
          <w:p>
            <w:pPr>
              <w:spacing w:line="180" w:lineRule="exact"/>
            </w:pPr>
            <w:r>
              <w:rPr/>
              <w:t xml:space="preserve"> </w:t>
            </w:r>
            <w:r>
              <w:rPr>
                <w:color w:val="22B573"/>
              </w:rPr>
              <w:t xml:space="preserve">+6,76% </w:t>
            </w:r>
            <w:r>
              <w:rPr/>
              <w:t xml:space="preserve"> su anno 2022   </w:t>
            </w:r>
            <w:r>
              <w:rPr>
                <w:color w:val="22B573"/>
              </w:rPr>
              <w:t xml:space="preserve">+6,76%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portante (zona 4)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€ 72,15499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€ 92,06977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€ 11,54480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€ 8,36998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€ 0,23090</w:t>
            </w:r>
          </w:p>
        </w:tc>
      </w:tr>
      <w:tr>
        <w:trPr/>
        <w:tc>
          <w:tcPr>
            <w:tcW w:w="3600" w:type="dxa"/>
          </w:tcPr>
          <w:p/>
        </w:tc>
        <w:tc>
          <w:tcPr>
            <w:tcW w:w="3500" w:type="dxa"/>
          </w:tcPr>
          <w:p>
            <w:pPr>
              <w:spacing w:line="180" w:lineRule="exact"/>
            </w:pPr>
            <w:r>
              <w:rPr/>
              <w:t xml:space="preserve">Incidenza manodopera al </w:t>
            </w:r>
            <w:r>
              <w:rPr>
                <w:b w:val="1"/>
                <w:bCs w:val="1"/>
              </w:rPr>
              <w:t xml:space="preserve">37,9%</w:t>
            </w:r>
          </w:p>
        </w:tc>
        <w:tc>
          <w:tcPr>
            <w:tcW w:w="2000" w:type="dxa"/>
          </w:tcPr>
          <w:p>
            <w:pPr>
              <w:jc w:val="end"/>
              <w:spacing w:line="180" w:lineRule="exact"/>
            </w:pPr>
            <w:r>
              <w:rPr/>
              <w:t xml:space="preserve">€ 34,89585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TOS22/1_01.B07.042.002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042</w:t>
            </w:r>
          </w:p>
        </w:tc>
        <w:tc>
          <w:tcPr>
            <w:tcW w:w="6450" w:type="dxa"/>
          </w:tcPr>
          <w:p>
            <w:pPr>
              <w:spacing w:line="180" w:lineRule="exact"/>
            </w:pPr>
            <w:r>
              <w:rPr/>
              <w:t xml:space="preserve"> </w:t>
            </w:r>
            <w:r>
              <w:rPr>
                <w:color w:val="22B573"/>
              </w:rPr>
              <w:t xml:space="preserve">+6,76% </w:t>
            </w:r>
            <w:r>
              <w:rPr/>
              <w:t xml:space="preserve"> su anno 2022   </w:t>
            </w:r>
            <w:r>
              <w:rPr>
                <w:color w:val="22B573"/>
              </w:rPr>
              <w:t xml:space="preserve">+6,76%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portante (zona 4)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€ 77,76093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€ 99,22295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€ 12,44175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€ 9,02027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€ 0,24884</w:t>
            </w:r>
          </w:p>
        </w:tc>
      </w:tr>
      <w:tr>
        <w:trPr/>
        <w:tc>
          <w:tcPr>
            <w:tcW w:w="3600" w:type="dxa"/>
          </w:tcPr>
          <w:p/>
        </w:tc>
        <w:tc>
          <w:tcPr>
            <w:tcW w:w="3500" w:type="dxa"/>
          </w:tcPr>
          <w:p>
            <w:pPr>
              <w:spacing w:line="180" w:lineRule="exact"/>
            </w:pPr>
            <w:r>
              <w:rPr/>
              <w:t xml:space="preserve">Incidenza manodopera al </w:t>
            </w:r>
            <w:r>
              <w:rPr>
                <w:b w:val="1"/>
                <w:bCs w:val="1"/>
              </w:rPr>
              <w:t xml:space="preserve">35,17%</w:t>
            </w:r>
          </w:p>
        </w:tc>
        <w:tc>
          <w:tcPr>
            <w:tcW w:w="2000" w:type="dxa"/>
          </w:tcPr>
          <w:p>
            <w:pPr>
              <w:jc w:val="end"/>
              <w:spacing w:line="180" w:lineRule="exact"/>
            </w:pPr>
            <w:r>
              <w:rPr/>
              <w:t xml:space="preserve">€ 34,89585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TOS22/1_01.B07.043.001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043</w:t>
            </w:r>
          </w:p>
        </w:tc>
        <w:tc>
          <w:tcPr>
            <w:tcW w:w="6450" w:type="dxa"/>
          </w:tcPr>
          <w:p>
            <w:pPr>
              <w:spacing w:line="180" w:lineRule="exact"/>
            </w:pPr>
            <w:r>
              <w:rPr/>
              <w:t xml:space="preserve"> </w:t>
            </w:r>
            <w:r>
              <w:rPr>
                <w:color w:val="22B573"/>
              </w:rPr>
              <w:t xml:space="preserve">+2,56% </w:t>
            </w:r>
            <w:r>
              <w:rPr/>
              <w:t xml:space="preserve"> su anno 2022   </w:t>
            </w:r>
            <w:r>
              <w:rPr>
                <w:color w:val="22B573"/>
              </w:rPr>
              <w:t xml:space="preserve">+2,56%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portante in zona sismica (zona 1-2-3)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€ 80,69078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€ 102,96143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€ 12,91052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€ 9,36013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€ 0,25821</w:t>
            </w:r>
          </w:p>
        </w:tc>
      </w:tr>
      <w:tr>
        <w:trPr/>
        <w:tc>
          <w:tcPr>
            <w:tcW w:w="3600" w:type="dxa"/>
          </w:tcPr>
          <w:p/>
        </w:tc>
        <w:tc>
          <w:tcPr>
            <w:tcW w:w="3500" w:type="dxa"/>
          </w:tcPr>
          <w:p>
            <w:pPr>
              <w:spacing w:line="180" w:lineRule="exact"/>
            </w:pPr>
            <w:r>
              <w:rPr/>
              <w:t xml:space="preserve">Incidenza manodopera al </w:t>
            </w:r>
            <w:r>
              <w:rPr>
                <w:b w:val="1"/>
                <w:bCs w:val="1"/>
              </w:rPr>
              <w:t xml:space="preserve">33,89%</w:t>
            </w:r>
          </w:p>
        </w:tc>
        <w:tc>
          <w:tcPr>
            <w:tcW w:w="2000" w:type="dxa"/>
          </w:tcPr>
          <w:p>
            <w:pPr>
              <w:jc w:val="end"/>
              <w:spacing w:line="180" w:lineRule="exact"/>
            </w:pPr>
            <w:r>
              <w:rPr/>
              <w:t xml:space="preserve">€ 34,89585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TOS22/1_01.B07.043.002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043</w:t>
            </w:r>
          </w:p>
        </w:tc>
        <w:tc>
          <w:tcPr>
            <w:tcW w:w="6450" w:type="dxa"/>
          </w:tcPr>
          <w:p>
            <w:pPr>
              <w:spacing w:line="180" w:lineRule="exact"/>
            </w:pPr>
            <w:r>
              <w:rPr/>
              <w:t xml:space="preserve"> </w:t>
            </w:r>
            <w:r>
              <w:rPr>
                <w:color w:val="22B573"/>
              </w:rPr>
              <w:t xml:space="preserve">+2,56% </w:t>
            </w:r>
            <w:r>
              <w:rPr/>
              <w:t xml:space="preserve"> su anno 2022   </w:t>
            </w:r>
            <w:r>
              <w:rPr>
                <w:color w:val="22B573"/>
              </w:rPr>
              <w:t xml:space="preserve">+2,56%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portante in zona sismica (zona 1-2-3)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45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€ 105,98347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€ 135,23491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€ 16,95736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€ 12,29408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€ 0,33915</w:t>
            </w:r>
          </w:p>
        </w:tc>
      </w:tr>
      <w:tr>
        <w:trPr/>
        <w:tc>
          <w:tcPr>
            <w:tcW w:w="3600" w:type="dxa"/>
          </w:tcPr>
          <w:p/>
        </w:tc>
        <w:tc>
          <w:tcPr>
            <w:tcW w:w="3500" w:type="dxa"/>
          </w:tcPr>
          <w:p>
            <w:pPr>
              <w:spacing w:line="180" w:lineRule="exact"/>
            </w:pPr>
            <w:r>
              <w:rPr/>
              <w:t xml:space="preserve">Incidenza manodopera al </w:t>
            </w:r>
            <w:r>
              <w:rPr>
                <w:b w:val="1"/>
                <w:bCs w:val="1"/>
              </w:rPr>
              <w:t xml:space="preserve">31,29%</w:t>
            </w:r>
          </w:p>
        </w:tc>
        <w:tc>
          <w:tcPr>
            <w:tcW w:w="2000" w:type="dxa"/>
          </w:tcPr>
          <w:p>
            <w:pPr>
              <w:jc w:val="end"/>
              <w:spacing w:line="180" w:lineRule="exact"/>
            </w:pPr>
            <w:r>
              <w:rPr/>
              <w:t xml:space="preserve">€ 42,31695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TOS22/1_01.B07.044.001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044</w:t>
            </w:r>
          </w:p>
        </w:tc>
        <w:tc>
          <w:tcPr>
            <w:tcW w:w="6450" w:type="dxa"/>
          </w:tcPr>
          <w:p>
            <w:pPr>
              <w:spacing w:line="180" w:lineRule="exact"/>
            </w:pPr>
            <w:r>
              <w:rPr/>
              <w:t xml:space="preserve"> </w:t>
            </w:r>
            <w:r>
              <w:rPr>
                <w:color w:val="22B573"/>
              </w:rPr>
              <w:t xml:space="preserve">+4,89% </w:t>
            </w:r>
            <w:r>
              <w:rPr/>
              <w:t xml:space="preserve"> su anno 2022   </w:t>
            </w:r>
            <w:r>
              <w:rPr>
                <w:color w:val="22B573"/>
              </w:rPr>
              <w:t xml:space="preserve">+4,89%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armata in blocchi di laterizio alleggerito in pasta per muratura portante in zona sismica (zona 1-2-3) eseguita con malta di cemento, compreso acciaio: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€ 112,51548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€ 143,56976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€ 18,00248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€ 13,05180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€ 0,36005</w:t>
            </w:r>
          </w:p>
        </w:tc>
      </w:tr>
      <w:tr>
        <w:trPr/>
        <w:tc>
          <w:tcPr>
            <w:tcW w:w="3600" w:type="dxa"/>
          </w:tcPr>
          <w:p/>
        </w:tc>
        <w:tc>
          <w:tcPr>
            <w:tcW w:w="3500" w:type="dxa"/>
          </w:tcPr>
          <w:p>
            <w:pPr>
              <w:spacing w:line="180" w:lineRule="exact"/>
            </w:pPr>
            <w:r>
              <w:rPr/>
              <w:t xml:space="preserve">Incidenza manodopera al </w:t>
            </w:r>
            <w:r>
              <w:rPr>
                <w:b w:val="1"/>
                <w:bCs w:val="1"/>
              </w:rPr>
              <w:t xml:space="preserve">42,55%</w:t>
            </w:r>
          </w:p>
        </w:tc>
        <w:tc>
          <w:tcPr>
            <w:tcW w:w="2000" w:type="dxa"/>
          </w:tcPr>
          <w:p>
            <w:pPr>
              <w:jc w:val="end"/>
              <w:spacing w:line="180" w:lineRule="exact"/>
            </w:pPr>
            <w:r>
              <w:rPr/>
              <w:t xml:space="preserve">€ 61,08855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TOS22/1_01.B07.044.002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044</w:t>
            </w:r>
          </w:p>
        </w:tc>
        <w:tc>
          <w:tcPr>
            <w:tcW w:w="6450" w:type="dxa"/>
          </w:tcPr>
          <w:p>
            <w:pPr>
              <w:spacing w:line="180" w:lineRule="exact"/>
            </w:pPr>
            <w:r>
              <w:rPr/>
              <w:t xml:space="preserve"> </w:t>
            </w:r>
            <w:r>
              <w:rPr>
                <w:color w:val="22B573"/>
              </w:rPr>
              <w:t xml:space="preserve">+4,89% </w:t>
            </w:r>
            <w:r>
              <w:rPr/>
              <w:t xml:space="preserve"> su anno 2022   </w:t>
            </w:r>
            <w:r>
              <w:rPr>
                <w:color w:val="22B573"/>
              </w:rPr>
              <w:t xml:space="preserve">+4,89%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armata in blocchi di laterizio alleggerito in pasta per muratura portante in zona sismica (zona 1-2-3) eseguita con malta di cemento, compreso acciaio: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€ 98,97860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€ 126,29670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€ 15,83658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€ 11,48152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€ 0,31673</w:t>
            </w:r>
          </w:p>
        </w:tc>
      </w:tr>
      <w:tr>
        <w:trPr/>
        <w:tc>
          <w:tcPr>
            <w:tcW w:w="3600" w:type="dxa"/>
          </w:tcPr>
          <w:p/>
        </w:tc>
        <w:tc>
          <w:tcPr>
            <w:tcW w:w="3500" w:type="dxa"/>
          </w:tcPr>
          <w:p>
            <w:pPr>
              <w:spacing w:line="180" w:lineRule="exact"/>
            </w:pPr>
            <w:r>
              <w:rPr/>
              <w:t xml:space="preserve">Incidenza manodopera al </w:t>
            </w:r>
            <w:r>
              <w:rPr>
                <w:b w:val="1"/>
                <w:bCs w:val="1"/>
              </w:rPr>
              <w:t xml:space="preserve">44,17%</w:t>
            </w:r>
          </w:p>
        </w:tc>
        <w:tc>
          <w:tcPr>
            <w:tcW w:w="2000" w:type="dxa"/>
          </w:tcPr>
          <w:p>
            <w:pPr>
              <w:jc w:val="end"/>
              <w:spacing w:line="180" w:lineRule="exact"/>
            </w:pPr>
            <w:r>
              <w:rPr/>
              <w:t xml:space="preserve">€ 55,78455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w:t>
            </w:r>
            <w:r>
              <w:rPr/>
              <w:t xml:space="preserve">    </w:t>
            </w:r>
            <w:r>
              <w:rPr>
                <w:color w:val="FF1D25"/>
              </w:rPr>
              <w:t xml:space="preserve">+13,76% </w:t>
            </w:r>
            <w:r>
              <w:rPr/>
              <w:t xml:space="preserve"> su anno 2022   </w:t>
            </w:r>
            <w:r>
              <w:rPr>
                <w:color w:val="FF1D25"/>
              </w:rPr>
              <w:t xml:space="preserve">+13,76% </w:t>
            </w:r>
            <w:r>
              <w:rPr/>
              <w:t xml:space="preserve"> su anno 2022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TOS22/1_01.B08</w:t>
            </w:r>
            <w:r>
              <w:rPr/>
              <w:t xml:space="preserve">    </w:t>
            </w:r>
            <w:r>
              <w:rPr>
                <w:color w:val="22B573"/>
              </w:rPr>
              <w:t xml:space="preserve">+5,52% </w:t>
            </w:r>
            <w:r>
              <w:rPr/>
              <w:t xml:space="preserve"> su anno 2022   </w:t>
            </w:r>
            <w:r>
              <w:rPr>
                <w:color w:val="22B573"/>
              </w:rPr>
              <w:t xml:space="preserve">+5,61% </w:t>
            </w:r>
            <w:r>
              <w:rPr/>
              <w:t xml:space="preserve"> su anno 2022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SOLAI: piani o inclinati di qualunque tipologia compreso il puntellamento provvisorio, le casseforme continue e le armature di sostegno di qualunque tipo, natura, forma e specie, fino ad una altezza di m 4,00 dal piano di appoggio. Compreso l'onere per i getti di solidarizzazione, in opera, della soletta superiore, delle fasce piene e delle nervature trasversali di ripartizione di spessore minimo cm 4 (salvo diversa indicazione) con calcestruzzo di classe non inferiore a C20/25 (secondo UNI EN 206:2014 e UNI 11104:2004) e quant'altro occorra per dare l'opera finita a perfetta regola d'arte. Armature da computarsi a parte.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+5,49% </w:t>
            </w:r>
            <w:r>
              <w:rPr/>
              <w:t xml:space="preserve"> su anno 2022   </w:t>
            </w:r>
            <w:r>
              <w:rPr>
                <w:color w:val="22B573"/>
              </w:rPr>
              <w:t xml:space="preserve">+5,49%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“gettato in opera” a struttura mista in laterocemento costituito da nervature in c.a. e blocchi collaboranti/non collaboranti in laterizio.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16/20 cm (12/16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€ 75,67049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€ 96,55555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€ 12,10728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€ 8,77778</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€ 0,36322</w:t>
            </w:r>
          </w:p>
        </w:tc>
      </w:tr>
      <w:tr>
        <w:trPr/>
        <w:tc>
          <w:tcPr>
            <w:tcW w:w="3600" w:type="dxa"/>
          </w:tcPr>
          <w:p/>
        </w:tc>
        <w:tc>
          <w:tcPr>
            <w:tcW w:w="3500" w:type="dxa"/>
          </w:tcPr>
          <w:p>
            <w:pPr>
              <w:spacing w:line="180" w:lineRule="exact"/>
            </w:pPr>
            <w:r>
              <w:rPr/>
              <w:t xml:space="preserve">Incidenza manodopera al </w:t>
            </w:r>
            <w:r>
              <w:rPr>
                <w:b w:val="1"/>
                <w:bCs w:val="1"/>
              </w:rPr>
              <w:t xml:space="preserve">33,24%</w:t>
            </w:r>
          </w:p>
        </w:tc>
        <w:tc>
          <w:tcPr>
            <w:tcW w:w="2000" w:type="dxa"/>
          </w:tcPr>
          <w:p>
            <w:pPr>
              <w:jc w:val="end"/>
              <w:spacing w:line="180" w:lineRule="exact"/>
            </w:pPr>
            <w:r>
              <w:rPr/>
              <w:t xml:space="preserve">€ 32,09670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TOS22/1_01.B08.001.005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+5,49% </w:t>
            </w:r>
            <w:r>
              <w:rPr/>
              <w:t xml:space="preserve"> su anno 2022   </w:t>
            </w:r>
            <w:r>
              <w:rPr>
                <w:color w:val="22B573"/>
              </w:rPr>
              <w:t xml:space="preserve">+5,49%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“gettato in opera” a struttura mista in laterocemento costituito da nervature in c.a. e blocchi collaboranti/non collaboranti in laterizio.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altezza totale 24 cm (20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€ 75,51486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€ 96,35696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€ 12,08238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€ 8,75972</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€ 0,36247</w:t>
            </w:r>
          </w:p>
        </w:tc>
      </w:tr>
      <w:tr>
        <w:trPr/>
        <w:tc>
          <w:tcPr>
            <w:tcW w:w="3600" w:type="dxa"/>
          </w:tcPr>
          <w:p/>
        </w:tc>
        <w:tc>
          <w:tcPr>
            <w:tcW w:w="3500" w:type="dxa"/>
          </w:tcPr>
          <w:p>
            <w:pPr>
              <w:spacing w:line="180" w:lineRule="exact"/>
            </w:pPr>
            <w:r>
              <w:rPr/>
              <w:t xml:space="preserve">Incidenza manodopera al </w:t>
            </w:r>
            <w:r>
              <w:rPr>
                <w:b w:val="1"/>
                <w:bCs w:val="1"/>
              </w:rPr>
              <w:t xml:space="preserve">33,31%</w:t>
            </w:r>
          </w:p>
        </w:tc>
        <w:tc>
          <w:tcPr>
            <w:tcW w:w="2000" w:type="dxa"/>
          </w:tcPr>
          <w:p>
            <w:pPr>
              <w:jc w:val="end"/>
              <w:spacing w:line="180" w:lineRule="exact"/>
            </w:pPr>
            <w:r>
              <w:rPr/>
              <w:t xml:space="preserve">€ 32,09670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+5,37% </w:t>
            </w:r>
            <w:r>
              <w:rPr/>
              <w:t xml:space="preserve"> su anno 2022   </w:t>
            </w:r>
            <w:r>
              <w:rPr>
                <w:color w:val="22B573"/>
              </w:rPr>
              <w:t xml:space="preserve">+5,37%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a traliccio “ a struttura mista in laterocemento costituito da travetti con a fondello in laterizio, irrigiditi da traliccio metallico e blocchi collaboranti/non in laterizio, per luci fino a 4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altezza totale 16/20 cm (12/16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€ 59,57783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€ 76,02131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€ 9,53245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€ 6,91103</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€ 0,28597</w:t>
            </w:r>
          </w:p>
        </w:tc>
      </w:tr>
      <w:tr>
        <w:trPr/>
        <w:tc>
          <w:tcPr>
            <w:tcW w:w="3600" w:type="dxa"/>
          </w:tcPr>
          <w:p/>
        </w:tc>
        <w:tc>
          <w:tcPr>
            <w:tcW w:w="3500" w:type="dxa"/>
          </w:tcPr>
          <w:p>
            <w:pPr>
              <w:spacing w:line="180" w:lineRule="exact"/>
            </w:pPr>
            <w:r>
              <w:rPr/>
              <w:t xml:space="preserve">Incidenza manodopera al </w:t>
            </w:r>
            <w:r>
              <w:rPr>
                <w:b w:val="1"/>
                <w:bCs w:val="1"/>
              </w:rPr>
              <w:t xml:space="preserve">25,27%</w:t>
            </w:r>
          </w:p>
        </w:tc>
        <w:tc>
          <w:tcPr>
            <w:tcW w:w="2000" w:type="dxa"/>
          </w:tcPr>
          <w:p>
            <w:pPr>
              <w:jc w:val="end"/>
              <w:spacing w:line="180" w:lineRule="exact"/>
            </w:pPr>
            <w:r>
              <w:rPr/>
              <w:t xml:space="preserve">€ 19,20810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+5,37% </w:t>
            </w:r>
            <w:r>
              <w:rPr/>
              <w:t xml:space="preserve"> su anno 2022   </w:t>
            </w:r>
            <w:r>
              <w:rPr>
                <w:color w:val="22B573"/>
              </w:rPr>
              <w:t xml:space="preserve">+5,37%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a traliccio “ a struttura mista in laterocemento costituito da travetti con a fondello in laterizio, irrigiditi da traliccio metallico e blocchi collaboranti/non in laterizio, per luci fino a 4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24 cm (20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€ 61,48774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€ 78,45836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€ 9,83804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€ 7,13258</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€ 0,29514</w:t>
            </w:r>
          </w:p>
        </w:tc>
      </w:tr>
      <w:tr>
        <w:trPr/>
        <w:tc>
          <w:tcPr>
            <w:tcW w:w="3600" w:type="dxa"/>
          </w:tcPr>
          <w:p/>
        </w:tc>
        <w:tc>
          <w:tcPr>
            <w:tcW w:w="3500" w:type="dxa"/>
          </w:tcPr>
          <w:p>
            <w:pPr>
              <w:spacing w:line="180" w:lineRule="exact"/>
            </w:pPr>
            <w:r>
              <w:rPr/>
              <w:t xml:space="preserve">Incidenza manodopera al </w:t>
            </w:r>
            <w:r>
              <w:rPr>
                <w:b w:val="1"/>
                <w:bCs w:val="1"/>
              </w:rPr>
              <w:t xml:space="preserve">25,51%</w:t>
            </w:r>
          </w:p>
        </w:tc>
        <w:tc>
          <w:tcPr>
            <w:tcW w:w="2000" w:type="dxa"/>
          </w:tcPr>
          <w:p>
            <w:pPr>
              <w:jc w:val="end"/>
              <w:spacing w:line="180" w:lineRule="exact"/>
            </w:pPr>
            <w:r>
              <w:rPr/>
              <w:t xml:space="preserve">€ 20,01270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TOS22/1_01.B08.012.001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+4,74% </w:t>
            </w:r>
            <w:r>
              <w:rPr/>
              <w:t xml:space="preserve"> su anno 2022   </w:t>
            </w:r>
            <w:r>
              <w:rPr>
                <w:color w:val="22B573"/>
              </w:rPr>
              <w:t xml:space="preserve">+4,74%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a traliccio “ a struttura mista in laterocemento costituito da travetti con fondello in laterizio, irrigiditi da traliccio metallico e blocchi collaboranti/non in laterizio, per luci da 4 a 5m.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altezza totale 24 cm (20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€ 58,64304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€ 74,82852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€ 9,38289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€ 6,80259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€ 0,28149</w:t>
            </w:r>
          </w:p>
        </w:tc>
      </w:tr>
      <w:tr>
        <w:trPr/>
        <w:tc>
          <w:tcPr>
            <w:tcW w:w="3600" w:type="dxa"/>
          </w:tcPr>
          <w:p/>
        </w:tc>
        <w:tc>
          <w:tcPr>
            <w:tcW w:w="3500" w:type="dxa"/>
          </w:tcPr>
          <w:p>
            <w:pPr>
              <w:spacing w:line="180" w:lineRule="exact"/>
            </w:pPr>
            <w:r>
              <w:rPr/>
              <w:t xml:space="preserve">Incidenza manodopera al </w:t>
            </w:r>
            <w:r>
              <w:rPr>
                <w:b w:val="1"/>
                <w:bCs w:val="1"/>
              </w:rPr>
              <w:t xml:space="preserve">22,34%</w:t>
            </w:r>
          </w:p>
        </w:tc>
        <w:tc>
          <w:tcPr>
            <w:tcW w:w="2000" w:type="dxa"/>
          </w:tcPr>
          <w:p>
            <w:pPr>
              <w:jc w:val="end"/>
              <w:spacing w:line="180" w:lineRule="exact"/>
            </w:pPr>
            <w:r>
              <w:rPr/>
              <w:t xml:space="preserve">€ 16,71300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TOS22/1_01.B08.012.002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+4,74% </w:t>
            </w:r>
            <w:r>
              <w:rPr/>
              <w:t xml:space="preserve"> su anno 2022   </w:t>
            </w:r>
            <w:r>
              <w:rPr>
                <w:color w:val="22B573"/>
              </w:rPr>
              <w:t xml:space="preserve">+4,74%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a traliccio “ a struttura mista in laterocemento costituito da travetti con fondello in laterizio, irrigiditi da traliccio metallico e blocchi collaboranti/non in laterizio, per luci da 4 a 5m.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29 cm (25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€ 58,70118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€ 74,90271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€ 9,39219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€ 6,80934</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€ 0,28177</w:t>
            </w:r>
          </w:p>
        </w:tc>
      </w:tr>
      <w:tr>
        <w:trPr/>
        <w:tc>
          <w:tcPr>
            <w:tcW w:w="3600" w:type="dxa"/>
          </w:tcPr>
          <w:p/>
        </w:tc>
        <w:tc>
          <w:tcPr>
            <w:tcW w:w="3500" w:type="dxa"/>
          </w:tcPr>
          <w:p>
            <w:pPr>
              <w:spacing w:line="180" w:lineRule="exact"/>
            </w:pPr>
            <w:r>
              <w:rPr/>
              <w:t xml:space="preserve">Incidenza manodopera al </w:t>
            </w:r>
            <w:r>
              <w:rPr>
                <w:b w:val="1"/>
                <w:bCs w:val="1"/>
              </w:rPr>
              <w:t xml:space="preserve">23,39%</w:t>
            </w:r>
          </w:p>
        </w:tc>
        <w:tc>
          <w:tcPr>
            <w:tcW w:w="2000" w:type="dxa"/>
          </w:tcPr>
          <w:p>
            <w:pPr>
              <w:jc w:val="end"/>
              <w:spacing w:line="180" w:lineRule="exact"/>
            </w:pPr>
            <w:r>
              <w:rPr/>
              <w:t xml:space="preserve">€ 17,51760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TOS22/1_01.B08.013.001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+4,89% </w:t>
            </w:r>
            <w:r>
              <w:rPr/>
              <w:t xml:space="preserve"> su anno 2022   </w:t>
            </w:r>
            <w:r>
              <w:rPr>
                <w:color w:val="22B573"/>
              </w:rPr>
              <w:t xml:space="preserve">+4,89%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a traliccio “ a struttura mista in laterocemento costituito da travetti con fondello in laterizio, irrigiditi da traliccio metallico e blocchi collaboranti/non in laterizio, per luci da 5 a 6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altezza totale 29 cm (25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€ 59,93784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€ 76,48068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€ 9,59005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€ 6,95279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€ 0,28770</w:t>
            </w:r>
          </w:p>
        </w:tc>
      </w:tr>
      <w:tr>
        <w:trPr/>
        <w:tc>
          <w:tcPr>
            <w:tcW w:w="3600" w:type="dxa"/>
          </w:tcPr>
          <w:p/>
        </w:tc>
        <w:tc>
          <w:tcPr>
            <w:tcW w:w="3500" w:type="dxa"/>
          </w:tcPr>
          <w:p>
            <w:pPr>
              <w:spacing w:line="180" w:lineRule="exact"/>
            </w:pPr>
            <w:r>
              <w:rPr/>
              <w:t xml:space="preserve">Incidenza manodopera al </w:t>
            </w:r>
            <w:r>
              <w:rPr>
                <w:b w:val="1"/>
                <w:bCs w:val="1"/>
              </w:rPr>
              <w:t xml:space="preserve">22,9%</w:t>
            </w:r>
          </w:p>
        </w:tc>
        <w:tc>
          <w:tcPr>
            <w:tcW w:w="2000" w:type="dxa"/>
          </w:tcPr>
          <w:p>
            <w:pPr>
              <w:jc w:val="end"/>
              <w:spacing w:line="180" w:lineRule="exact"/>
            </w:pPr>
            <w:r>
              <w:rPr/>
              <w:t xml:space="preserve">€ 17,51760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TOS22/1_01.B08.013.002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+4,89% </w:t>
            </w:r>
            <w:r>
              <w:rPr/>
              <w:t xml:space="preserve"> su anno 2022   </w:t>
            </w:r>
            <w:r>
              <w:rPr>
                <w:color w:val="22B573"/>
              </w:rPr>
              <w:t xml:space="preserve">+4,89%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a traliccio “ a struttura mista in laterocemento costituito da travetti con fondello in laterizio, irrigiditi da traliccio metallico e blocchi collaboranti/non in laterizio, per luci da 5 a 6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34 cm (30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€ 66,50523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€ 84,86068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€ 10,64084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€ 7,71461</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€ 0,31923</w:t>
            </w:r>
          </w:p>
        </w:tc>
      </w:tr>
      <w:tr>
        <w:trPr/>
        <w:tc>
          <w:tcPr>
            <w:tcW w:w="3600" w:type="dxa"/>
          </w:tcPr>
          <w:p/>
        </w:tc>
        <w:tc>
          <w:tcPr>
            <w:tcW w:w="3500" w:type="dxa"/>
          </w:tcPr>
          <w:p>
            <w:pPr>
              <w:spacing w:line="180" w:lineRule="exact"/>
            </w:pPr>
            <w:r>
              <w:rPr/>
              <w:t xml:space="preserve">Incidenza manodopera al </w:t>
            </w:r>
            <w:r>
              <w:rPr>
                <w:b w:val="1"/>
                <w:bCs w:val="1"/>
              </w:rPr>
              <w:t xml:space="preserve">20,64%</w:t>
            </w:r>
          </w:p>
        </w:tc>
        <w:tc>
          <w:tcPr>
            <w:tcW w:w="2000" w:type="dxa"/>
          </w:tcPr>
          <w:p>
            <w:pPr>
              <w:jc w:val="end"/>
              <w:spacing w:line="180" w:lineRule="exact"/>
            </w:pPr>
            <w:r>
              <w:rPr/>
              <w:t xml:space="preserve">€ 17,51760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TOS22/1_01.B08.014.001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+5,81% </w:t>
            </w:r>
            <w:r>
              <w:rPr/>
              <w:t xml:space="preserve"> su anno 2022   </w:t>
            </w:r>
            <w:r>
              <w:rPr>
                <w:color w:val="22B573"/>
              </w:rPr>
              <w:t xml:space="preserve">+5,81%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in cap “ a struttura mista in laterocemento con elementi prefabbricati, costituito da travetti in calcestruzzo armato precompresso e blocchi collaboranti/non in laterizio, per luci fino a 4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altezza totale 16/20 cm (12/16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€ 56,92331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€ 72,63414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€ 9,10773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€ 6,60310</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€ 0,27323</w:t>
            </w:r>
          </w:p>
        </w:tc>
      </w:tr>
      <w:tr>
        <w:trPr/>
        <w:tc>
          <w:tcPr>
            <w:tcW w:w="3600" w:type="dxa"/>
          </w:tcPr>
          <w:p/>
        </w:tc>
        <w:tc>
          <w:tcPr>
            <w:tcW w:w="3500" w:type="dxa"/>
          </w:tcPr>
          <w:p>
            <w:pPr>
              <w:spacing w:line="180" w:lineRule="exact"/>
            </w:pPr>
            <w:r>
              <w:rPr/>
              <w:t xml:space="preserve">Incidenza manodopera al </w:t>
            </w:r>
            <w:r>
              <w:rPr>
                <w:b w:val="1"/>
                <w:bCs w:val="1"/>
              </w:rPr>
              <w:t xml:space="preserve">22,27%</w:t>
            </w:r>
          </w:p>
        </w:tc>
        <w:tc>
          <w:tcPr>
            <w:tcW w:w="2000" w:type="dxa"/>
          </w:tcPr>
          <w:p>
            <w:pPr>
              <w:jc w:val="end"/>
              <w:spacing w:line="180" w:lineRule="exact"/>
            </w:pPr>
            <w:r>
              <w:rPr/>
              <w:t xml:space="preserve">€ 16,17660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TOS22/1_01.B08.014.002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+5,81% </w:t>
            </w:r>
            <w:r>
              <w:rPr/>
              <w:t xml:space="preserve"> su anno 2022   </w:t>
            </w:r>
            <w:r>
              <w:rPr>
                <w:color w:val="22B573"/>
              </w:rPr>
              <w:t xml:space="preserve">+5,81%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in cap “ a struttura mista in laterocemento con elementi prefabbricati, costituito da travetti in calcestruzzo armato precompresso e blocchi collaboranti/non in laterizio, per luci fino a 4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24 cm (20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€ 57,05129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€ 72,79745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€ 9,12821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€ 6,61795</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€ 0,27385</w:t>
            </w:r>
          </w:p>
        </w:tc>
      </w:tr>
      <w:tr>
        <w:trPr/>
        <w:tc>
          <w:tcPr>
            <w:tcW w:w="3600" w:type="dxa"/>
          </w:tcPr>
          <w:p/>
        </w:tc>
        <w:tc>
          <w:tcPr>
            <w:tcW w:w="3500" w:type="dxa"/>
          </w:tcPr>
          <w:p>
            <w:pPr>
              <w:spacing w:line="180" w:lineRule="exact"/>
            </w:pPr>
            <w:r>
              <w:rPr/>
              <w:t xml:space="preserve">Incidenza manodopera al </w:t>
            </w:r>
            <w:r>
              <w:rPr>
                <w:b w:val="1"/>
                <w:bCs w:val="1"/>
              </w:rPr>
              <w:t xml:space="preserve">22,22%</w:t>
            </w:r>
          </w:p>
        </w:tc>
        <w:tc>
          <w:tcPr>
            <w:tcW w:w="2000" w:type="dxa"/>
          </w:tcPr>
          <w:p>
            <w:pPr>
              <w:jc w:val="end"/>
              <w:spacing w:line="180" w:lineRule="exact"/>
            </w:pPr>
            <w:r>
              <w:rPr/>
              <w:t xml:space="preserve">€ 16,17660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TOS22/1_01.B08.015.001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+4,86% </w:t>
            </w:r>
            <w:r>
              <w:rPr/>
              <w:t xml:space="preserve"> su anno 2022   </w:t>
            </w:r>
            <w:r>
              <w:rPr>
                <w:color w:val="22B573"/>
              </w:rPr>
              <w:t xml:space="preserve">+4,86%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in cap “ a struttura mista in laterocemento con elementi prefabbricati costituito da travetti in calcestruzzo armato precompresso e blocchi collaboranti/non in laterizio, per luci da 4 a 5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altezza totale 24 cm (20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€ 58,91265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€ 75,17254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€ 9,42602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€ 6,83387</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€ 0,28278</w:t>
            </w:r>
          </w:p>
        </w:tc>
      </w:tr>
      <w:tr>
        <w:trPr/>
        <w:tc>
          <w:tcPr>
            <w:tcW w:w="3600" w:type="dxa"/>
          </w:tcPr>
          <w:p/>
        </w:tc>
        <w:tc>
          <w:tcPr>
            <w:tcW w:w="3500" w:type="dxa"/>
          </w:tcPr>
          <w:p>
            <w:pPr>
              <w:spacing w:line="180" w:lineRule="exact"/>
            </w:pPr>
            <w:r>
              <w:rPr/>
              <w:t xml:space="preserve">Incidenza manodopera al </w:t>
            </w:r>
            <w:r>
              <w:rPr>
                <w:b w:val="1"/>
                <w:bCs w:val="1"/>
              </w:rPr>
              <w:t xml:space="preserve">22,23%</w:t>
            </w:r>
          </w:p>
        </w:tc>
        <w:tc>
          <w:tcPr>
            <w:tcW w:w="2000" w:type="dxa"/>
          </w:tcPr>
          <w:p>
            <w:pPr>
              <w:jc w:val="end"/>
              <w:spacing w:line="180" w:lineRule="exact"/>
            </w:pPr>
            <w:r>
              <w:rPr/>
              <w:t xml:space="preserve">€ 16,71300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TOS22/1_01.B08.015.002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+4,86% </w:t>
            </w:r>
            <w:r>
              <w:rPr/>
              <w:t xml:space="preserve"> su anno 2022   </w:t>
            </w:r>
            <w:r>
              <w:rPr>
                <w:color w:val="22B573"/>
              </w:rPr>
              <w:t xml:space="preserve">+4,86%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in cap “ a struttura mista in laterocemento con elementi prefabbricati costituito da travetti in calcestruzzo armato precompresso e blocchi collaboranti/non in laterizio, per luci da 4 a 5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29 cm (25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€ 59,45946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€ 75,87027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€ 9,51351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€ 6,89730</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€ 0,28541</w:t>
            </w:r>
          </w:p>
        </w:tc>
      </w:tr>
      <w:tr>
        <w:trPr/>
        <w:tc>
          <w:tcPr>
            <w:tcW w:w="3600" w:type="dxa"/>
          </w:tcPr>
          <w:p/>
        </w:tc>
        <w:tc>
          <w:tcPr>
            <w:tcW w:w="3500" w:type="dxa"/>
          </w:tcPr>
          <w:p>
            <w:pPr>
              <w:spacing w:line="180" w:lineRule="exact"/>
            </w:pPr>
            <w:r>
              <w:rPr/>
              <w:t xml:space="preserve">Incidenza manodopera al </w:t>
            </w:r>
            <w:r>
              <w:rPr>
                <w:b w:val="1"/>
                <w:bCs w:val="1"/>
              </w:rPr>
              <w:t xml:space="preserve">23,09%</w:t>
            </w:r>
          </w:p>
        </w:tc>
        <w:tc>
          <w:tcPr>
            <w:tcW w:w="2000" w:type="dxa"/>
          </w:tcPr>
          <w:p>
            <w:pPr>
              <w:jc w:val="end"/>
              <w:spacing w:line="180" w:lineRule="exact"/>
            </w:pPr>
            <w:r>
              <w:rPr/>
              <w:t xml:space="preserve">€ 17,51760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TOS22/1_01.B08.016.001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+5,02% </w:t>
            </w:r>
            <w:r>
              <w:rPr/>
              <w:t xml:space="preserve"> su anno 2022   </w:t>
            </w:r>
            <w:r>
              <w:rPr>
                <w:color w:val="22B573"/>
              </w:rPr>
              <w:t xml:space="preserve">+5,02%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in cap “ a struttura mista in laterocemento con elementi prefabbricati costituito da travetti in calcestruzzo armato precompresso e blocchi collaboranti/non in laterizio, per luci da 5 a 6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altezza totale 29 cm (25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€ 60,24704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€ 76,87523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€ 9,63953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€ 6,98866</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€ 0,28919</w:t>
            </w:r>
          </w:p>
        </w:tc>
      </w:tr>
      <w:tr>
        <w:trPr/>
        <w:tc>
          <w:tcPr>
            <w:tcW w:w="3600" w:type="dxa"/>
          </w:tcPr>
          <w:p/>
        </w:tc>
        <w:tc>
          <w:tcPr>
            <w:tcW w:w="3500" w:type="dxa"/>
          </w:tcPr>
          <w:p>
            <w:pPr>
              <w:spacing w:line="180" w:lineRule="exact"/>
            </w:pPr>
            <w:r>
              <w:rPr/>
              <w:t xml:space="preserve">Incidenza manodopera al </w:t>
            </w:r>
            <w:r>
              <w:rPr>
                <w:b w:val="1"/>
                <w:bCs w:val="1"/>
              </w:rPr>
              <w:t xml:space="preserve">22,79%</w:t>
            </w:r>
          </w:p>
        </w:tc>
        <w:tc>
          <w:tcPr>
            <w:tcW w:w="2000" w:type="dxa"/>
          </w:tcPr>
          <w:p>
            <w:pPr>
              <w:jc w:val="end"/>
              <w:spacing w:line="180" w:lineRule="exact"/>
            </w:pPr>
            <w:r>
              <w:rPr/>
              <w:t xml:space="preserve">€ 17,51760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TOS22/1_01.B08.016.002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+5,02% </w:t>
            </w:r>
            <w:r>
              <w:rPr/>
              <w:t xml:space="preserve"> su anno 2022   </w:t>
            </w:r>
            <w:r>
              <w:rPr>
                <w:color w:val="22B573"/>
              </w:rPr>
              <w:t xml:space="preserve">+5,02%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in cap “ a struttura mista in laterocemento con elementi prefabbricati costituito da travetti in calcestruzzo armato precompresso e blocchi collaboranti/non in laterizio, per luci da 5 a 6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34 cm (30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€ 66,81443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€ 85,25521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€ 10,69031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€ 7,75047</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€ 0,32071</w:t>
            </w:r>
          </w:p>
        </w:tc>
      </w:tr>
      <w:tr>
        <w:trPr/>
        <w:tc>
          <w:tcPr>
            <w:tcW w:w="3600" w:type="dxa"/>
          </w:tcPr>
          <w:p/>
        </w:tc>
        <w:tc>
          <w:tcPr>
            <w:tcW w:w="3500" w:type="dxa"/>
          </w:tcPr>
          <w:p>
            <w:pPr>
              <w:spacing w:line="180" w:lineRule="exact"/>
            </w:pPr>
            <w:r>
              <w:rPr/>
              <w:t xml:space="preserve">Incidenza manodopera al </w:t>
            </w:r>
            <w:r>
              <w:rPr>
                <w:b w:val="1"/>
                <w:bCs w:val="1"/>
              </w:rPr>
              <w:t xml:space="preserve">20,55%</w:t>
            </w:r>
          </w:p>
        </w:tc>
        <w:tc>
          <w:tcPr>
            <w:tcW w:w="2000" w:type="dxa"/>
          </w:tcPr>
          <w:p>
            <w:pPr>
              <w:jc w:val="end"/>
              <w:spacing w:line="180" w:lineRule="exact"/>
            </w:pPr>
            <w:r>
              <w:rPr/>
              <w:t xml:space="preserve">€ 17,51760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TOS22/1_01.B08.017.001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+4,22% </w:t>
            </w:r>
            <w:r>
              <w:rPr/>
              <w:t xml:space="preserve"> su anno 2022   </w:t>
            </w:r>
            <w:r>
              <w:rPr>
                <w:color w:val="22B573"/>
              </w:rPr>
              <w:t xml:space="preserve">+4,22%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pannelli” prefabbricati in laterocemento costituito da elementi in laterizio collaboranti/non collaboranti accostati fra loro, a formare pannelli prefabbricati monolitici aventi larghezza 80-120 cm, con armatura di confezione di acciaio B450C e getto di calcestruzzo nelle nervature di confezione di classe (secondo UNI EN 206:2014 e UNI 11104:2004) non inferiore a C30/35.</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altezza totale 16 cm (12 pannello + 4 soletta) per luci fino a 4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€ 47,08244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€ 60,07719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€ 7,53319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€ 5,46156</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€ 0,22600</w:t>
            </w:r>
          </w:p>
        </w:tc>
      </w:tr>
      <w:tr>
        <w:trPr/>
        <w:tc>
          <w:tcPr>
            <w:tcW w:w="3600" w:type="dxa"/>
          </w:tcPr>
          <w:p/>
        </w:tc>
        <w:tc>
          <w:tcPr>
            <w:tcW w:w="3500" w:type="dxa"/>
          </w:tcPr>
          <w:p>
            <w:pPr>
              <w:spacing w:line="180" w:lineRule="exact"/>
            </w:pPr>
            <w:r>
              <w:rPr/>
              <w:t xml:space="preserve">Incidenza manodopera al </w:t>
            </w:r>
            <w:r>
              <w:rPr>
                <w:b w:val="1"/>
                <w:bCs w:val="1"/>
              </w:rPr>
              <w:t xml:space="preserve">27,41%</w:t>
            </w:r>
          </w:p>
        </w:tc>
        <w:tc>
          <w:tcPr>
            <w:tcW w:w="2000" w:type="dxa"/>
          </w:tcPr>
          <w:p>
            <w:pPr>
              <w:jc w:val="end"/>
              <w:spacing w:line="180" w:lineRule="exact"/>
            </w:pPr>
            <w:r>
              <w:rPr/>
              <w:t xml:space="preserve">€ 16,46550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TOS22/1_01.B08.017.002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+4,22% </w:t>
            </w:r>
            <w:r>
              <w:rPr/>
              <w:t xml:space="preserve"> su anno 2022   </w:t>
            </w:r>
            <w:r>
              <w:rPr>
                <w:color w:val="22B573"/>
              </w:rPr>
              <w:t xml:space="preserve">+4,22%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pannelli” prefabbricati in laterocemento costituito da elementi in laterizio collaboranti/non collaboranti accostati fra loro, a formare pannelli prefabbricati monolitici aventi larghezza 80-120 cm, con armatura di confezione di acciaio B450C e getto di calcestruzzo nelle nervature di confezione di classe (secondo UNI EN 206:2014 e UNI 11104:2004) non inferiore a C30/35.</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20 cm (16 pannello + 4 soletta) per luci da 4 a 5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€ 51,49010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€ 65,70137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€ 8,23842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€ 5,97285</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€ 0,24715</w:t>
            </w:r>
          </w:p>
        </w:tc>
      </w:tr>
      <w:tr>
        <w:trPr/>
        <w:tc>
          <w:tcPr>
            <w:tcW w:w="3600" w:type="dxa"/>
          </w:tcPr>
          <w:p/>
        </w:tc>
        <w:tc>
          <w:tcPr>
            <w:tcW w:w="3500" w:type="dxa"/>
          </w:tcPr>
          <w:p>
            <w:pPr>
              <w:spacing w:line="180" w:lineRule="exact"/>
            </w:pPr>
            <w:r>
              <w:rPr/>
              <w:t xml:space="preserve">Incidenza manodopera al </w:t>
            </w:r>
            <w:r>
              <w:rPr>
                <w:b w:val="1"/>
                <w:bCs w:val="1"/>
              </w:rPr>
              <w:t xml:space="preserve">25,88%</w:t>
            </w:r>
          </w:p>
        </w:tc>
        <w:tc>
          <w:tcPr>
            <w:tcW w:w="2000" w:type="dxa"/>
          </w:tcPr>
          <w:p>
            <w:pPr>
              <w:jc w:val="end"/>
              <w:spacing w:line="180" w:lineRule="exact"/>
            </w:pPr>
            <w:r>
              <w:rPr/>
              <w:t xml:space="preserve">€ 17,00190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TOS22/1_01.B08.017.003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+4,22% </w:t>
            </w:r>
            <w:r>
              <w:rPr/>
              <w:t xml:space="preserve"> su anno 2022   </w:t>
            </w:r>
            <w:r>
              <w:rPr>
                <w:color w:val="22B573"/>
              </w:rPr>
              <w:t xml:space="preserve">+4,22%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pannelli” prefabbricati in laterocemento costituito da elementi in laterizio collaboranti/non collaboranti accostati fra loro, a formare pannelli prefabbricati monolitici aventi larghezza 80-120 cm, con armatura di confezione di acciaio B450C e getto di calcestruzzo nelle nervature di confezione di classe (secondo UNI EN 206:2014 e UNI 11104:2004) non inferiore a C30/35.</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altezza totale 24 cm (20 pannello + 4 soletta) per luci da 5 a 6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€ 53,36320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€ 68,09144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€ 8,53811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€ 6,19013</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€ 0,25614</w:t>
            </w:r>
          </w:p>
        </w:tc>
      </w:tr>
      <w:tr>
        <w:trPr/>
        <w:tc>
          <w:tcPr>
            <w:tcW w:w="3600" w:type="dxa"/>
          </w:tcPr>
          <w:p/>
        </w:tc>
        <w:tc>
          <w:tcPr>
            <w:tcW w:w="3500" w:type="dxa"/>
          </w:tcPr>
          <w:p>
            <w:pPr>
              <w:spacing w:line="180" w:lineRule="exact"/>
            </w:pPr>
            <w:r>
              <w:rPr/>
              <w:t xml:space="preserve">Incidenza manodopera al </w:t>
            </w:r>
            <w:r>
              <w:rPr>
                <w:b w:val="1"/>
                <w:bCs w:val="1"/>
              </w:rPr>
              <w:t xml:space="preserve">24,97%</w:t>
            </w:r>
          </w:p>
        </w:tc>
        <w:tc>
          <w:tcPr>
            <w:tcW w:w="2000" w:type="dxa"/>
          </w:tcPr>
          <w:p>
            <w:pPr>
              <w:jc w:val="end"/>
              <w:spacing w:line="180" w:lineRule="exact"/>
            </w:pPr>
            <w:r>
              <w:rPr/>
              <w:t xml:space="preserve">€ 17,00190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TOS22/1_01.B08.017.004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+4,22% </w:t>
            </w:r>
            <w:r>
              <w:rPr/>
              <w:t xml:space="preserve"> su anno 2022   </w:t>
            </w:r>
            <w:r>
              <w:rPr>
                <w:color w:val="22B573"/>
              </w:rPr>
              <w:t xml:space="preserve">+4,22%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pannelli” prefabbricati in laterocemento costituito da elementi in laterizio collaboranti/non collaboranti accostati fra loro, a formare pannelli prefabbricati monolitici aventi larghezza 80-120 cm, con armatura di confezione di acciaio B450C e getto di calcestruzzo nelle nervature di confezione di classe (secondo UNI EN 206:2014 e UNI 11104:2004) non inferiore a C30/35.</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altezza totale 28 cm (24 pannello + 4 soletta) per luci da 6 a 7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€ 56,16907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€ 71,67173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€ 8,98705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€ 6,51561</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€ 0,26961</w:t>
            </w:r>
          </w:p>
        </w:tc>
      </w:tr>
      <w:tr>
        <w:trPr/>
        <w:tc>
          <w:tcPr>
            <w:tcW w:w="3600" w:type="dxa"/>
          </w:tcPr>
          <w:p/>
        </w:tc>
        <w:tc>
          <w:tcPr>
            <w:tcW w:w="3500" w:type="dxa"/>
          </w:tcPr>
          <w:p>
            <w:pPr>
              <w:spacing w:line="180" w:lineRule="exact"/>
            </w:pPr>
            <w:r>
              <w:rPr/>
              <w:t xml:space="preserve">Incidenza manodopera al </w:t>
            </w:r>
            <w:r>
              <w:rPr>
                <w:b w:val="1"/>
                <w:bCs w:val="1"/>
              </w:rPr>
              <w:t xml:space="preserve">24,84%</w:t>
            </w:r>
          </w:p>
        </w:tc>
        <w:tc>
          <w:tcPr>
            <w:tcW w:w="2000" w:type="dxa"/>
          </w:tcPr>
          <w:p>
            <w:pPr>
              <w:jc w:val="end"/>
              <w:spacing w:line="180" w:lineRule="exact"/>
            </w:pPr>
            <w:r>
              <w:rPr/>
              <w:t xml:space="preserve">€ 17,80650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TOS22/1_01.B08.021.001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+4,8% </w:t>
            </w:r>
            <w:r>
              <w:rPr/>
              <w:t xml:space="preserve"> su anno 2022   </w:t>
            </w:r>
            <w:r>
              <w:rPr>
                <w:color w:val="22B573"/>
              </w:rPr>
              <w:t xml:space="preserve">+4,8%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lastre” (tipo “predalle”), con lastre in cemento armato vibrato aventi soletta inferiore di spessore minimo cm 4, di larghezza di 120 cm, irrigidite con tralicci in ferro, alleggerito con elementi in polistirolo espanso, conformi alle norme UNI EN 13747 e UNI EN 13369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altezza totale 20 cm (4+12+4) per luci fino a 4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€ 48,01477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€ 61,26684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€ 7,68236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€ 5,56971</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€ 0,23047</w:t>
            </w:r>
          </w:p>
        </w:tc>
      </w:tr>
      <w:tr>
        <w:trPr/>
        <w:tc>
          <w:tcPr>
            <w:tcW w:w="3600" w:type="dxa"/>
          </w:tcPr>
          <w:p/>
        </w:tc>
        <w:tc>
          <w:tcPr>
            <w:tcW w:w="3500" w:type="dxa"/>
          </w:tcPr>
          <w:p>
            <w:pPr>
              <w:spacing w:line="180" w:lineRule="exact"/>
            </w:pPr>
            <w:r>
              <w:rPr/>
              <w:t xml:space="preserve">Incidenza manodopera al </w:t>
            </w:r>
            <w:r>
              <w:rPr>
                <w:b w:val="1"/>
                <w:bCs w:val="1"/>
              </w:rPr>
              <w:t xml:space="preserve">31,82%</w:t>
            </w:r>
          </w:p>
        </w:tc>
        <w:tc>
          <w:tcPr>
            <w:tcW w:w="2000" w:type="dxa"/>
          </w:tcPr>
          <w:p>
            <w:pPr>
              <w:jc w:val="end"/>
              <w:spacing w:line="180" w:lineRule="exact"/>
            </w:pPr>
            <w:r>
              <w:rPr/>
              <w:t xml:space="preserve">€ 19,49700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TOS22/1_01.B08.021.002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+4,8% </w:t>
            </w:r>
            <w:r>
              <w:rPr/>
              <w:t xml:space="preserve"> su anno 2022   </w:t>
            </w:r>
            <w:r>
              <w:rPr>
                <w:color w:val="22B573"/>
              </w:rPr>
              <w:t xml:space="preserve">+4,8%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lastre” (tipo “predalle”), con lastre in cemento armato vibrato aventi soletta inferiore di spessore minimo cm 4, di larghezza di 120 cm, irrigidite con tralicci in ferro, alleggerito con elementi in polistirolo espanso, conformi alle norme UNI EN 13747 e UNI EN 13369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24 cm (4+16+4) per luci da 4 a 5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€ 50,69401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€ 64,68556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€ 8,11104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€ 5,88051</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€ 0,24333</w:t>
            </w:r>
          </w:p>
        </w:tc>
      </w:tr>
      <w:tr>
        <w:trPr/>
        <w:tc>
          <w:tcPr>
            <w:tcW w:w="3600" w:type="dxa"/>
          </w:tcPr>
          <w:p/>
        </w:tc>
        <w:tc>
          <w:tcPr>
            <w:tcW w:w="3500" w:type="dxa"/>
          </w:tcPr>
          <w:p>
            <w:pPr>
              <w:spacing w:line="180" w:lineRule="exact"/>
            </w:pPr>
            <w:r>
              <w:rPr/>
              <w:t xml:space="preserve">Incidenza manodopera al </w:t>
            </w:r>
            <w:r>
              <w:rPr>
                <w:b w:val="1"/>
                <w:bCs w:val="1"/>
              </w:rPr>
              <w:t xml:space="preserve">31,39%</w:t>
            </w:r>
          </w:p>
        </w:tc>
        <w:tc>
          <w:tcPr>
            <w:tcW w:w="2000" w:type="dxa"/>
          </w:tcPr>
          <w:p>
            <w:pPr>
              <w:jc w:val="end"/>
              <w:spacing w:line="180" w:lineRule="exact"/>
            </w:pPr>
            <w:r>
              <w:rPr/>
              <w:t xml:space="preserve">€ 20,30160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TOS22/1_01.B08.021.003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+4,8% </w:t>
            </w:r>
            <w:r>
              <w:rPr/>
              <w:t xml:space="preserve"> su anno 2022   </w:t>
            </w:r>
            <w:r>
              <w:rPr>
                <w:color w:val="22B573"/>
              </w:rPr>
              <w:t xml:space="preserve">+4,8%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lastre” (tipo “predalle”), con lastre in cemento armato vibrato aventi soletta inferiore di spessore minimo cm 4, di larghezza di 120 cm, irrigidite con tralicci in ferro, alleggerito con elementi in polistirolo espanso, conformi alle norme UNI EN 13747 e UNI EN 13369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altezza totale 30 cm (5+20+5) per luci da 5 a 6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€ 55,50405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€ 70,82317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€ 8,88065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€ 6,43847</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€ 0,26642</w:t>
            </w:r>
          </w:p>
        </w:tc>
      </w:tr>
      <w:tr>
        <w:trPr/>
        <w:tc>
          <w:tcPr>
            <w:tcW w:w="3600" w:type="dxa"/>
          </w:tcPr>
          <w:p/>
        </w:tc>
        <w:tc>
          <w:tcPr>
            <w:tcW w:w="3500" w:type="dxa"/>
          </w:tcPr>
          <w:p>
            <w:pPr>
              <w:spacing w:line="180" w:lineRule="exact"/>
            </w:pPr>
            <w:r>
              <w:rPr/>
              <w:t xml:space="preserve">Incidenza manodopera al </w:t>
            </w:r>
            <w:r>
              <w:rPr>
                <w:b w:val="1"/>
                <w:bCs w:val="1"/>
              </w:rPr>
              <w:t xml:space="preserve">30,18%</w:t>
            </w:r>
          </w:p>
        </w:tc>
        <w:tc>
          <w:tcPr>
            <w:tcW w:w="2000" w:type="dxa"/>
          </w:tcPr>
          <w:p>
            <w:pPr>
              <w:jc w:val="end"/>
              <w:spacing w:line="180" w:lineRule="exact"/>
            </w:pPr>
            <w:r>
              <w:rPr/>
              <w:t xml:space="preserve">€ 21,37440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TOS22/1_01.B08.021.004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+4,8% </w:t>
            </w:r>
            <w:r>
              <w:rPr/>
              <w:t xml:space="preserve"> su anno 2022   </w:t>
            </w:r>
            <w:r>
              <w:rPr>
                <w:color w:val="22B573"/>
              </w:rPr>
              <w:t xml:space="preserve">+4,8%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lastre” (tipo “predalle”), con lastre in cemento armato vibrato aventi soletta inferiore di spessore minimo cm 4, di larghezza di 120 cm, irrigidite con tralicci in ferro, alleggerito con elementi in polistirolo espanso, conformi alle norme UNI EN 13747 e UNI EN 13369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altezza totale 36 cm (5+26+5) per luci da 6 a 7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€ 59,53004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€ 75,96034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€ 9,52481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€ 6,90549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€ 0,28574</w:t>
            </w:r>
          </w:p>
        </w:tc>
      </w:tr>
      <w:tr>
        <w:trPr/>
        <w:tc>
          <w:tcPr>
            <w:tcW w:w="3600" w:type="dxa"/>
          </w:tcPr>
          <w:p/>
        </w:tc>
        <w:tc>
          <w:tcPr>
            <w:tcW w:w="3500" w:type="dxa"/>
          </w:tcPr>
          <w:p>
            <w:pPr>
              <w:spacing w:line="180" w:lineRule="exact"/>
            </w:pPr>
            <w:r>
              <w:rPr/>
              <w:t xml:space="preserve">Incidenza manodopera al </w:t>
            </w:r>
            <w:r>
              <w:rPr>
                <w:b w:val="1"/>
                <w:bCs w:val="1"/>
              </w:rPr>
              <w:t xml:space="preserve">29,2%</w:t>
            </w:r>
          </w:p>
        </w:tc>
        <w:tc>
          <w:tcPr>
            <w:tcW w:w="2000" w:type="dxa"/>
          </w:tcPr>
          <w:p>
            <w:pPr>
              <w:jc w:val="end"/>
              <w:spacing w:line="180" w:lineRule="exact"/>
            </w:pPr>
            <w:r>
              <w:rPr/>
              <w:t xml:space="preserve">€ 22,17900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TOS22/1_01.B08.021.005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+4,8% </w:t>
            </w:r>
            <w:r>
              <w:rPr/>
              <w:t xml:space="preserve"> su anno 2022   </w:t>
            </w:r>
            <w:r>
              <w:rPr>
                <w:color w:val="22B573"/>
              </w:rPr>
              <w:t xml:space="preserve">+4,8%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lastre” (tipo “predalle”), con lastre in cemento armato vibrato aventi soletta inferiore di spessore minimo cm 4, di larghezza di 120 cm, irrigidite con tralicci in ferro, alleggerito con elementi in polistirolo espanso, conformi alle norme UNI EN 13747 e UNI EN 13369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altezza totale 42 cm (6+30+6) per luci da 7 a 8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€ 65,16225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€ 83,14703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€ 10,42596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€ 7,55882</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€ 0,31278</w:t>
            </w:r>
          </w:p>
        </w:tc>
      </w:tr>
      <w:tr>
        <w:trPr/>
        <w:tc>
          <w:tcPr>
            <w:tcW w:w="3600" w:type="dxa"/>
          </w:tcPr>
          <w:p/>
        </w:tc>
        <w:tc>
          <w:tcPr>
            <w:tcW w:w="3500" w:type="dxa"/>
          </w:tcPr>
          <w:p>
            <w:pPr>
              <w:spacing w:line="180" w:lineRule="exact"/>
            </w:pPr>
            <w:r>
              <w:rPr/>
              <w:t xml:space="preserve">Incidenza manodopera al </w:t>
            </w:r>
            <w:r>
              <w:rPr>
                <w:b w:val="1"/>
                <w:bCs w:val="1"/>
              </w:rPr>
              <w:t xml:space="preserve">27,64%</w:t>
            </w:r>
          </w:p>
        </w:tc>
        <w:tc>
          <w:tcPr>
            <w:tcW w:w="2000" w:type="dxa"/>
          </w:tcPr>
          <w:p>
            <w:pPr>
              <w:jc w:val="end"/>
              <w:spacing w:line="180" w:lineRule="exact"/>
            </w:pPr>
            <w:r>
              <w:rPr/>
              <w:t xml:space="preserve">€ 22,98360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TOS22/1_01.B08.031.001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22B573"/>
              </w:rPr>
              <w:t xml:space="preserve">+4,52% </w:t>
            </w:r>
            <w:r>
              <w:rPr/>
              <w:t xml:space="preserve"> su anno 2022   </w:t>
            </w:r>
            <w:r>
              <w:rPr>
                <w:color w:val="22B573"/>
              </w:rPr>
              <w:t xml:space="preserve">+4,52%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acciaio e laterizio costituito da profilati in acciaio (da computare a parte) per luci fino a 5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tavellonato semplice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€ 42,11574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€ 53,73969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€ 6,73852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€ 4,88543</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€ 0,20216</w:t>
            </w:r>
          </w:p>
        </w:tc>
      </w:tr>
      <w:tr>
        <w:trPr/>
        <w:tc>
          <w:tcPr>
            <w:tcW w:w="3600" w:type="dxa"/>
          </w:tcPr>
          <w:p/>
        </w:tc>
        <w:tc>
          <w:tcPr>
            <w:tcW w:w="3500" w:type="dxa"/>
          </w:tcPr>
          <w:p>
            <w:pPr>
              <w:spacing w:line="180" w:lineRule="exact"/>
            </w:pPr>
            <w:r>
              <w:rPr/>
              <w:t xml:space="preserve">Incidenza manodopera al </w:t>
            </w:r>
            <w:r>
              <w:rPr>
                <w:b w:val="1"/>
                <w:bCs w:val="1"/>
              </w:rPr>
              <w:t xml:space="preserve">42,24%</w:t>
            </w:r>
          </w:p>
        </w:tc>
        <w:tc>
          <w:tcPr>
            <w:tcW w:w="2000" w:type="dxa"/>
          </w:tcPr>
          <w:p>
            <w:pPr>
              <w:jc w:val="end"/>
              <w:spacing w:line="180" w:lineRule="exact"/>
            </w:pPr>
            <w:r>
              <w:rPr/>
              <w:t xml:space="preserve">€ 22,70100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TOS22/1_01.B08.031.002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22B573"/>
              </w:rPr>
              <w:t xml:space="preserve">+4,52% </w:t>
            </w:r>
            <w:r>
              <w:rPr/>
              <w:t xml:space="preserve"> su anno 2022   </w:t>
            </w:r>
            <w:r>
              <w:rPr>
                <w:color w:val="22B573"/>
              </w:rPr>
              <w:t xml:space="preserve">+4,52%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acciaio e laterizio costituito da profilati in acciaio (da computare a parte) per luci fino a 5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doppio tavellonato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€ 52,22919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€ 66,64445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€ 8,35667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€ 6,05859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€ 0,25070</w:t>
            </w:r>
          </w:p>
        </w:tc>
      </w:tr>
      <w:tr>
        <w:trPr/>
        <w:tc>
          <w:tcPr>
            <w:tcW w:w="3600" w:type="dxa"/>
          </w:tcPr>
          <w:p/>
        </w:tc>
        <w:tc>
          <w:tcPr>
            <w:tcW w:w="3500" w:type="dxa"/>
          </w:tcPr>
          <w:p>
            <w:pPr>
              <w:spacing w:line="180" w:lineRule="exact"/>
            </w:pPr>
            <w:r>
              <w:rPr/>
              <w:t xml:space="preserve">Incidenza manodopera al </w:t>
            </w:r>
            <w:r>
              <w:rPr>
                <w:b w:val="1"/>
                <w:bCs w:val="1"/>
              </w:rPr>
              <w:t xml:space="preserve">36,96%</w:t>
            </w:r>
          </w:p>
        </w:tc>
        <w:tc>
          <w:tcPr>
            <w:tcW w:w="2000" w:type="dxa"/>
          </w:tcPr>
          <w:p>
            <w:pPr>
              <w:jc w:val="end"/>
              <w:spacing w:line="180" w:lineRule="exact"/>
            </w:pPr>
            <w:r>
              <w:rPr/>
              <w:t xml:space="preserve">€ 24,62850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TOS22/1_01.B08.032.001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22B573"/>
              </w:rPr>
              <w:t xml:space="preserve">+4,37% </w:t>
            </w:r>
            <w:r>
              <w:rPr/>
              <w:t xml:space="preserve"> su anno 2022   </w:t>
            </w:r>
            <w:r>
              <w:rPr>
                <w:color w:val="22B573"/>
              </w:rPr>
              <w:t xml:space="preserve">+4,37%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acciaio e laterizio costituito da profilati in acciaio (da computare a parte) per luci oltre 5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tavellonato semplice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€ 43,75434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€ 55,83053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€ 7,00069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€ 5,07550</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€ 0,21002</w:t>
            </w:r>
          </w:p>
        </w:tc>
      </w:tr>
      <w:tr>
        <w:trPr/>
        <w:tc>
          <w:tcPr>
            <w:tcW w:w="3600" w:type="dxa"/>
          </w:tcPr>
          <w:p/>
        </w:tc>
        <w:tc>
          <w:tcPr>
            <w:tcW w:w="3500" w:type="dxa"/>
          </w:tcPr>
          <w:p>
            <w:pPr>
              <w:spacing w:line="180" w:lineRule="exact"/>
            </w:pPr>
            <w:r>
              <w:rPr/>
              <w:t xml:space="preserve">Incidenza manodopera al </w:t>
            </w:r>
            <w:r>
              <w:rPr>
                <w:b w:val="1"/>
                <w:bCs w:val="1"/>
              </w:rPr>
              <w:t xml:space="preserve">43,6%</w:t>
            </w:r>
          </w:p>
        </w:tc>
        <w:tc>
          <w:tcPr>
            <w:tcW w:w="2000" w:type="dxa"/>
          </w:tcPr>
          <w:p>
            <w:pPr>
              <w:jc w:val="end"/>
              <w:spacing w:line="180" w:lineRule="exact"/>
            </w:pPr>
            <w:r>
              <w:rPr/>
              <w:t xml:space="preserve">€ 24,33960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TOS22/1_01.B08.032.002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22B573"/>
              </w:rPr>
              <w:t xml:space="preserve">+4,37% </w:t>
            </w:r>
            <w:r>
              <w:rPr/>
              <w:t xml:space="preserve"> su anno 2022   </w:t>
            </w:r>
            <w:r>
              <w:rPr>
                <w:color w:val="22B573"/>
              </w:rPr>
              <w:t xml:space="preserve">+4,37%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acciaio e laterizio costituito da profilati in acciaio (da computare a parte) per luci oltre 5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doppio tavellonato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€ 53,57889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€ 68,36666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€ 8,57262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€ 6,21515</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€ 0,25718</w:t>
            </w:r>
          </w:p>
        </w:tc>
      </w:tr>
      <w:tr>
        <w:trPr/>
        <w:tc>
          <w:tcPr>
            <w:tcW w:w="3600" w:type="dxa"/>
          </w:tcPr>
          <w:p/>
        </w:tc>
        <w:tc>
          <w:tcPr>
            <w:tcW w:w="3500" w:type="dxa"/>
          </w:tcPr>
          <w:p>
            <w:pPr>
              <w:spacing w:line="180" w:lineRule="exact"/>
            </w:pPr>
            <w:r>
              <w:rPr/>
              <w:t xml:space="preserve">Incidenza manodopera al </w:t>
            </w:r>
            <w:r>
              <w:rPr>
                <w:b w:val="1"/>
                <w:bCs w:val="1"/>
              </w:rPr>
              <w:t xml:space="preserve">38%</w:t>
            </w:r>
          </w:p>
        </w:tc>
        <w:tc>
          <w:tcPr>
            <w:tcW w:w="2000" w:type="dxa"/>
          </w:tcPr>
          <w:p>
            <w:pPr>
              <w:jc w:val="end"/>
              <w:spacing w:line="180" w:lineRule="exact"/>
            </w:pPr>
            <w:r>
              <w:rPr/>
              <w:t xml:space="preserve">€ 25,97820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TOS22/1_01.B08.037.001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22B573"/>
              </w:rPr>
              <w:t xml:space="preserve">+10,91% </w:t>
            </w:r>
            <w:r>
              <w:rPr/>
              <w:t xml:space="preserve"> su anno 2022   </w:t>
            </w:r>
            <w:r>
              <w:rPr>
                <w:color w:val="22B573"/>
              </w:rPr>
              <w:t xml:space="preserve">+10,91%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acciaio e calcestruzzo costituito da profilati in acciaio (da computare a parte) e lamiera grecata compreso fissaggio della lamiera ai profilati; spessore minimo soletta 5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lamiera sp. da 6/10 a 12/10 ed altezza greche da mm 75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€ 69,16392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€ 88,25317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€ 11,06623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€ 8,02302</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€ 0,33199</w:t>
            </w:r>
          </w:p>
        </w:tc>
      </w:tr>
      <w:tr>
        <w:trPr/>
        <w:tc>
          <w:tcPr>
            <w:tcW w:w="3600" w:type="dxa"/>
          </w:tcPr>
          <w:p/>
        </w:tc>
        <w:tc>
          <w:tcPr>
            <w:tcW w:w="3500" w:type="dxa"/>
          </w:tcPr>
          <w:p>
            <w:pPr>
              <w:spacing w:line="180" w:lineRule="exact"/>
            </w:pPr>
            <w:r>
              <w:rPr/>
              <w:t xml:space="preserve">Incidenza manodopera al </w:t>
            </w:r>
            <w:r>
              <w:rPr>
                <w:b w:val="1"/>
                <w:bCs w:val="1"/>
              </w:rPr>
              <w:t xml:space="preserve">24,38%</w:t>
            </w:r>
          </w:p>
        </w:tc>
        <w:tc>
          <w:tcPr>
            <w:tcW w:w="2000" w:type="dxa"/>
          </w:tcPr>
          <w:p>
            <w:pPr>
              <w:jc w:val="end"/>
              <w:spacing w:line="180" w:lineRule="exact"/>
            </w:pPr>
            <w:r>
              <w:rPr/>
              <w:t xml:space="preserve">€ 21,51330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TOS22/1_01.B08.037.004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22B573"/>
              </w:rPr>
              <w:t xml:space="preserve">+10,91% </w:t>
            </w:r>
            <w:r>
              <w:rPr/>
              <w:t xml:space="preserve"> su anno 2022   </w:t>
            </w:r>
            <w:r>
              <w:rPr>
                <w:color w:val="22B573"/>
              </w:rPr>
              <w:t xml:space="preserve">+10,91%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acciaio e calcestruzzo costituito da profilati in acciaio (da computare a parte) e lamiera grecata compreso fissaggio della lamiera ai profilati; spessore minimo soletta 5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con lamiera sp. da 6/10 a 12/10 ed altezza greche da mm 55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€ 45,79946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€ 58,44011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€ 7,32791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€ 5,31274</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€ 0,21984</w:t>
            </w:r>
          </w:p>
        </w:tc>
      </w:tr>
      <w:tr>
        <w:trPr/>
        <w:tc>
          <w:tcPr>
            <w:tcW w:w="3600" w:type="dxa"/>
          </w:tcPr>
          <w:p/>
        </w:tc>
        <w:tc>
          <w:tcPr>
            <w:tcW w:w="3500" w:type="dxa"/>
          </w:tcPr>
          <w:p>
            <w:pPr>
              <w:spacing w:line="180" w:lineRule="exact"/>
            </w:pPr>
            <w:r>
              <w:rPr/>
              <w:t xml:space="preserve">Incidenza manodopera al </w:t>
            </w:r>
            <w:r>
              <w:rPr>
                <w:b w:val="1"/>
                <w:bCs w:val="1"/>
              </w:rPr>
              <w:t xml:space="preserve">36,81%</w:t>
            </w:r>
          </w:p>
        </w:tc>
        <w:tc>
          <w:tcPr>
            <w:tcW w:w="2000" w:type="dxa"/>
          </w:tcPr>
          <w:p>
            <w:pPr>
              <w:jc w:val="end"/>
              <w:spacing w:line="180" w:lineRule="exact"/>
            </w:pPr>
            <w:r>
              <w:rPr/>
              <w:t xml:space="preserve">€ 21,51330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TOS22/1_01.B08.051.101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051</w:t>
            </w:r>
          </w:p>
        </w:tc>
        <w:tc>
          <w:tcPr>
            <w:tcW w:w="6450" w:type="dxa"/>
          </w:tcPr>
          <w:p>
            <w:pPr>
              <w:spacing w:line="180" w:lineRule="exact"/>
            </w:pPr>
            <w:r>
              <w:rPr/>
              <w:t xml:space="preserve"> </w:t>
            </w:r>
            <w:r>
              <w:rPr>
                <w:color w:val="22B573"/>
              </w:rPr>
              <w:t xml:space="preserve">+2,84% </w:t>
            </w:r>
            <w:r>
              <w:rPr/>
              <w:t xml:space="preserve"> su anno 2022   </w:t>
            </w:r>
            <w:r>
              <w:rPr>
                <w:color w:val="22B573"/>
              </w:rPr>
              <w:t xml:space="preserve">+3,74%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legno costituito da un'orditura primaria in travi di abete a spigolo vivo, un'orditura secondaria con correnti in abete 8x8, compreso l'ancoraggio alla struttura verticale con elementi di acciaio (piastre e bolzoni), taglio a misura, sfrido piallatura, rifilatura e chiodatura (esclusi trattamenti conservativi)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101</w:t>
            </w:r>
          </w:p>
        </w:tc>
        <w:tc>
          <w:tcPr>
            <w:tcW w:w="6450" w:type="dxa"/>
          </w:tcPr>
          <w:p>
            <w:pPr>
              <w:jc w:val="both"/>
              <w:spacing w:line="180" w:lineRule="exact"/>
            </w:pPr>
            <w:r>
              <w:rPr/>
              <w:t xml:space="preserve">con tavolato semplice in abete sp. da 2 a 6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€ 100,54331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€ 128,29326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€ 16,08693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€ 11,66302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€ 0,16087</w:t>
            </w:r>
          </w:p>
        </w:tc>
      </w:tr>
      <w:tr>
        <w:trPr/>
        <w:tc>
          <w:tcPr>
            <w:tcW w:w="3600" w:type="dxa"/>
          </w:tcPr>
          <w:p/>
        </w:tc>
        <w:tc>
          <w:tcPr>
            <w:tcW w:w="3500" w:type="dxa"/>
          </w:tcPr>
          <w:p>
            <w:pPr>
              <w:spacing w:line="180" w:lineRule="exact"/>
            </w:pPr>
            <w:r>
              <w:rPr/>
              <w:t xml:space="preserve">Incidenza manodopera al </w:t>
            </w:r>
            <w:r>
              <w:rPr>
                <w:b w:val="1"/>
                <w:bCs w:val="1"/>
              </w:rPr>
              <w:t xml:space="preserve">45,86%</w:t>
            </w:r>
          </w:p>
        </w:tc>
        <w:tc>
          <w:tcPr>
            <w:tcW w:w="2000" w:type="dxa"/>
          </w:tcPr>
          <w:p>
            <w:pPr>
              <w:jc w:val="end"/>
              <w:spacing w:line="180" w:lineRule="exact"/>
            </w:pPr>
            <w:r>
              <w:rPr/>
              <w:t xml:space="preserve">€ 58,83270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TOS22/1_01.B08.051.102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051</w:t>
            </w:r>
          </w:p>
        </w:tc>
        <w:tc>
          <w:tcPr>
            <w:tcW w:w="6450" w:type="dxa"/>
          </w:tcPr>
          <w:p>
            <w:pPr>
              <w:spacing w:line="180" w:lineRule="exact"/>
            </w:pPr>
            <w:r>
              <w:rPr/>
              <w:t xml:space="preserve"> </w:t>
            </w:r>
            <w:r>
              <w:rPr>
                <w:color w:val="22B573"/>
              </w:rPr>
              <w:t xml:space="preserve">+2,84% </w:t>
            </w:r>
            <w:r>
              <w:rPr/>
              <w:t xml:space="preserve"> su anno 2022   </w:t>
            </w:r>
            <w:r>
              <w:rPr>
                <w:color w:val="22B573"/>
              </w:rPr>
              <w:t xml:space="preserve">+3,74%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legno costituito da un'orditura primaria in travi di abete a spigolo vivo, un'orditura secondaria con correnti in abete 8x8, compreso l'ancoraggio alla struttura verticale con elementi di acciaio (piastre e bolzoni), taglio a misura, sfrido piallatura, rifilatura e chiodatura (esclusi trattamenti conservativi)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102</w:t>
            </w:r>
          </w:p>
        </w:tc>
        <w:tc>
          <w:tcPr>
            <w:tcW w:w="6450" w:type="dxa"/>
          </w:tcPr>
          <w:p>
            <w:pPr>
              <w:jc w:val="both"/>
              <w:spacing w:line="180" w:lineRule="exact"/>
            </w:pPr>
            <w:r>
              <w:rPr/>
              <w:t xml:space="preserve">con tavolato doppio in abete maschiettato 3+2 incrociato a 45°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€ 134,86327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€ 172,08553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€ 21,57812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€ 15,64414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€ 0,21578</w:t>
            </w:r>
          </w:p>
        </w:tc>
      </w:tr>
      <w:tr>
        <w:trPr/>
        <w:tc>
          <w:tcPr>
            <w:tcW w:w="3600" w:type="dxa"/>
          </w:tcPr>
          <w:p/>
        </w:tc>
        <w:tc>
          <w:tcPr>
            <w:tcW w:w="3500" w:type="dxa"/>
          </w:tcPr>
          <w:p>
            <w:pPr>
              <w:spacing w:line="180" w:lineRule="exact"/>
            </w:pPr>
            <w:r>
              <w:rPr/>
              <w:t xml:space="preserve">Incidenza manodopera al </w:t>
            </w:r>
            <w:r>
              <w:rPr>
                <w:b w:val="1"/>
                <w:bCs w:val="1"/>
              </w:rPr>
              <w:t xml:space="preserve">46,7%</w:t>
            </w:r>
          </w:p>
        </w:tc>
        <w:tc>
          <w:tcPr>
            <w:tcW w:w="2000" w:type="dxa"/>
          </w:tcPr>
          <w:p>
            <w:pPr>
              <w:jc w:val="end"/>
              <w:spacing w:line="180" w:lineRule="exact"/>
            </w:pPr>
            <w:r>
              <w:rPr/>
              <w:t xml:space="preserve">€ 80,36670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TOS22/1_01.B08.051.110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051</w:t>
            </w:r>
          </w:p>
        </w:tc>
        <w:tc>
          <w:tcPr>
            <w:tcW w:w="6450" w:type="dxa"/>
          </w:tcPr>
          <w:p>
            <w:pPr>
              <w:spacing w:line="180" w:lineRule="exact"/>
            </w:pPr>
            <w:r>
              <w:rPr/>
              <w:t xml:space="preserve"> </w:t>
            </w:r>
            <w:r>
              <w:rPr>
                <w:color w:val="22B573"/>
              </w:rPr>
              <w:t xml:space="preserve">+2,84% </w:t>
            </w:r>
            <w:r>
              <w:rPr/>
              <w:t xml:space="preserve"> su anno 2022   </w:t>
            </w:r>
            <w:r>
              <w:rPr>
                <w:color w:val="22B573"/>
              </w:rPr>
              <w:t xml:space="preserve">+3,74%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legno costituito da un'orditura primaria in travi di abete a spigolo vivo, un'orditura secondaria con correnti in abete 8x8, compreso l'ancoraggio alla struttura verticale con elementi di acciaio (piastre e bolzoni), taglio a misura, sfrido piallatura, rifilatura e chiodatura (esclusi trattamenti conservativi)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110</w:t>
            </w:r>
          </w:p>
        </w:tc>
        <w:tc>
          <w:tcPr>
            <w:tcW w:w="6450" w:type="dxa"/>
          </w:tcPr>
          <w:p>
            <w:pPr>
              <w:jc w:val="both"/>
              <w:spacing w:line="180" w:lineRule="exact"/>
            </w:pPr>
            <w:r>
              <w:rPr/>
              <w:t xml:space="preserve">con scempiato in pianelle di cotto murate a calce bastarda e sovrastante getto di soletta in calcestruzzo collaborante C25/30, spessore minimo cm 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€ 95,68568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€ 122,09493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€ 15,30971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€ 11,09954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€ 0,15310</w:t>
            </w:r>
          </w:p>
        </w:tc>
      </w:tr>
      <w:tr>
        <w:trPr/>
        <w:tc>
          <w:tcPr>
            <w:tcW w:w="3600" w:type="dxa"/>
          </w:tcPr>
          <w:p/>
        </w:tc>
        <w:tc>
          <w:tcPr>
            <w:tcW w:w="3500" w:type="dxa"/>
          </w:tcPr>
          <w:p>
            <w:pPr>
              <w:spacing w:line="180" w:lineRule="exact"/>
            </w:pPr>
            <w:r>
              <w:rPr/>
              <w:t xml:space="preserve">Incidenza manodopera al </w:t>
            </w:r>
            <w:r>
              <w:rPr>
                <w:b w:val="1"/>
                <w:bCs w:val="1"/>
              </w:rPr>
              <w:t xml:space="preserve">43,3%</w:t>
            </w:r>
          </w:p>
        </w:tc>
        <w:tc>
          <w:tcPr>
            <w:tcW w:w="2000" w:type="dxa"/>
          </w:tcPr>
          <w:p>
            <w:pPr>
              <w:jc w:val="end"/>
              <w:spacing w:line="180" w:lineRule="exact"/>
            </w:pPr>
            <w:r>
              <w:rPr/>
              <w:t xml:space="preserve">€ 52,87126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TOS22/1_01.B08.051.111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051</w:t>
            </w:r>
          </w:p>
        </w:tc>
        <w:tc>
          <w:tcPr>
            <w:tcW w:w="6450" w:type="dxa"/>
          </w:tcPr>
          <w:p>
            <w:pPr>
              <w:spacing w:line="180" w:lineRule="exact"/>
            </w:pPr>
            <w:r>
              <w:rPr/>
              <w:t xml:space="preserve"> </w:t>
            </w:r>
            <w:r>
              <w:rPr>
                <w:color w:val="22B573"/>
              </w:rPr>
              <w:t xml:space="preserve">+2,84% </w:t>
            </w:r>
            <w:r>
              <w:rPr/>
              <w:t xml:space="preserve"> su anno 2022   </w:t>
            </w:r>
            <w:r>
              <w:rPr>
                <w:color w:val="22B573"/>
              </w:rPr>
              <w:t xml:space="preserve">+3,74%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legno costituito da un'orditura primaria in travi di abete a spigolo vivo, un'orditura secondaria con correnti in abete 8x8, compreso l'ancoraggio alla struttura verticale con elementi di acciaio (piastre e bolzoni), taglio a misura, sfrido piallatura, rifilatura e chiodatura (esclusi trattamenti conservativi)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111</w:t>
            </w:r>
          </w:p>
        </w:tc>
        <w:tc>
          <w:tcPr>
            <w:tcW w:w="6450" w:type="dxa"/>
          </w:tcPr>
          <w:p>
            <w:pPr>
              <w:jc w:val="both"/>
              <w:spacing w:line="180" w:lineRule="exact"/>
            </w:pPr>
            <w:r>
              <w:rPr/>
              <w:t xml:space="preserve">con scempiato in pianelle di cotto murati a calce bastarda e sovrastante getto di soletta in calcestruzzo alleggerito non collaborante, spessore minimo cm 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€ 98,04684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€ 125,10776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€ 15,68749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€ 11,37343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€ 0,15687</w:t>
            </w:r>
          </w:p>
        </w:tc>
      </w:tr>
      <w:tr>
        <w:trPr/>
        <w:tc>
          <w:tcPr>
            <w:tcW w:w="3600" w:type="dxa"/>
          </w:tcPr>
          <w:p/>
        </w:tc>
        <w:tc>
          <w:tcPr>
            <w:tcW w:w="3500" w:type="dxa"/>
          </w:tcPr>
          <w:p>
            <w:pPr>
              <w:spacing w:line="180" w:lineRule="exact"/>
            </w:pPr>
            <w:r>
              <w:rPr/>
              <w:t xml:space="preserve">Incidenza manodopera al </w:t>
            </w:r>
            <w:r>
              <w:rPr>
                <w:b w:val="1"/>
                <w:bCs w:val="1"/>
              </w:rPr>
              <w:t xml:space="preserve">42,26%</w:t>
            </w:r>
          </w:p>
        </w:tc>
        <w:tc>
          <w:tcPr>
            <w:tcW w:w="2000" w:type="dxa"/>
          </w:tcPr>
          <w:p>
            <w:pPr>
              <w:jc w:val="end"/>
              <w:spacing w:line="180" w:lineRule="exact"/>
            </w:pPr>
            <w:r>
              <w:rPr/>
              <w:t xml:space="preserve">€ 52,87126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TOS22/1_01.B08.052.101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052</w:t>
            </w:r>
          </w:p>
        </w:tc>
        <w:tc>
          <w:tcPr>
            <w:tcW w:w="6450" w:type="dxa"/>
          </w:tcPr>
          <w:p>
            <w:pPr>
              <w:spacing w:line="180" w:lineRule="exact"/>
            </w:pPr>
            <w:r>
              <w:rPr/>
              <w:t xml:space="preserve"> </w:t>
            </w:r>
            <w:r>
              <w:rPr>
                <w:color w:val="22B573"/>
              </w:rPr>
              <w:t xml:space="preserve">+8,92% </w:t>
            </w:r>
            <w:r>
              <w:rPr/>
              <w:t xml:space="preserve"> su anno 2022   </w:t>
            </w:r>
            <w:r>
              <w:rPr>
                <w:color w:val="22B573"/>
              </w:rPr>
              <w:t xml:space="preserve">+8,92%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legno costituito da orditura primaria in travi castagno uso Trieste, orditura secondaria con correnti in castagno sez. 10x10, compreso l’ancoraggio alla struttura verticale con elementi di acciaio (piastre e bolzoni), taglio a misura, sfrido piallatura, rifilatura e chiodatura (esclusi trattamenti conservativi)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101</w:t>
            </w:r>
          </w:p>
        </w:tc>
        <w:tc>
          <w:tcPr>
            <w:tcW w:w="6450" w:type="dxa"/>
          </w:tcPr>
          <w:p>
            <w:pPr>
              <w:jc w:val="both"/>
              <w:spacing w:line="180" w:lineRule="exact"/>
            </w:pPr>
            <w:r>
              <w:rPr/>
              <w:t xml:space="preserve">con piano in tavolato semplice castagno sp. da 2 a 6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€ 119,09867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€ 151,96991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€ 19,05579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€ 13,81545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€ 0,19056</w:t>
            </w:r>
          </w:p>
        </w:tc>
      </w:tr>
      <w:tr>
        <w:trPr/>
        <w:tc>
          <w:tcPr>
            <w:tcW w:w="3600" w:type="dxa"/>
          </w:tcPr>
          <w:p/>
        </w:tc>
        <w:tc>
          <w:tcPr>
            <w:tcW w:w="3500" w:type="dxa"/>
          </w:tcPr>
          <w:p>
            <w:pPr>
              <w:spacing w:line="180" w:lineRule="exact"/>
            </w:pPr>
            <w:r>
              <w:rPr/>
              <w:t xml:space="preserve">Incidenza manodopera al </w:t>
            </w:r>
            <w:r>
              <w:rPr>
                <w:b w:val="1"/>
                <w:bCs w:val="1"/>
              </w:rPr>
              <w:t xml:space="preserve">42,38%</w:t>
            </w:r>
          </w:p>
        </w:tc>
        <w:tc>
          <w:tcPr>
            <w:tcW w:w="2000" w:type="dxa"/>
          </w:tcPr>
          <w:p>
            <w:pPr>
              <w:jc w:val="end"/>
              <w:spacing w:line="180" w:lineRule="exact"/>
            </w:pPr>
            <w:r>
              <w:rPr/>
              <w:t xml:space="preserve">€ 64,40370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TOS22/1_01.B08.052.102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052</w:t>
            </w:r>
          </w:p>
        </w:tc>
        <w:tc>
          <w:tcPr>
            <w:tcW w:w="6450" w:type="dxa"/>
          </w:tcPr>
          <w:p>
            <w:pPr>
              <w:spacing w:line="180" w:lineRule="exact"/>
            </w:pPr>
            <w:r>
              <w:rPr/>
              <w:t xml:space="preserve"> </w:t>
            </w:r>
            <w:r>
              <w:rPr>
                <w:color w:val="22B573"/>
              </w:rPr>
              <w:t xml:space="preserve">+8,92% </w:t>
            </w:r>
            <w:r>
              <w:rPr/>
              <w:t xml:space="preserve"> su anno 2022   </w:t>
            </w:r>
            <w:r>
              <w:rPr>
                <w:color w:val="22B573"/>
              </w:rPr>
              <w:t xml:space="preserve">+8,92%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legno costituito da orditura primaria in travi castagno uso Trieste, orditura secondaria con correnti in castagno sez. 10x10, compreso l’ancoraggio alla struttura verticale con elementi di acciaio (piastre e bolzoni), taglio a misura, sfrido piallatura, rifilatura e chiodatura (esclusi trattamenti conservativi)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102</w:t>
            </w:r>
          </w:p>
        </w:tc>
        <w:tc>
          <w:tcPr>
            <w:tcW w:w="6450" w:type="dxa"/>
          </w:tcPr>
          <w:p>
            <w:pPr>
              <w:jc w:val="both"/>
              <w:spacing w:line="180" w:lineRule="exact"/>
            </w:pPr>
            <w:r>
              <w:rPr/>
              <w:t xml:space="preserve">Con tavolato doppio in castagno maschiettato 3+2 incrociato a 45°.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€ 156,90630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€ 200,21244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€ 25,10501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€ 18,20113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€ 0,25105</w:t>
            </w:r>
          </w:p>
        </w:tc>
      </w:tr>
      <w:tr>
        <w:trPr/>
        <w:tc>
          <w:tcPr>
            <w:tcW w:w="3600" w:type="dxa"/>
          </w:tcPr>
          <w:p/>
        </w:tc>
        <w:tc>
          <w:tcPr>
            <w:tcW w:w="3500" w:type="dxa"/>
          </w:tcPr>
          <w:p>
            <w:pPr>
              <w:spacing w:line="180" w:lineRule="exact"/>
            </w:pPr>
            <w:r>
              <w:rPr/>
              <w:t xml:space="preserve">Incidenza manodopera al </w:t>
            </w:r>
            <w:r>
              <w:rPr>
                <w:b w:val="1"/>
                <w:bCs w:val="1"/>
              </w:rPr>
              <w:t xml:space="preserve">40,14%</w:t>
            </w:r>
          </w:p>
        </w:tc>
        <w:tc>
          <w:tcPr>
            <w:tcW w:w="2000" w:type="dxa"/>
          </w:tcPr>
          <w:p>
            <w:pPr>
              <w:jc w:val="end"/>
              <w:spacing w:line="180" w:lineRule="exact"/>
            </w:pPr>
            <w:r>
              <w:rPr/>
              <w:t xml:space="preserve">€ 80,36670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TOS22/1_01.B08.052.110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052</w:t>
            </w:r>
          </w:p>
        </w:tc>
        <w:tc>
          <w:tcPr>
            <w:tcW w:w="6450" w:type="dxa"/>
          </w:tcPr>
          <w:p>
            <w:pPr>
              <w:spacing w:line="180" w:lineRule="exact"/>
            </w:pPr>
            <w:r>
              <w:rPr/>
              <w:t xml:space="preserve"> </w:t>
            </w:r>
            <w:r>
              <w:rPr>
                <w:color w:val="22B573"/>
              </w:rPr>
              <w:t xml:space="preserve">+8,92% </w:t>
            </w:r>
            <w:r>
              <w:rPr/>
              <w:t xml:space="preserve"> su anno 2022   </w:t>
            </w:r>
            <w:r>
              <w:rPr>
                <w:color w:val="22B573"/>
              </w:rPr>
              <w:t xml:space="preserve">+8,92%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legno costituito da orditura primaria in travi castagno uso Trieste, orditura secondaria con correnti in castagno sez. 10x10, compreso l’ancoraggio alla struttura verticale con elementi di acciaio (piastre e bolzoni), taglio a misura, sfrido piallatura, rifilatura e chiodatura (esclusi trattamenti conservativi)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110</w:t>
            </w:r>
          </w:p>
        </w:tc>
        <w:tc>
          <w:tcPr>
            <w:tcW w:w="6450" w:type="dxa"/>
          </w:tcPr>
          <w:p>
            <w:pPr>
              <w:jc w:val="both"/>
              <w:spacing w:line="180" w:lineRule="exact"/>
            </w:pPr>
            <w:r>
              <w:rPr/>
              <w:t xml:space="preserve">con scempiato in pianelle di cotto murati a calce bastarda e sovrastante getto di soletta in calcestruzzo collaborante C25/30, spessore minimo cm 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€ 95,32370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€ 121,63304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€ 15,25179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€ 11,05755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€ 0,15252</w:t>
            </w:r>
          </w:p>
        </w:tc>
      </w:tr>
      <w:tr>
        <w:trPr/>
        <w:tc>
          <w:tcPr>
            <w:tcW w:w="3600" w:type="dxa"/>
          </w:tcPr>
          <w:p/>
        </w:tc>
        <w:tc>
          <w:tcPr>
            <w:tcW w:w="3500" w:type="dxa"/>
          </w:tcPr>
          <w:p>
            <w:pPr>
              <w:spacing w:line="180" w:lineRule="exact"/>
            </w:pPr>
            <w:r>
              <w:rPr/>
              <w:t xml:space="preserve">Incidenza manodopera al </w:t>
            </w:r>
            <w:r>
              <w:rPr>
                <w:b w:val="1"/>
                <w:bCs w:val="1"/>
              </w:rPr>
              <w:t xml:space="preserve">43,47%</w:t>
            </w:r>
          </w:p>
        </w:tc>
        <w:tc>
          <w:tcPr>
            <w:tcW w:w="2000" w:type="dxa"/>
          </w:tcPr>
          <w:p>
            <w:pPr>
              <w:jc w:val="end"/>
              <w:spacing w:line="180" w:lineRule="exact"/>
            </w:pPr>
            <w:r>
              <w:rPr/>
              <w:t xml:space="preserve">€ 52,87126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TOS22/1_01.B08.052.111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052</w:t>
            </w:r>
          </w:p>
        </w:tc>
        <w:tc>
          <w:tcPr>
            <w:tcW w:w="6450" w:type="dxa"/>
          </w:tcPr>
          <w:p>
            <w:pPr>
              <w:spacing w:line="180" w:lineRule="exact"/>
            </w:pPr>
            <w:r>
              <w:rPr/>
              <w:t xml:space="preserve"> </w:t>
            </w:r>
            <w:r>
              <w:rPr>
                <w:color w:val="22B573"/>
              </w:rPr>
              <w:t xml:space="preserve">+8,92% </w:t>
            </w:r>
            <w:r>
              <w:rPr/>
              <w:t xml:space="preserve"> su anno 2022   </w:t>
            </w:r>
            <w:r>
              <w:rPr>
                <w:color w:val="22B573"/>
              </w:rPr>
              <w:t xml:space="preserve">+8,92%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legno costituito da orditura primaria in travi castagno uso Trieste, orditura secondaria con correnti in castagno sez. 10x10, compreso l’ancoraggio alla struttura verticale con elementi di acciaio (piastre e bolzoni), taglio a misura, sfrido piallatura, rifilatura e chiodatura (esclusi trattamenti conservativi)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111</w:t>
            </w:r>
          </w:p>
        </w:tc>
        <w:tc>
          <w:tcPr>
            <w:tcW w:w="6450" w:type="dxa"/>
          </w:tcPr>
          <w:p>
            <w:pPr>
              <w:jc w:val="both"/>
              <w:spacing w:line="180" w:lineRule="exact"/>
            </w:pPr>
            <w:r>
              <w:rPr/>
              <w:t xml:space="preserve">con scempiato in pianelle di cotto murati a calce bastarda e sovrastante getto di soletta in calcestruzzo alleggerito non collaborante, spessore minimo cm 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€ 97,65237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€ 124,60443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€ 15,62438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€ 11,32768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€ 0,15624</w:t>
            </w:r>
          </w:p>
        </w:tc>
      </w:tr>
      <w:tr>
        <w:trPr/>
        <w:tc>
          <w:tcPr>
            <w:tcW w:w="3600" w:type="dxa"/>
          </w:tcPr>
          <w:p/>
        </w:tc>
        <w:tc>
          <w:tcPr>
            <w:tcW w:w="3500" w:type="dxa"/>
          </w:tcPr>
          <w:p>
            <w:pPr>
              <w:spacing w:line="180" w:lineRule="exact"/>
            </w:pPr>
            <w:r>
              <w:rPr/>
              <w:t xml:space="preserve">Incidenza manodopera al </w:t>
            </w:r>
            <w:r>
              <w:rPr>
                <w:b w:val="1"/>
                <w:bCs w:val="1"/>
              </w:rPr>
              <w:t xml:space="preserve">42,43%</w:t>
            </w:r>
          </w:p>
        </w:tc>
        <w:tc>
          <w:tcPr>
            <w:tcW w:w="2000" w:type="dxa"/>
          </w:tcPr>
          <w:p>
            <w:pPr>
              <w:jc w:val="end"/>
              <w:spacing w:line="180" w:lineRule="exact"/>
            </w:pPr>
            <w:r>
              <w:rPr/>
              <w:t xml:space="preserve">€ 52,87126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TOS22/1_01.B08.100.001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100</w:t>
            </w:r>
          </w:p>
        </w:tc>
        <w:tc>
          <w:tcPr>
            <w:tcW w:w="6450" w:type="dxa"/>
          </w:tcPr>
          <w:p>
            <w:pPr>
              <w:spacing w:line="180" w:lineRule="exact"/>
            </w:pPr>
            <w:r>
              <w:rPr/>
              <w:t xml:space="preserve"> </w:t>
            </w:r>
            <w:r>
              <w:rPr>
                <w:color w:val="22B573"/>
              </w:rPr>
              <w:t xml:space="preserve">+7,65% </w:t>
            </w:r>
            <w:r>
              <w:rPr/>
              <w:t xml:space="preserve"> su anno 2022   </w:t>
            </w:r>
            <w:r>
              <w:rPr>
                <w:color w:val="22B573"/>
              </w:rPr>
              <w:t xml:space="preserve">+7,65%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aggiuntivo della soletta in calcestruzzo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per ogni cm di soletta in calcestruzzo C25/30 in più</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€ 1,97876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€ 2,52490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€ 0,31660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€ 0,22954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€ 0,00317</w:t>
            </w:r>
          </w:p>
        </w:tc>
      </w:tr>
      <w:tr>
        <w:trPr/>
        <w:tc>
          <w:tcPr>
            <w:tcW w:w="3600" w:type="dxa"/>
          </w:tcPr>
          <w:p/>
        </w:tc>
        <w:tc>
          <w:tcPr>
            <w:tcW w:w="3500" w:type="dxa"/>
          </w:tcPr>
          <w:p>
            <w:pPr>
              <w:spacing w:line="180" w:lineRule="exact"/>
            </w:pPr>
            <w:r>
              <w:rPr/>
              <w:t xml:space="preserve">Incidenza manodopera al </w:t>
            </w:r>
            <w:r>
              <w:rPr>
                <w:b w:val="1"/>
                <w:bCs w:val="1"/>
              </w:rPr>
              <w:t xml:space="preserve">29,41%</w:t>
            </w:r>
          </w:p>
        </w:tc>
        <w:tc>
          <w:tcPr>
            <w:tcW w:w="2000" w:type="dxa"/>
          </w:tcPr>
          <w:p>
            <w:pPr>
              <w:jc w:val="end"/>
              <w:spacing w:line="180" w:lineRule="exact"/>
            </w:pPr>
            <w:r>
              <w:rPr/>
              <w:t xml:space="preserve">€ 0,74256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TOS22/1_01.B08.100.002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100</w:t>
            </w:r>
          </w:p>
        </w:tc>
        <w:tc>
          <w:tcPr>
            <w:tcW w:w="6450" w:type="dxa"/>
          </w:tcPr>
          <w:p>
            <w:pPr>
              <w:spacing w:line="180" w:lineRule="exact"/>
            </w:pPr>
            <w:r>
              <w:rPr/>
              <w:t xml:space="preserve"> </w:t>
            </w:r>
            <w:r>
              <w:rPr>
                <w:color w:val="22B573"/>
              </w:rPr>
              <w:t xml:space="preserve">+7,65% </w:t>
            </w:r>
            <w:r>
              <w:rPr/>
              <w:t xml:space="preserve"> su anno 2022   </w:t>
            </w:r>
            <w:r>
              <w:rPr>
                <w:color w:val="22B573"/>
              </w:rPr>
              <w:t xml:space="preserve">+7,65%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aggiuntivo della soletta in calcestruzzo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per ogni cm di soletta in calcestruzzo alleggerito in più</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€ 2,56905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€ 3,27811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€ 0,41105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€ 0,29801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€ 0,00411</w:t>
            </w:r>
          </w:p>
        </w:tc>
      </w:tr>
      <w:tr>
        <w:trPr/>
        <w:tc>
          <w:tcPr>
            <w:tcW w:w="3600" w:type="dxa"/>
          </w:tcPr>
          <w:p/>
        </w:tc>
        <w:tc>
          <w:tcPr>
            <w:tcW w:w="3500" w:type="dxa"/>
          </w:tcPr>
          <w:p>
            <w:pPr>
              <w:spacing w:line="180" w:lineRule="exact"/>
            </w:pPr>
            <w:r>
              <w:rPr/>
              <w:t xml:space="preserve">Incidenza manodopera al </w:t>
            </w:r>
            <w:r>
              <w:rPr>
                <w:b w:val="1"/>
                <w:bCs w:val="1"/>
              </w:rPr>
              <w:t xml:space="preserve">22,65%</w:t>
            </w:r>
          </w:p>
        </w:tc>
        <w:tc>
          <w:tcPr>
            <w:tcW w:w="2000" w:type="dxa"/>
          </w:tcPr>
          <w:p>
            <w:pPr>
              <w:jc w:val="end"/>
              <w:spacing w:line="180" w:lineRule="exact"/>
            </w:pPr>
            <w:r>
              <w:rPr/>
              <w:t xml:space="preserve">€ 0,74256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w:t>
            </w:r>
            <w:r>
              <w:rPr/>
              <w:t xml:space="preserve">    </w:t>
            </w:r>
            <w:r>
              <w:rPr>
                <w:color w:val="FF1D25"/>
              </w:rPr>
              <w:t xml:space="preserve">+13,76% </w:t>
            </w:r>
            <w:r>
              <w:rPr/>
              <w:t xml:space="preserve"> su anno 2022   </w:t>
            </w:r>
            <w:r>
              <w:rPr>
                <w:color w:val="FF1D25"/>
              </w:rPr>
              <w:t xml:space="preserve">+13,76% </w:t>
            </w:r>
            <w:r>
              <w:rPr/>
              <w:t xml:space="preserve"> su anno 2022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TOS22/1_01.C01</w:t>
            </w:r>
            <w:r>
              <w:rPr/>
              <w:t xml:space="preserve">    </w:t>
            </w:r>
            <w:r>
              <w:rPr>
                <w:color w:val="FF1D25"/>
              </w:rPr>
              <w:t xml:space="preserve">+11,17% </w:t>
            </w:r>
            <w:r>
              <w:rPr/>
              <w:t xml:space="preserve"> su anno 2022   </w:t>
            </w:r>
            <w:r>
              <w:rPr>
                <w:color w:val="FF1D25"/>
              </w:rPr>
              <w:t xml:space="preserve">+11,17% </w:t>
            </w:r>
            <w:r>
              <w:rPr/>
              <w:t xml:space="preserve"> su anno 2022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MURATURA NON PORTANTE: eseguita con elementi in laterizio o cls, con idonea malta, per pareti e tramezzature rette o curvilinee, compreso l'impiego di regoli a piombo in corrispondenza degli spigoli del muro e di cordicelle per l'allineamento dei mattoni, il calo ed il sollevamento in alto dei materiali, la formazione di riseghe, mazzette e collegamenti, spigoli, curvature, i ponti di servizio con altezza massima m 2,00 e/o trabattelli a norma, anche esterni, mobili o fissi e ogni altro onere e magistero per dare il lavoro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TOS22/1_01.C01.002.001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+6,96% </w:t>
            </w:r>
            <w:r>
              <w:rPr/>
              <w:t xml:space="preserve"> su anno 2022   </w:t>
            </w:r>
            <w:r>
              <w:rPr>
                <w:color w:val="22B573"/>
              </w:rPr>
              <w:t xml:space="preserve">+6,96%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mattoni UNI pieni (25x12x5.5), spessore 12 cm (una testa)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€ 73,24666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€ 93,46274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€ 11,71947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€ 8,49661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€ 0,23439</w:t>
            </w:r>
          </w:p>
        </w:tc>
      </w:tr>
      <w:tr>
        <w:trPr/>
        <w:tc>
          <w:tcPr>
            <w:tcW w:w="3600" w:type="dxa"/>
          </w:tcPr>
          <w:p/>
        </w:tc>
        <w:tc>
          <w:tcPr>
            <w:tcW w:w="3500" w:type="dxa"/>
          </w:tcPr>
          <w:p>
            <w:pPr>
              <w:spacing w:line="180" w:lineRule="exact"/>
            </w:pPr>
            <w:r>
              <w:rPr/>
              <w:t xml:space="preserve">Incidenza manodopera al </w:t>
            </w:r>
            <w:r>
              <w:rPr>
                <w:b w:val="1"/>
                <w:bCs w:val="1"/>
              </w:rPr>
              <w:t xml:space="preserve">40,49%</w:t>
            </w:r>
          </w:p>
        </w:tc>
        <w:tc>
          <w:tcPr>
            <w:tcW w:w="2000" w:type="dxa"/>
          </w:tcPr>
          <w:p>
            <w:pPr>
              <w:jc w:val="end"/>
              <w:spacing w:line="180" w:lineRule="exact"/>
            </w:pPr>
            <w:r>
              <w:rPr/>
              <w:t xml:space="preserve">€ 37,83900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TOS22/1_01.C01.002.002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+6,96% </w:t>
            </w:r>
            <w:r>
              <w:rPr/>
              <w:t xml:space="preserve"> su anno 2022   </w:t>
            </w:r>
            <w:r>
              <w:rPr>
                <w:color w:val="22B573"/>
              </w:rPr>
              <w:t xml:space="preserve">+6,96%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mattoni UNI pieni (25x12x5.5), spessore 12 cm (una testa)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€ 72,40288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€ 92,38607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€ 11,58446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€ 8,39873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€ 0,23169</w:t>
            </w:r>
          </w:p>
        </w:tc>
      </w:tr>
      <w:tr>
        <w:trPr/>
        <w:tc>
          <w:tcPr>
            <w:tcW w:w="3600" w:type="dxa"/>
          </w:tcPr>
          <w:p/>
        </w:tc>
        <w:tc>
          <w:tcPr>
            <w:tcW w:w="3500" w:type="dxa"/>
          </w:tcPr>
          <w:p>
            <w:pPr>
              <w:spacing w:line="180" w:lineRule="exact"/>
            </w:pPr>
            <w:r>
              <w:rPr/>
              <w:t xml:space="preserve">Incidenza manodopera al </w:t>
            </w:r>
            <w:r>
              <w:rPr>
                <w:b w:val="1"/>
                <w:bCs w:val="1"/>
              </w:rPr>
              <w:t xml:space="preserve">40,96%</w:t>
            </w:r>
          </w:p>
        </w:tc>
        <w:tc>
          <w:tcPr>
            <w:tcW w:w="2000" w:type="dxa"/>
          </w:tcPr>
          <w:p>
            <w:pPr>
              <w:jc w:val="end"/>
              <w:spacing w:line="180" w:lineRule="exact"/>
            </w:pPr>
            <w:r>
              <w:rPr/>
              <w:t xml:space="preserve">€ 37,83900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TOS22/1_01.C01.003.001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+5,47% </w:t>
            </w:r>
            <w:r>
              <w:rPr/>
              <w:t xml:space="preserve"> su anno 2022   </w:t>
            </w:r>
            <w:r>
              <w:rPr>
                <w:color w:val="22B573"/>
              </w:rPr>
              <w:t xml:space="preserve">+5,47%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a faccia vista su un solo paramento in mattoni pieni comuni scelti spessore 12 cm (una testa) compreso l'onere per la raschiatura e la stilatura dei giunti: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€ 91,81066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€ 117,15041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€ 14,68971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€ 10,65004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€ 0,29379</w:t>
            </w:r>
          </w:p>
        </w:tc>
      </w:tr>
      <w:tr>
        <w:trPr/>
        <w:tc>
          <w:tcPr>
            <w:tcW w:w="3600" w:type="dxa"/>
          </w:tcPr>
          <w:p/>
        </w:tc>
        <w:tc>
          <w:tcPr>
            <w:tcW w:w="3500" w:type="dxa"/>
          </w:tcPr>
          <w:p>
            <w:pPr>
              <w:spacing w:line="180" w:lineRule="exact"/>
            </w:pPr>
            <w:r>
              <w:rPr/>
              <w:t xml:space="preserve">Incidenza manodopera al </w:t>
            </w:r>
            <w:r>
              <w:rPr>
                <w:b w:val="1"/>
                <w:bCs w:val="1"/>
              </w:rPr>
              <w:t xml:space="preserve">48,15%</w:t>
            </w:r>
          </w:p>
        </w:tc>
        <w:tc>
          <w:tcPr>
            <w:tcW w:w="2000" w:type="dxa"/>
          </w:tcPr>
          <w:p>
            <w:pPr>
              <w:jc w:val="end"/>
              <w:spacing w:line="180" w:lineRule="exact"/>
            </w:pPr>
            <w:r>
              <w:rPr/>
              <w:t xml:space="preserve">€ 56,40300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TOS22/1_01.C01.003.002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+5,47% </w:t>
            </w:r>
            <w:r>
              <w:rPr/>
              <w:t xml:space="preserve"> su anno 2022   </w:t>
            </w:r>
            <w:r>
              <w:rPr>
                <w:color w:val="22B573"/>
              </w:rPr>
              <w:t xml:space="preserve">+5,47%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a faccia vista su un solo paramento in mattoni pieni comuni scelti spessore 12 cm (una testa) compreso l'onere per la raschiatura e la stilatura dei giunti: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€ 90,96688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€ 116,07374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€ 14,55470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€ 10,55216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€ 0,29109</w:t>
            </w:r>
          </w:p>
        </w:tc>
      </w:tr>
      <w:tr>
        <w:trPr/>
        <w:tc>
          <w:tcPr>
            <w:tcW w:w="3600" w:type="dxa"/>
          </w:tcPr>
          <w:p/>
        </w:tc>
        <w:tc>
          <w:tcPr>
            <w:tcW w:w="3500" w:type="dxa"/>
          </w:tcPr>
          <w:p>
            <w:pPr>
              <w:spacing w:line="180" w:lineRule="exact"/>
            </w:pPr>
            <w:r>
              <w:rPr/>
              <w:t xml:space="preserve">Incidenza manodopera al </w:t>
            </w:r>
            <w:r>
              <w:rPr>
                <w:b w:val="1"/>
                <w:bCs w:val="1"/>
              </w:rPr>
              <w:t xml:space="preserve">48,59%</w:t>
            </w:r>
          </w:p>
        </w:tc>
        <w:tc>
          <w:tcPr>
            <w:tcW w:w="2000" w:type="dxa"/>
          </w:tcPr>
          <w:p>
            <w:pPr>
              <w:jc w:val="end"/>
              <w:spacing w:line="180" w:lineRule="exact"/>
            </w:pPr>
            <w:r>
              <w:rPr/>
              <w:t xml:space="preserve">€ 56,40300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TOS22/1_01.C01.009.001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FF1D25"/>
              </w:rPr>
              <w:t xml:space="preserve">+15,61% </w:t>
            </w:r>
            <w:r>
              <w:rPr/>
              <w:t xml:space="preserve"> su anno 2022   </w:t>
            </w:r>
            <w:r>
              <w:rPr>
                <w:color w:val="FF1D25"/>
              </w:rPr>
              <w:t xml:space="preserve">+15,61%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con blocchi in laterizio normale spessore 25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€ 57,21785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€ 73,00998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€ 9,15486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€ 6,63727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€ 0,18310</w:t>
            </w:r>
          </w:p>
        </w:tc>
      </w:tr>
      <w:tr>
        <w:trPr/>
        <w:tc>
          <w:tcPr>
            <w:tcW w:w="3600" w:type="dxa"/>
          </w:tcPr>
          <w:p/>
        </w:tc>
        <w:tc>
          <w:tcPr>
            <w:tcW w:w="3500" w:type="dxa"/>
          </w:tcPr>
          <w:p>
            <w:pPr>
              <w:spacing w:line="180" w:lineRule="exact"/>
            </w:pPr>
            <w:r>
              <w:rPr/>
              <w:t xml:space="preserve">Incidenza manodopera al </w:t>
            </w:r>
            <w:r>
              <w:rPr>
                <w:b w:val="1"/>
                <w:bCs w:val="1"/>
              </w:rPr>
              <w:t xml:space="preserve">38,44%</w:t>
            </w:r>
          </w:p>
        </w:tc>
        <w:tc>
          <w:tcPr>
            <w:tcW w:w="2000" w:type="dxa"/>
          </w:tcPr>
          <w:p>
            <w:pPr>
              <w:jc w:val="end"/>
              <w:spacing w:line="180" w:lineRule="exact"/>
            </w:pPr>
            <w:r>
              <w:rPr/>
              <w:t xml:space="preserve">€ 28,06320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TOS22/1_01.C01.009.002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FF1D25"/>
              </w:rPr>
              <w:t xml:space="preserve">+15,61% </w:t>
            </w:r>
            <w:r>
              <w:rPr/>
              <w:t xml:space="preserve"> su anno 2022   </w:t>
            </w:r>
            <w:r>
              <w:rPr>
                <w:color w:val="FF1D25"/>
              </w:rPr>
              <w:t xml:space="preserve">+15,61%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con blocchi in laterizio normale spessore 25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€ 57,72385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+16,22%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€ 73,65564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+16,22%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€ 9,23582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€ 6,69597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€ 0,18472</w:t>
            </w:r>
          </w:p>
        </w:tc>
      </w:tr>
      <w:tr>
        <w:trPr/>
        <w:tc>
          <w:tcPr>
            <w:tcW w:w="3600" w:type="dxa"/>
          </w:tcPr>
          <w:p/>
        </w:tc>
        <w:tc>
          <w:tcPr>
            <w:tcW w:w="3500" w:type="dxa"/>
          </w:tcPr>
          <w:p>
            <w:pPr>
              <w:spacing w:line="180" w:lineRule="exact"/>
            </w:pPr>
            <w:r>
              <w:rPr/>
              <w:t xml:space="preserve">Incidenza manodopera al </w:t>
            </w:r>
            <w:r>
              <w:rPr>
                <w:b w:val="1"/>
                <w:bCs w:val="1"/>
              </w:rPr>
              <w:t xml:space="preserve">38,1%</w:t>
            </w:r>
          </w:p>
        </w:tc>
        <w:tc>
          <w:tcPr>
            <w:tcW w:w="2000" w:type="dxa"/>
          </w:tcPr>
          <w:p>
            <w:pPr>
              <w:jc w:val="end"/>
              <w:spacing w:line="180" w:lineRule="exact"/>
            </w:pPr>
            <w:r>
              <w:rPr/>
              <w:t xml:space="preserve">€ 28,06320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TOS22/1_01.C01.011.001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+12,12% </w:t>
            </w:r>
            <w:r>
              <w:rPr/>
              <w:t xml:space="preserve"> su anno 2022   </w:t>
            </w:r>
            <w:r>
              <w:rPr>
                <w:color w:val="FF1D25"/>
              </w:rPr>
              <w:t xml:space="preserve">+12,12%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spessore 12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€ 33,11915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€ 42,26003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€ 5,29906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€ 3,84182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€ 0,10598</w:t>
            </w:r>
          </w:p>
        </w:tc>
      </w:tr>
      <w:tr>
        <w:trPr/>
        <w:tc>
          <w:tcPr>
            <w:tcW w:w="3600" w:type="dxa"/>
          </w:tcPr>
          <w:p/>
        </w:tc>
        <w:tc>
          <w:tcPr>
            <w:tcW w:w="3500" w:type="dxa"/>
          </w:tcPr>
          <w:p>
            <w:pPr>
              <w:spacing w:line="180" w:lineRule="exact"/>
            </w:pPr>
            <w:r>
              <w:rPr/>
              <w:t xml:space="preserve">Incidenza manodopera al </w:t>
            </w:r>
            <w:r>
              <w:rPr>
                <w:b w:val="1"/>
                <w:bCs w:val="1"/>
              </w:rPr>
              <w:t xml:space="preserve">43,55%</w:t>
            </w:r>
          </w:p>
        </w:tc>
        <w:tc>
          <w:tcPr>
            <w:tcW w:w="2000" w:type="dxa"/>
          </w:tcPr>
          <w:p>
            <w:pPr>
              <w:jc w:val="end"/>
              <w:spacing w:line="180" w:lineRule="exact"/>
            </w:pPr>
            <w:r>
              <w:rPr/>
              <w:t xml:space="preserve">€ 18,40410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TOS22/1_01.C01.011.002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+12,12% </w:t>
            </w:r>
            <w:r>
              <w:rPr/>
              <w:t xml:space="preserve"> su anno 2022   </w:t>
            </w:r>
            <w:r>
              <w:rPr>
                <w:color w:val="FF1D25"/>
              </w:rPr>
              <w:t xml:space="preserve">+12,12%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spessore 12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€ 33,37215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€ 42,58286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€ 5,33954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€ 3,87117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€ 0,10679</w:t>
            </w:r>
          </w:p>
        </w:tc>
      </w:tr>
      <w:tr>
        <w:trPr/>
        <w:tc>
          <w:tcPr>
            <w:tcW w:w="3600" w:type="dxa"/>
          </w:tcPr>
          <w:p/>
        </w:tc>
        <w:tc>
          <w:tcPr>
            <w:tcW w:w="3500" w:type="dxa"/>
          </w:tcPr>
          <w:p>
            <w:pPr>
              <w:spacing w:line="180" w:lineRule="exact"/>
            </w:pPr>
            <w:r>
              <w:rPr/>
              <w:t xml:space="preserve">Incidenza manodopera al </w:t>
            </w:r>
            <w:r>
              <w:rPr>
                <w:b w:val="1"/>
                <w:bCs w:val="1"/>
              </w:rPr>
              <w:t xml:space="preserve">43,22%</w:t>
            </w:r>
          </w:p>
        </w:tc>
        <w:tc>
          <w:tcPr>
            <w:tcW w:w="2000" w:type="dxa"/>
          </w:tcPr>
          <w:p>
            <w:pPr>
              <w:jc w:val="end"/>
              <w:spacing w:line="180" w:lineRule="exact"/>
            </w:pPr>
            <w:r>
              <w:rPr/>
              <w:t xml:space="preserve">€ 18,40410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TOS22/1_01.C01.013.001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+7,41% </w:t>
            </w:r>
            <w:r>
              <w:rPr/>
              <w:t xml:space="preserve"> su anno 2022   </w:t>
            </w:r>
            <w:r>
              <w:rPr>
                <w:color w:val="22B573"/>
              </w:rPr>
              <w:t xml:space="preserve">+7,41%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(foratelle), spessore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€ 27,50149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€ 35,09190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€ 4,40024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€ 3,19017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€ 0,08800</w:t>
            </w:r>
          </w:p>
        </w:tc>
      </w:tr>
      <w:tr>
        <w:trPr/>
        <w:tc>
          <w:tcPr>
            <w:tcW w:w="3600" w:type="dxa"/>
          </w:tcPr>
          <w:p/>
        </w:tc>
        <w:tc>
          <w:tcPr>
            <w:tcW w:w="3500" w:type="dxa"/>
          </w:tcPr>
          <w:p>
            <w:pPr>
              <w:spacing w:line="180" w:lineRule="exact"/>
            </w:pPr>
            <w:r>
              <w:rPr/>
              <w:t xml:space="preserve">Incidenza manodopera al </w:t>
            </w:r>
            <w:r>
              <w:rPr>
                <w:b w:val="1"/>
                <w:bCs w:val="1"/>
              </w:rPr>
              <w:t xml:space="preserve">51,62%</w:t>
            </w:r>
          </w:p>
        </w:tc>
        <w:tc>
          <w:tcPr>
            <w:tcW w:w="2000" w:type="dxa"/>
          </w:tcPr>
          <w:p>
            <w:pPr>
              <w:jc w:val="end"/>
              <w:spacing w:line="180" w:lineRule="exact"/>
            </w:pPr>
            <w:r>
              <w:rPr/>
              <w:t xml:space="preserve">€ 18,11520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TOS22/1_01.C01.013.002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+7,41% </w:t>
            </w:r>
            <w:r>
              <w:rPr/>
              <w:t xml:space="preserve"> su anno 2022   </w:t>
            </w:r>
            <w:r>
              <w:rPr>
                <w:color w:val="22B573"/>
              </w:rPr>
              <w:t xml:space="preserve">+7,41%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(foratelle), spessore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€ 27,69124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€ 35,33402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€ 4,43060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€ 3,21218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€ 0,08861</w:t>
            </w:r>
          </w:p>
        </w:tc>
      </w:tr>
      <w:tr>
        <w:trPr/>
        <w:tc>
          <w:tcPr>
            <w:tcW w:w="3600" w:type="dxa"/>
          </w:tcPr>
          <w:p/>
        </w:tc>
        <w:tc>
          <w:tcPr>
            <w:tcW w:w="3500" w:type="dxa"/>
          </w:tcPr>
          <w:p>
            <w:pPr>
              <w:spacing w:line="180" w:lineRule="exact"/>
            </w:pPr>
            <w:r>
              <w:rPr/>
              <w:t xml:space="preserve">Incidenza manodopera al </w:t>
            </w:r>
            <w:r>
              <w:rPr>
                <w:b w:val="1"/>
                <w:bCs w:val="1"/>
              </w:rPr>
              <w:t xml:space="preserve">51,27%</w:t>
            </w:r>
          </w:p>
        </w:tc>
        <w:tc>
          <w:tcPr>
            <w:tcW w:w="2000" w:type="dxa"/>
          </w:tcPr>
          <w:p>
            <w:pPr>
              <w:jc w:val="end"/>
              <w:spacing w:line="180" w:lineRule="exact"/>
            </w:pPr>
            <w:r>
              <w:rPr/>
              <w:t xml:space="preserve">€ 18,11520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TOS22/1_01.C01.014.001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+3,12% </w:t>
            </w:r>
            <w:r>
              <w:rPr/>
              <w:t xml:space="preserve"> su anno 2022   </w:t>
            </w:r>
            <w:r>
              <w:rPr>
                <w:color w:val="22B573"/>
              </w:rPr>
              <w:t xml:space="preserve">+3,12%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a 6 fori (foratini), spessore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€ 38,36122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€ 48,94892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€ 6,13780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€ 4,44990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€ 0,12276</w:t>
            </w:r>
          </w:p>
        </w:tc>
      </w:tr>
      <w:tr>
        <w:trPr/>
        <w:tc>
          <w:tcPr>
            <w:tcW w:w="3600" w:type="dxa"/>
          </w:tcPr>
          <w:p/>
        </w:tc>
        <w:tc>
          <w:tcPr>
            <w:tcW w:w="3500" w:type="dxa"/>
          </w:tcPr>
          <w:p>
            <w:pPr>
              <w:spacing w:line="180" w:lineRule="exact"/>
            </w:pPr>
            <w:r>
              <w:rPr/>
              <w:t xml:space="preserve">Incidenza manodopera al </w:t>
            </w:r>
            <w:r>
              <w:rPr>
                <w:b w:val="1"/>
                <w:bCs w:val="1"/>
              </w:rPr>
              <w:t xml:space="preserve">49,41%</w:t>
            </w:r>
          </w:p>
        </w:tc>
        <w:tc>
          <w:tcPr>
            <w:tcW w:w="2000" w:type="dxa"/>
          </w:tcPr>
          <w:p>
            <w:pPr>
              <w:jc w:val="end"/>
              <w:spacing w:line="180" w:lineRule="exact"/>
            </w:pPr>
            <w:r>
              <w:rPr/>
              <w:t xml:space="preserve">€ 24,18795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TOS22/1_01.C01.014.002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+3,12% </w:t>
            </w:r>
            <w:r>
              <w:rPr/>
              <w:t xml:space="preserve"> su anno 2022   </w:t>
            </w:r>
            <w:r>
              <w:rPr>
                <w:color w:val="22B573"/>
              </w:rPr>
              <w:t xml:space="preserve">+3,12%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a 6 fori (foratini), spessore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€ 38,74072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€ 49,43316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€ 6,19852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€ 4,49392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€ 0,12397</w:t>
            </w:r>
          </w:p>
        </w:tc>
      </w:tr>
      <w:tr>
        <w:trPr/>
        <w:tc>
          <w:tcPr>
            <w:tcW w:w="3600" w:type="dxa"/>
          </w:tcPr>
          <w:p/>
        </w:tc>
        <w:tc>
          <w:tcPr>
            <w:tcW w:w="3500" w:type="dxa"/>
          </w:tcPr>
          <w:p>
            <w:pPr>
              <w:spacing w:line="180" w:lineRule="exact"/>
            </w:pPr>
            <w:r>
              <w:rPr/>
              <w:t xml:space="preserve">Incidenza manodopera al </w:t>
            </w:r>
            <w:r>
              <w:rPr>
                <w:b w:val="1"/>
                <w:bCs w:val="1"/>
              </w:rPr>
              <w:t xml:space="preserve">48,93%</w:t>
            </w:r>
          </w:p>
        </w:tc>
        <w:tc>
          <w:tcPr>
            <w:tcW w:w="2000" w:type="dxa"/>
          </w:tcPr>
          <w:p>
            <w:pPr>
              <w:jc w:val="end"/>
              <w:spacing w:line="180" w:lineRule="exact"/>
            </w:pPr>
            <w:r>
              <w:rPr/>
              <w:t xml:space="preserve">€ 24,18795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TOS22/1_01.C01.016.001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+2,69% </w:t>
            </w:r>
            <w:r>
              <w:rPr/>
              <w:t xml:space="preserve"> su anno 2022   </w:t>
            </w:r>
            <w:r>
              <w:rPr>
                <w:color w:val="22B573"/>
              </w:rPr>
              <w:t xml:space="preserve">+2,69%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con doppio UNI semipieno (cm 25x12x12) spessore 12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cemento (M12)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€ 41,75207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€ 53,27564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€ 6,68033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€ 4,84324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€ 0,13361</w:t>
            </w:r>
          </w:p>
        </w:tc>
      </w:tr>
      <w:tr>
        <w:trPr/>
        <w:tc>
          <w:tcPr>
            <w:tcW w:w="3600" w:type="dxa"/>
          </w:tcPr>
          <w:p/>
        </w:tc>
        <w:tc>
          <w:tcPr>
            <w:tcW w:w="3500" w:type="dxa"/>
          </w:tcPr>
          <w:p>
            <w:pPr>
              <w:spacing w:line="180" w:lineRule="exact"/>
            </w:pPr>
            <w:r>
              <w:rPr/>
              <w:t xml:space="preserve">Incidenza manodopera al </w:t>
            </w:r>
            <w:r>
              <w:rPr>
                <w:b w:val="1"/>
                <w:bCs w:val="1"/>
              </w:rPr>
              <w:t xml:space="preserve">45,78%</w:t>
            </w:r>
          </w:p>
        </w:tc>
        <w:tc>
          <w:tcPr>
            <w:tcW w:w="2000" w:type="dxa"/>
          </w:tcPr>
          <w:p>
            <w:pPr>
              <w:jc w:val="end"/>
              <w:spacing w:line="180" w:lineRule="exact"/>
            </w:pPr>
            <w:r>
              <w:rPr/>
              <w:t xml:space="preserve">€ 24,39018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TOS22/1_01.C01.016.002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+2,69% </w:t>
            </w:r>
            <w:r>
              <w:rPr/>
              <w:t xml:space="preserve"> su anno 2022   </w:t>
            </w:r>
            <w:r>
              <w:rPr>
                <w:color w:val="22B573"/>
              </w:rPr>
              <w:t xml:space="preserve">+2,69%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con doppio UNI semipieno (cm 25x12x12) spessore 12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€ 42,25432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€ 53,91651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€ 6,76069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€ 4,90150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€ 0,13521</w:t>
            </w:r>
          </w:p>
        </w:tc>
      </w:tr>
      <w:tr>
        <w:trPr/>
        <w:tc>
          <w:tcPr>
            <w:tcW w:w="3600" w:type="dxa"/>
          </w:tcPr>
          <w:p/>
        </w:tc>
        <w:tc>
          <w:tcPr>
            <w:tcW w:w="3500" w:type="dxa"/>
          </w:tcPr>
          <w:p>
            <w:pPr>
              <w:spacing w:line="180" w:lineRule="exact"/>
            </w:pPr>
            <w:r>
              <w:rPr/>
              <w:t xml:space="preserve">Incidenza manodopera al </w:t>
            </w:r>
            <w:r>
              <w:rPr>
                <w:b w:val="1"/>
                <w:bCs w:val="1"/>
              </w:rPr>
              <w:t xml:space="preserve">45,24%</w:t>
            </w:r>
          </w:p>
        </w:tc>
        <w:tc>
          <w:tcPr>
            <w:tcW w:w="2000" w:type="dxa"/>
          </w:tcPr>
          <w:p>
            <w:pPr>
              <w:jc w:val="end"/>
              <w:spacing w:line="180" w:lineRule="exact"/>
            </w:pPr>
            <w:r>
              <w:rPr/>
              <w:t xml:space="preserve">€ 24,39018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TOS22/1_01.C01.021.001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+7,35% </w:t>
            </w:r>
            <w:r>
              <w:rPr/>
              <w:t xml:space="preserve"> su anno 2022   </w:t>
            </w:r>
            <w:r>
              <w:rPr>
                <w:color w:val="22B573"/>
              </w:rPr>
              <w:t xml:space="preserve">+7,35%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mattoni pieni spessore 12 cm (una testa) nella parete esterna e con foratelle spessore 8 cm nella parete interna,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€ 99,41543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€ 126,85409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€ 15,90647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€ 11,53219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€ 0,31813</w:t>
            </w:r>
          </w:p>
        </w:tc>
      </w:tr>
      <w:tr>
        <w:trPr/>
        <w:tc>
          <w:tcPr>
            <w:tcW w:w="3600" w:type="dxa"/>
          </w:tcPr>
          <w:p/>
        </w:tc>
        <w:tc>
          <w:tcPr>
            <w:tcW w:w="3500" w:type="dxa"/>
          </w:tcPr>
          <w:p>
            <w:pPr>
              <w:spacing w:line="180" w:lineRule="exact"/>
            </w:pPr>
            <w:r>
              <w:rPr/>
              <w:t xml:space="preserve">Incidenza manodopera al </w:t>
            </w:r>
            <w:r>
              <w:rPr>
                <w:b w:val="1"/>
                <w:bCs w:val="1"/>
              </w:rPr>
              <w:t xml:space="preserve">41,97%</w:t>
            </w:r>
          </w:p>
        </w:tc>
        <w:tc>
          <w:tcPr>
            <w:tcW w:w="2000" w:type="dxa"/>
          </w:tcPr>
          <w:p>
            <w:pPr>
              <w:jc w:val="end"/>
              <w:spacing w:line="180" w:lineRule="exact"/>
            </w:pPr>
            <w:r>
              <w:rPr/>
              <w:t xml:space="preserve">€ 53,23590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TOS22/1_01.C01.021.002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+7,35% </w:t>
            </w:r>
            <w:r>
              <w:rPr/>
              <w:t xml:space="preserve"> su anno 2022   </w:t>
            </w:r>
            <w:r>
              <w:rPr>
                <w:color w:val="22B573"/>
              </w:rPr>
              <w:t xml:space="preserve">+7,35%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mattoni pieni spessore 12 cm (una testa) nella parete esterna e con foratelle spessore 8 cm nella parete interna,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€ 98,46293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€ 125,63870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€ 15,75407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€ 11,42170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€ 0,31508</w:t>
            </w:r>
          </w:p>
        </w:tc>
      </w:tr>
      <w:tr>
        <w:trPr/>
        <w:tc>
          <w:tcPr>
            <w:tcW w:w="3600" w:type="dxa"/>
          </w:tcPr>
          <w:p/>
        </w:tc>
        <w:tc>
          <w:tcPr>
            <w:tcW w:w="3500" w:type="dxa"/>
          </w:tcPr>
          <w:p>
            <w:pPr>
              <w:spacing w:line="180" w:lineRule="exact"/>
            </w:pPr>
            <w:r>
              <w:rPr/>
              <w:t xml:space="preserve">Incidenza manodopera al </w:t>
            </w:r>
            <w:r>
              <w:rPr>
                <w:b w:val="1"/>
                <w:bCs w:val="1"/>
              </w:rPr>
              <w:t xml:space="preserve">42,37%</w:t>
            </w:r>
          </w:p>
        </w:tc>
        <w:tc>
          <w:tcPr>
            <w:tcW w:w="2000" w:type="dxa"/>
          </w:tcPr>
          <w:p>
            <w:pPr>
              <w:jc w:val="end"/>
              <w:spacing w:line="180" w:lineRule="exact"/>
            </w:pPr>
            <w:r>
              <w:rPr/>
              <w:t xml:space="preserve">€ 53,23590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TOS22/1_01.C01.022.001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022</w:t>
            </w:r>
          </w:p>
        </w:tc>
        <w:tc>
          <w:tcPr>
            <w:tcW w:w="6450" w:type="dxa"/>
          </w:tcPr>
          <w:p>
            <w:pPr>
              <w:spacing w:line="180" w:lineRule="exact"/>
            </w:pPr>
            <w:r>
              <w:rPr/>
              <w:t xml:space="preserve"> </w:t>
            </w:r>
            <w:r>
              <w:rPr>
                <w:color w:val="FF1D25"/>
              </w:rPr>
              <w:t xml:space="preserve">+11,05% </w:t>
            </w:r>
            <w:r>
              <w:rPr/>
              <w:t xml:space="preserve"> su anno 2022   </w:t>
            </w:r>
            <w:r>
              <w:rPr>
                <w:color w:val="FF1D25"/>
              </w:rPr>
              <w:t xml:space="preserve">+11,05%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foratoni spessore 12 cm nella parete esterna e con foratelle spessore 8 cm nella parete interna,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€ 55,03024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€ 70,21859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€ 8,80484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€ 6,38351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€ 0,17610</w:t>
            </w:r>
          </w:p>
        </w:tc>
      </w:tr>
      <w:tr>
        <w:trPr/>
        <w:tc>
          <w:tcPr>
            <w:tcW w:w="3600" w:type="dxa"/>
          </w:tcPr>
          <w:p/>
        </w:tc>
        <w:tc>
          <w:tcPr>
            <w:tcW w:w="3500" w:type="dxa"/>
          </w:tcPr>
          <w:p>
            <w:pPr>
              <w:spacing w:line="180" w:lineRule="exact"/>
            </w:pPr>
            <w:r>
              <w:rPr/>
              <w:t xml:space="preserve">Incidenza manodopera al </w:t>
            </w:r>
            <w:r>
              <w:rPr>
                <w:b w:val="1"/>
                <w:bCs w:val="1"/>
              </w:rPr>
              <w:t xml:space="preserve">44,06%</w:t>
            </w:r>
          </w:p>
        </w:tc>
        <w:tc>
          <w:tcPr>
            <w:tcW w:w="2000" w:type="dxa"/>
          </w:tcPr>
          <w:p>
            <w:pPr>
              <w:jc w:val="end"/>
              <w:spacing w:line="180" w:lineRule="exact"/>
            </w:pPr>
            <w:r>
              <w:rPr/>
              <w:t xml:space="preserve">€ 30,93552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TOS22/1_01.C01.022.002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022</w:t>
            </w:r>
          </w:p>
        </w:tc>
        <w:tc>
          <w:tcPr>
            <w:tcW w:w="6450" w:type="dxa"/>
          </w:tcPr>
          <w:p>
            <w:pPr>
              <w:spacing w:line="180" w:lineRule="exact"/>
            </w:pPr>
            <w:r>
              <w:rPr/>
              <w:t xml:space="preserve"> </w:t>
            </w:r>
            <w:r>
              <w:rPr>
                <w:color w:val="FF1D25"/>
              </w:rPr>
              <w:t xml:space="preserve">+11,05% </w:t>
            </w:r>
            <w:r>
              <w:rPr/>
              <w:t xml:space="preserve"> su anno 2022   </w:t>
            </w:r>
            <w:r>
              <w:rPr>
                <w:color w:val="FF1D25"/>
              </w:rPr>
              <w:t xml:space="preserve">+11,05%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foratoni spessore 12 cm nella parete esterna e con foratelle spessore 8 cm nella parete interna,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€ 55,47299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€ 70,78354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€ 8,87568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€ 6,43487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€ 0,17751</w:t>
            </w:r>
          </w:p>
        </w:tc>
      </w:tr>
      <w:tr>
        <w:trPr/>
        <w:tc>
          <w:tcPr>
            <w:tcW w:w="3600" w:type="dxa"/>
          </w:tcPr>
          <w:p/>
        </w:tc>
        <w:tc>
          <w:tcPr>
            <w:tcW w:w="3500" w:type="dxa"/>
          </w:tcPr>
          <w:p>
            <w:pPr>
              <w:spacing w:line="180" w:lineRule="exact"/>
            </w:pPr>
            <w:r>
              <w:rPr/>
              <w:t xml:space="preserve">Incidenza manodopera al </w:t>
            </w:r>
            <w:r>
              <w:rPr>
                <w:b w:val="1"/>
                <w:bCs w:val="1"/>
              </w:rPr>
              <w:t xml:space="preserve">43,7%</w:t>
            </w:r>
          </w:p>
        </w:tc>
        <w:tc>
          <w:tcPr>
            <w:tcW w:w="2000" w:type="dxa"/>
          </w:tcPr>
          <w:p>
            <w:pPr>
              <w:jc w:val="end"/>
              <w:spacing w:line="180" w:lineRule="exact"/>
            </w:pPr>
            <w:r>
              <w:rPr/>
              <w:t xml:space="preserve">€ 30,93552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TOS22/1_01.C01.023.001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023</w:t>
            </w:r>
          </w:p>
        </w:tc>
        <w:tc>
          <w:tcPr>
            <w:tcW w:w="6450" w:type="dxa"/>
          </w:tcPr>
          <w:p>
            <w:pPr>
              <w:spacing w:line="180" w:lineRule="exact"/>
            </w:pPr>
            <w:r>
              <w:rPr/>
              <w:t xml:space="preserve"> </w:t>
            </w:r>
            <w:r>
              <w:rPr>
                <w:color w:val="22B573"/>
              </w:rPr>
              <w:t xml:space="preserve">+9,54% </w:t>
            </w:r>
            <w:r>
              <w:rPr/>
              <w:t xml:space="preserve"> su anno 2022   </w:t>
            </w:r>
            <w:r>
              <w:rPr>
                <w:color w:val="22B573"/>
              </w:rPr>
              <w:t xml:space="preserve">+9,54%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foratelle spessore 8 cm sia nella parete esterna che nella parete interna,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€ 43,52179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€ 55,53381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€ 6,96349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€ 5,04853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€ 0,13927</w:t>
            </w:r>
          </w:p>
        </w:tc>
      </w:tr>
      <w:tr>
        <w:trPr/>
        <w:tc>
          <w:tcPr>
            <w:tcW w:w="3600" w:type="dxa"/>
          </w:tcPr>
          <w:p/>
        </w:tc>
        <w:tc>
          <w:tcPr>
            <w:tcW w:w="3500" w:type="dxa"/>
          </w:tcPr>
          <w:p>
            <w:pPr>
              <w:spacing w:line="180" w:lineRule="exact"/>
            </w:pPr>
            <w:r>
              <w:rPr/>
              <w:t xml:space="preserve">Incidenza manodopera al </w:t>
            </w:r>
            <w:r>
              <w:rPr>
                <w:b w:val="1"/>
                <w:bCs w:val="1"/>
              </w:rPr>
              <w:t xml:space="preserve">44,6%</w:t>
            </w:r>
          </w:p>
        </w:tc>
        <w:tc>
          <w:tcPr>
            <w:tcW w:w="2000" w:type="dxa"/>
          </w:tcPr>
          <w:p>
            <w:pPr>
              <w:jc w:val="end"/>
              <w:spacing w:line="180" w:lineRule="exact"/>
            </w:pPr>
            <w:r>
              <w:rPr/>
              <w:t xml:space="preserve">€ 24,76575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TOS22/1_01.C01.023.002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023</w:t>
            </w:r>
          </w:p>
        </w:tc>
        <w:tc>
          <w:tcPr>
            <w:tcW w:w="6450" w:type="dxa"/>
          </w:tcPr>
          <w:p>
            <w:pPr>
              <w:spacing w:line="180" w:lineRule="exact"/>
            </w:pPr>
            <w:r>
              <w:rPr/>
              <w:t xml:space="preserve"> </w:t>
            </w:r>
            <w:r>
              <w:rPr>
                <w:color w:val="22B573"/>
              </w:rPr>
              <w:t xml:space="preserve">+9,54% </w:t>
            </w:r>
            <w:r>
              <w:rPr/>
              <w:t xml:space="preserve"> su anno 2022   </w:t>
            </w:r>
            <w:r>
              <w:rPr>
                <w:color w:val="22B573"/>
              </w:rPr>
              <w:t xml:space="preserve">+9,54%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foratelle spessore 8 cm sia nella parete esterna che nella parete interna,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€ 43,90129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€ 56,01805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€ 7,02421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€ 5,09255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€ 0,14048</w:t>
            </w:r>
          </w:p>
        </w:tc>
      </w:tr>
      <w:tr>
        <w:trPr/>
        <w:tc>
          <w:tcPr>
            <w:tcW w:w="3600" w:type="dxa"/>
          </w:tcPr>
          <w:p/>
        </w:tc>
        <w:tc>
          <w:tcPr>
            <w:tcW w:w="3500" w:type="dxa"/>
          </w:tcPr>
          <w:p>
            <w:pPr>
              <w:spacing w:line="180" w:lineRule="exact"/>
            </w:pPr>
            <w:r>
              <w:rPr/>
              <w:t xml:space="preserve">Incidenza manodopera al </w:t>
            </w:r>
            <w:r>
              <w:rPr>
                <w:b w:val="1"/>
                <w:bCs w:val="1"/>
              </w:rPr>
              <w:t xml:space="preserve">44,21%</w:t>
            </w:r>
          </w:p>
        </w:tc>
        <w:tc>
          <w:tcPr>
            <w:tcW w:w="2000" w:type="dxa"/>
          </w:tcPr>
          <w:p>
            <w:pPr>
              <w:jc w:val="end"/>
              <w:spacing w:line="180" w:lineRule="exact"/>
            </w:pPr>
            <w:r>
              <w:rPr/>
              <w:t xml:space="preserve">€ 24,76575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TOS22/1_01.C01.024.001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024</w:t>
            </w:r>
          </w:p>
        </w:tc>
        <w:tc>
          <w:tcPr>
            <w:tcW w:w="6450" w:type="dxa"/>
          </w:tcPr>
          <w:p>
            <w:pPr>
              <w:spacing w:line="180" w:lineRule="exact"/>
            </w:pPr>
            <w:r>
              <w:rPr/>
              <w:t xml:space="preserve"> </w:t>
            </w:r>
            <w:r>
              <w:rPr>
                <w:color w:val="FF1D25"/>
              </w:rPr>
              <w:t xml:space="preserve">+16,63% </w:t>
            </w:r>
            <w:r>
              <w:rPr/>
              <w:t xml:space="preserve"> su anno 2022   </w:t>
            </w:r>
            <w:r>
              <w:rPr>
                <w:color w:val="FF1D25"/>
              </w:rPr>
              <w:t xml:space="preserve">+16,63%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blocchi in laterizio normale, spessore 25 cm nella parete esterna e di foratelle spessore 8 cm nella parete interna,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€ 67,40645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€ 86,01063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€ 10,78503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€ 7,81915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€ 0,21570</w:t>
            </w:r>
          </w:p>
        </w:tc>
      </w:tr>
      <w:tr>
        <w:trPr/>
        <w:tc>
          <w:tcPr>
            <w:tcW w:w="3600" w:type="dxa"/>
          </w:tcPr>
          <w:p/>
        </w:tc>
        <w:tc>
          <w:tcPr>
            <w:tcW w:w="3500" w:type="dxa"/>
          </w:tcPr>
          <w:p>
            <w:pPr>
              <w:spacing w:line="180" w:lineRule="exact"/>
            </w:pPr>
            <w:r>
              <w:rPr/>
              <w:t xml:space="preserve">Incidenza manodopera al </w:t>
            </w:r>
            <w:r>
              <w:rPr>
                <w:b w:val="1"/>
                <w:bCs w:val="1"/>
              </w:rPr>
              <w:t xml:space="preserve">33,57%</w:t>
            </w:r>
          </w:p>
        </w:tc>
        <w:tc>
          <w:tcPr>
            <w:tcW w:w="2000" w:type="dxa"/>
          </w:tcPr>
          <w:p>
            <w:pPr>
              <w:jc w:val="end"/>
              <w:spacing w:line="180" w:lineRule="exact"/>
            </w:pPr>
            <w:r>
              <w:rPr/>
              <w:t xml:space="preserve">€ 28,87212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TOS22/1_01.C01.024.002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024</w:t>
            </w:r>
          </w:p>
        </w:tc>
        <w:tc>
          <w:tcPr>
            <w:tcW w:w="6450" w:type="dxa"/>
          </w:tcPr>
          <w:p>
            <w:pPr>
              <w:spacing w:line="180" w:lineRule="exact"/>
            </w:pPr>
            <w:r>
              <w:rPr/>
              <w:t xml:space="preserve"> </w:t>
            </w:r>
            <w:r>
              <w:rPr>
                <w:color w:val="FF1D25"/>
              </w:rPr>
              <w:t xml:space="preserve">+16,63% </w:t>
            </w:r>
            <w:r>
              <w:rPr/>
              <w:t xml:space="preserve"> su anno 2022   </w:t>
            </w:r>
            <w:r>
              <w:rPr>
                <w:color w:val="FF1D25"/>
              </w:rPr>
              <w:t xml:space="preserve">+16,63%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blocchi in laterizio normale, spessore 25 cm nella parete esterna e di foratelle spessore 8 cm nella parete interna,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€ 68,10220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+17,35%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€ 86,89841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+17,35%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€ 10,89635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€ 7,89986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€ 0,21793</w:t>
            </w:r>
          </w:p>
        </w:tc>
      </w:tr>
      <w:tr>
        <w:trPr/>
        <w:tc>
          <w:tcPr>
            <w:tcW w:w="3600" w:type="dxa"/>
          </w:tcPr>
          <w:p/>
        </w:tc>
        <w:tc>
          <w:tcPr>
            <w:tcW w:w="3500" w:type="dxa"/>
          </w:tcPr>
          <w:p>
            <w:pPr>
              <w:spacing w:line="180" w:lineRule="exact"/>
            </w:pPr>
            <w:r>
              <w:rPr/>
              <w:t xml:space="preserve">Incidenza manodopera al </w:t>
            </w:r>
            <w:r>
              <w:rPr>
                <w:b w:val="1"/>
                <w:bCs w:val="1"/>
              </w:rPr>
              <w:t xml:space="preserve">33,23%</w:t>
            </w:r>
          </w:p>
        </w:tc>
        <w:tc>
          <w:tcPr>
            <w:tcW w:w="2000" w:type="dxa"/>
          </w:tcPr>
          <w:p>
            <w:pPr>
              <w:jc w:val="end"/>
              <w:spacing w:line="180" w:lineRule="exact"/>
            </w:pPr>
            <w:r>
              <w:rPr/>
              <w:t xml:space="preserve">€ 28,87212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TOS22/1_01.C01.025.001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22B573"/>
              </w:rPr>
              <w:t xml:space="preserve">+10,45% </w:t>
            </w:r>
            <w:r>
              <w:rPr/>
              <w:t xml:space="preserve"> su anno 2022   </w:t>
            </w:r>
            <w:r>
              <w:rPr>
                <w:color w:val="22B573"/>
              </w:rPr>
              <w:t xml:space="preserve">+10,45%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laterizio alleggerito in pasta per tamponamenti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12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€ 49,22529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€ 62,81147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€ 7,87605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€ 5,71013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€ 0,15752</w:t>
            </w:r>
          </w:p>
        </w:tc>
      </w:tr>
      <w:tr>
        <w:trPr/>
        <w:tc>
          <w:tcPr>
            <w:tcW w:w="3600" w:type="dxa"/>
          </w:tcPr>
          <w:p/>
        </w:tc>
        <w:tc>
          <w:tcPr>
            <w:tcW w:w="3500" w:type="dxa"/>
          </w:tcPr>
          <w:p>
            <w:pPr>
              <w:spacing w:line="180" w:lineRule="exact"/>
            </w:pPr>
            <w:r>
              <w:rPr/>
              <w:t xml:space="preserve">Incidenza manodopera al </w:t>
            </w:r>
            <w:r>
              <w:rPr>
                <w:b w:val="1"/>
                <w:bCs w:val="1"/>
              </w:rPr>
              <w:t xml:space="preserve">44,96%</w:t>
            </w:r>
          </w:p>
        </w:tc>
        <w:tc>
          <w:tcPr>
            <w:tcW w:w="2000" w:type="dxa"/>
          </w:tcPr>
          <w:p>
            <w:pPr>
              <w:jc w:val="end"/>
              <w:spacing w:line="180" w:lineRule="exact"/>
            </w:pPr>
            <w:r>
              <w:rPr/>
              <w:t xml:space="preserve">€ 28,24215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TOS22/1_01.C01.025.002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22B573"/>
              </w:rPr>
              <w:t xml:space="preserve">+10,45% </w:t>
            </w:r>
            <w:r>
              <w:rPr/>
              <w:t xml:space="preserve"> su anno 2022   </w:t>
            </w:r>
            <w:r>
              <w:rPr>
                <w:color w:val="22B573"/>
              </w:rPr>
              <w:t xml:space="preserve">+10,45%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laterizio alleggerito in pasta per tamponamenti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€ 66,41164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€ 84,74125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€ 10,62586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€ 7,70375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€ 0,21252</w:t>
            </w:r>
          </w:p>
        </w:tc>
      </w:tr>
      <w:tr>
        <w:trPr/>
        <w:tc>
          <w:tcPr>
            <w:tcW w:w="3600" w:type="dxa"/>
          </w:tcPr>
          <w:p/>
        </w:tc>
        <w:tc>
          <w:tcPr>
            <w:tcW w:w="3500" w:type="dxa"/>
          </w:tcPr>
          <w:p>
            <w:pPr>
              <w:spacing w:line="180" w:lineRule="exact"/>
            </w:pPr>
            <w:r>
              <w:rPr/>
              <w:t xml:space="preserve">Incidenza manodopera al </w:t>
            </w:r>
            <w:r>
              <w:rPr>
                <w:b w:val="1"/>
                <w:bCs w:val="1"/>
              </w:rPr>
              <w:t xml:space="preserve">39,93%</w:t>
            </w:r>
          </w:p>
        </w:tc>
        <w:tc>
          <w:tcPr>
            <w:tcW w:w="2000" w:type="dxa"/>
          </w:tcPr>
          <w:p>
            <w:pPr>
              <w:jc w:val="end"/>
              <w:spacing w:line="180" w:lineRule="exact"/>
            </w:pPr>
            <w:r>
              <w:rPr/>
              <w:t xml:space="preserve">€ 33,83505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TOS22/1_01.C01.031.002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FF1D25"/>
              </w:rPr>
              <w:t xml:space="preserve">+11,48% </w:t>
            </w:r>
            <w:r>
              <w:rPr/>
              <w:t xml:space="preserve"> su anno 2022   </w:t>
            </w:r>
            <w:r>
              <w:rPr>
                <w:color w:val="FF1D25"/>
              </w:rPr>
              <w:t xml:space="preserve">+11,48%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in cls vibro-compressi da intonaco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20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€ 39,14237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€ 49,94567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€ 6,26278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€ 4,54052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€ 0,12526</w:t>
            </w:r>
          </w:p>
        </w:tc>
      </w:tr>
      <w:tr>
        <w:trPr/>
        <w:tc>
          <w:tcPr>
            <w:tcW w:w="3600" w:type="dxa"/>
          </w:tcPr>
          <w:p/>
        </w:tc>
        <w:tc>
          <w:tcPr>
            <w:tcW w:w="3500" w:type="dxa"/>
          </w:tcPr>
          <w:p>
            <w:pPr>
              <w:spacing w:line="180" w:lineRule="exact"/>
            </w:pPr>
            <w:r>
              <w:rPr/>
              <w:t xml:space="preserve">Incidenza manodopera al </w:t>
            </w:r>
            <w:r>
              <w:rPr>
                <w:b w:val="1"/>
                <w:bCs w:val="1"/>
              </w:rPr>
              <w:t xml:space="preserve">44,29%</w:t>
            </w:r>
          </w:p>
        </w:tc>
        <w:tc>
          <w:tcPr>
            <w:tcW w:w="2000" w:type="dxa"/>
          </w:tcPr>
          <w:p>
            <w:pPr>
              <w:jc w:val="end"/>
              <w:spacing w:line="180" w:lineRule="exact"/>
            </w:pPr>
            <w:r>
              <w:rPr/>
              <w:t xml:space="preserve">€ 22,12140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TOS22/1_01.C01.031.003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FF1D25"/>
              </w:rPr>
              <w:t xml:space="preserve">+11,48% </w:t>
            </w:r>
            <w:r>
              <w:rPr/>
              <w:t xml:space="preserve"> su anno 2022   </w:t>
            </w:r>
            <w:r>
              <w:rPr>
                <w:color w:val="FF1D25"/>
              </w:rPr>
              <w:t xml:space="preserve">+11,48%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in cls vibro-compressi da intonaco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spessore cm 12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€ 31,87450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€ 40,67186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€ 5,09992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€ 3,69744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€ 0,10200</w:t>
            </w:r>
          </w:p>
        </w:tc>
      </w:tr>
      <w:tr>
        <w:trPr/>
        <w:tc>
          <w:tcPr>
            <w:tcW w:w="3600" w:type="dxa"/>
          </w:tcPr>
          <w:p/>
        </w:tc>
        <w:tc>
          <w:tcPr>
            <w:tcW w:w="3500" w:type="dxa"/>
          </w:tcPr>
          <w:p>
            <w:pPr>
              <w:spacing w:line="180" w:lineRule="exact"/>
            </w:pPr>
            <w:r>
              <w:rPr/>
              <w:t xml:space="preserve">Incidenza manodopera al </w:t>
            </w:r>
            <w:r>
              <w:rPr>
                <w:b w:val="1"/>
                <w:bCs w:val="1"/>
              </w:rPr>
              <w:t xml:space="preserve">47,6%</w:t>
            </w:r>
          </w:p>
        </w:tc>
        <w:tc>
          <w:tcPr>
            <w:tcW w:w="2000" w:type="dxa"/>
          </w:tcPr>
          <w:p>
            <w:pPr>
              <w:jc w:val="end"/>
              <w:spacing w:line="180" w:lineRule="exact"/>
            </w:pPr>
            <w:r>
              <w:rPr/>
              <w:t xml:space="preserve">€ 19,36035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TOS22/1_01.C01.032.001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FF1D25"/>
              </w:rPr>
              <w:t xml:space="preserve">+21,34% </w:t>
            </w:r>
            <w:r>
              <w:rPr/>
              <w:t xml:space="preserve"> su anno 2022   </w:t>
            </w:r>
            <w:r>
              <w:rPr>
                <w:color w:val="FF1D25"/>
              </w:rPr>
              <w:t xml:space="preserve">+21,34%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pareti in blocchi di cls e argilla espansa vibro-compressi non portanti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8</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€ 30,63988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+16,96%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€ 39,09649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+16,96%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€ 4,90238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€ 3,55423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€ 0,09805</w:t>
            </w:r>
          </w:p>
        </w:tc>
      </w:tr>
      <w:tr>
        <w:trPr/>
        <w:tc>
          <w:tcPr>
            <w:tcW w:w="3600" w:type="dxa"/>
          </w:tcPr>
          <w:p/>
        </w:tc>
        <w:tc>
          <w:tcPr>
            <w:tcW w:w="3500" w:type="dxa"/>
          </w:tcPr>
          <w:p>
            <w:pPr>
              <w:spacing w:line="180" w:lineRule="exact"/>
            </w:pPr>
            <w:r>
              <w:rPr/>
              <w:t xml:space="preserve">Incidenza manodopera al </w:t>
            </w:r>
            <w:r>
              <w:rPr>
                <w:b w:val="1"/>
                <w:bCs w:val="1"/>
              </w:rPr>
              <w:t xml:space="preserve">41,37%</w:t>
            </w:r>
          </w:p>
        </w:tc>
        <w:tc>
          <w:tcPr>
            <w:tcW w:w="2000" w:type="dxa"/>
          </w:tcPr>
          <w:p>
            <w:pPr>
              <w:jc w:val="end"/>
              <w:spacing w:line="180" w:lineRule="exact"/>
            </w:pPr>
            <w:r>
              <w:rPr/>
              <w:t xml:space="preserve">€ 16,17345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TOS22/1_01.C01.032.002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FF1D25"/>
              </w:rPr>
              <w:t xml:space="preserve">+21,34% </w:t>
            </w:r>
            <w:r>
              <w:rPr/>
              <w:t xml:space="preserve"> su anno 2022   </w:t>
            </w:r>
            <w:r>
              <w:rPr>
                <w:color w:val="FF1D25"/>
              </w:rPr>
              <w:t xml:space="preserve">+21,34%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pareti in blocchi di cls e argilla espansa vibro-compressi non portanti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12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€ 34,55646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+19,15%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€ 44,09404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+19,15%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€ 5,52903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€ 4,00855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€ 0,11058</w:t>
            </w:r>
          </w:p>
        </w:tc>
      </w:tr>
      <w:tr>
        <w:trPr/>
        <w:tc>
          <w:tcPr>
            <w:tcW w:w="3600" w:type="dxa"/>
          </w:tcPr>
          <w:p/>
        </w:tc>
        <w:tc>
          <w:tcPr>
            <w:tcW w:w="3500" w:type="dxa"/>
          </w:tcPr>
          <w:p>
            <w:pPr>
              <w:spacing w:line="180" w:lineRule="exact"/>
            </w:pPr>
            <w:r>
              <w:rPr/>
              <w:t xml:space="preserve">Incidenza manodopera al </w:t>
            </w:r>
            <w:r>
              <w:rPr>
                <w:b w:val="1"/>
                <w:bCs w:val="1"/>
              </w:rPr>
              <w:t xml:space="preserve">37,33%</w:t>
            </w:r>
          </w:p>
        </w:tc>
        <w:tc>
          <w:tcPr>
            <w:tcW w:w="2000" w:type="dxa"/>
          </w:tcPr>
          <w:p>
            <w:pPr>
              <w:jc w:val="end"/>
              <w:spacing w:line="180" w:lineRule="exact"/>
            </w:pPr>
            <w:r>
              <w:rPr/>
              <w:t xml:space="preserve">€ 16,46235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TOS22/1_01.C01.032.003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FF1D25"/>
              </w:rPr>
              <w:t xml:space="preserve">+21,34% </w:t>
            </w:r>
            <w:r>
              <w:rPr/>
              <w:t xml:space="preserve"> su anno 2022   </w:t>
            </w:r>
            <w:r>
              <w:rPr>
                <w:color w:val="FF1D25"/>
              </w:rPr>
              <w:t xml:space="preserve">+21,34%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pareti in blocchi di cls e argilla espansa vibro-compressi non portanti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spessore cm 20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€ 49,40556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+23,78%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€ 63,04150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+23,78%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€ 7,90489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€ 5,73105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€ 0,15810</w:t>
            </w:r>
          </w:p>
        </w:tc>
      </w:tr>
      <w:tr>
        <w:trPr/>
        <w:tc>
          <w:tcPr>
            <w:tcW w:w="3600" w:type="dxa"/>
          </w:tcPr>
          <w:p/>
        </w:tc>
        <w:tc>
          <w:tcPr>
            <w:tcW w:w="3500" w:type="dxa"/>
          </w:tcPr>
          <w:p>
            <w:pPr>
              <w:spacing w:line="180" w:lineRule="exact"/>
            </w:pPr>
            <w:r>
              <w:rPr/>
              <w:t xml:space="preserve">Incidenza manodopera al </w:t>
            </w:r>
            <w:r>
              <w:rPr>
                <w:b w:val="1"/>
                <w:bCs w:val="1"/>
              </w:rPr>
              <w:t xml:space="preserve">31,86%</w:t>
            </w:r>
          </w:p>
        </w:tc>
        <w:tc>
          <w:tcPr>
            <w:tcW w:w="2000" w:type="dxa"/>
          </w:tcPr>
          <w:p>
            <w:pPr>
              <w:jc w:val="end"/>
              <w:spacing w:line="180" w:lineRule="exact"/>
            </w:pPr>
            <w:r>
              <w:rPr/>
              <w:t xml:space="preserve">€ 20,08260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TOS22/1_01.C01.032.004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FF1D25"/>
              </w:rPr>
              <w:t xml:space="preserve">+21,34% </w:t>
            </w:r>
            <w:r>
              <w:rPr/>
              <w:t xml:space="preserve"> su anno 2022   </w:t>
            </w:r>
            <w:r>
              <w:rPr>
                <w:color w:val="FF1D25"/>
              </w:rPr>
              <w:t xml:space="preserve">+21,34%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pareti in blocchi di cls e argilla espansa vibro-compressi non portanti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spessore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€ 54,62793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+23,07%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€ 69,70524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+23,07%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€ 8,74047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€ 6,33684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€ 0,17481</w:t>
            </w:r>
          </w:p>
        </w:tc>
      </w:tr>
      <w:tr>
        <w:trPr/>
        <w:tc>
          <w:tcPr>
            <w:tcW w:w="3600" w:type="dxa"/>
          </w:tcPr>
          <w:p/>
        </w:tc>
        <w:tc>
          <w:tcPr>
            <w:tcW w:w="3500" w:type="dxa"/>
          </w:tcPr>
          <w:p>
            <w:pPr>
              <w:spacing w:line="180" w:lineRule="exact"/>
            </w:pPr>
            <w:r>
              <w:rPr/>
              <w:t xml:space="preserve">Incidenza manodopera al </w:t>
            </w:r>
            <w:r>
              <w:rPr>
                <w:b w:val="1"/>
                <w:bCs w:val="1"/>
              </w:rPr>
              <w:t xml:space="preserve">30,69%</w:t>
            </w:r>
          </w:p>
        </w:tc>
        <w:tc>
          <w:tcPr>
            <w:tcW w:w="2000" w:type="dxa"/>
          </w:tcPr>
          <w:p>
            <w:pPr>
              <w:jc w:val="end"/>
              <w:spacing w:line="180" w:lineRule="exact"/>
            </w:pPr>
            <w:r>
              <w:rPr/>
              <w:t xml:space="preserve">€ 21,39090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TOS22/1_01.C01.032.005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FF1D25"/>
              </w:rPr>
              <w:t xml:space="preserve">+21,34% </w:t>
            </w:r>
            <w:r>
              <w:rPr/>
              <w:t xml:space="preserve"> su anno 2022   </w:t>
            </w:r>
            <w:r>
              <w:rPr>
                <w:color w:val="FF1D25"/>
              </w:rPr>
              <w:t xml:space="preserve">+21,34%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pareti in blocchi di cls e argilla espansa vibro-compressi non portanti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spessore cm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€ 63,91844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+23,74%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€ 81,55993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+23,74%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€ 10,22695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€ 7,41454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€ 0,20454</w:t>
            </w:r>
          </w:p>
        </w:tc>
      </w:tr>
      <w:tr>
        <w:trPr/>
        <w:tc>
          <w:tcPr>
            <w:tcW w:w="3600" w:type="dxa"/>
          </w:tcPr>
          <w:p/>
        </w:tc>
        <w:tc>
          <w:tcPr>
            <w:tcW w:w="3500" w:type="dxa"/>
          </w:tcPr>
          <w:p>
            <w:pPr>
              <w:spacing w:line="180" w:lineRule="exact"/>
            </w:pPr>
            <w:r>
              <w:rPr/>
              <w:t xml:space="preserve">Incidenza manodopera al </w:t>
            </w:r>
            <w:r>
              <w:rPr>
                <w:b w:val="1"/>
                <w:bCs w:val="1"/>
              </w:rPr>
              <w:t xml:space="preserve">28,01%</w:t>
            </w:r>
          </w:p>
        </w:tc>
        <w:tc>
          <w:tcPr>
            <w:tcW w:w="2000" w:type="dxa"/>
          </w:tcPr>
          <w:p>
            <w:pPr>
              <w:jc w:val="end"/>
              <w:spacing w:line="180" w:lineRule="exact"/>
            </w:pPr>
            <w:r>
              <w:rPr/>
              <w:t xml:space="preserve">€ 22,84365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w:t>
            </w:r>
            <w:r>
              <w:rPr/>
              <w:t xml:space="preserve">    </w:t>
            </w:r>
            <w:r>
              <w:rPr>
                <w:color w:val="FF1D25"/>
              </w:rPr>
              <w:t xml:space="preserve">+13,76% </w:t>
            </w:r>
            <w:r>
              <w:rPr/>
              <w:t xml:space="preserve"> su anno 2022   </w:t>
            </w:r>
            <w:r>
              <w:rPr>
                <w:color w:val="FF1D25"/>
              </w:rPr>
              <w:t xml:space="preserve">+13,76% </w:t>
            </w:r>
            <w:r>
              <w:rPr/>
              <w:t xml:space="preserve"> su anno 2022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TOS22/1_01.C02</w:t>
            </w:r>
            <w:r>
              <w:rPr/>
              <w:t xml:space="preserve">    </w:t>
            </w:r>
            <w:r>
              <w:rPr>
                <w:color w:val="22B573"/>
              </w:rPr>
              <w:t xml:space="preserve">+10,56% </w:t>
            </w:r>
            <w:r>
              <w:rPr/>
              <w:t xml:space="preserve"> su anno 2022   </w:t>
            </w:r>
            <w:r>
              <w:rPr>
                <w:color w:val="22B573"/>
              </w:rPr>
              <w:t xml:space="preserve">+10,56% </w:t>
            </w:r>
            <w:r>
              <w:rPr/>
              <w:t xml:space="preserve"> su anno 2022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PARETI E CONTROSOFFITTI IN CARTONGESSO: eseguita con pannelli in cartongesso singoli o accoppiati, posati a secco o con idonea colla, per pareti, contropareti e controsoffitti retti e o curvilinei, compreso l'impiego di ogni elemento per il fissaggio e la finitura,oltre il calo ed il sollevamento in alto dei materiali, i ponti di servizio con altezza massima m 2,00 e/o trabattelli a norma, anche esterni,mobili o fissi e ogni altro onere e magistero per dare il lavoro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TOS22/1_01.C02.001.001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+11,78% </w:t>
            </w:r>
            <w:r>
              <w:rPr/>
              <w:t xml:space="preserve"> su anno 2022   </w:t>
            </w:r>
            <w:r>
              <w:rPr>
                <w:color w:val="FF1D25"/>
              </w:rPr>
              <w:t xml:space="preserve">+11,78%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Pareti divisorie in lastre di cartongesso dello spessore di 12,5 mm., fissate mediante viti autoperforanti a una struttura costituita da profilati in lamiera di acciaio zincato da 0,6 mm. , con montanti ad interasse di 600 mm. e guide al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una lastra di cartongesso su entrambi i lati della parete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€ 44,56994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€ 56,87124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€ 7,13119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€ 5,17011</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€ 0,21394</w:t>
            </w:r>
          </w:p>
        </w:tc>
      </w:tr>
      <w:tr>
        <w:trPr/>
        <w:tc>
          <w:tcPr>
            <w:tcW w:w="3600" w:type="dxa"/>
          </w:tcPr>
          <w:p/>
        </w:tc>
        <w:tc>
          <w:tcPr>
            <w:tcW w:w="3500" w:type="dxa"/>
          </w:tcPr>
          <w:p>
            <w:pPr>
              <w:spacing w:line="180" w:lineRule="exact"/>
            </w:pPr>
            <w:r>
              <w:rPr/>
              <w:t xml:space="preserve">Incidenza manodopera al </w:t>
            </w:r>
            <w:r>
              <w:rPr>
                <w:b w:val="1"/>
                <w:bCs w:val="1"/>
              </w:rPr>
              <w:t xml:space="preserve">43,1%</w:t>
            </w:r>
          </w:p>
        </w:tc>
        <w:tc>
          <w:tcPr>
            <w:tcW w:w="2000" w:type="dxa"/>
          </w:tcPr>
          <w:p>
            <w:pPr>
              <w:jc w:val="end"/>
              <w:spacing w:line="180" w:lineRule="exact"/>
            </w:pPr>
            <w:r>
              <w:rPr/>
              <w:t xml:space="preserve">€ 24,51240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TOS22/1_01.C02.001.002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+11,78% </w:t>
            </w:r>
            <w:r>
              <w:rPr/>
              <w:t xml:space="preserve"> su anno 2022   </w:t>
            </w:r>
            <w:r>
              <w:rPr>
                <w:color w:val="FF1D25"/>
              </w:rPr>
              <w:t xml:space="preserve">+11,78%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Pareti divisorie in lastre di cartongesso dello spessore di 12,5 mm., fissate mediante viti autoperforanti a una struttura costituita da profilati in lamiera di acciaio zincato da 0,6 mm. , con montanti ad interasse di 600 mm. e guide al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due lastre di cartongesso su entrambi i lati della parete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€ 61,73089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€ 78,76861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€ 9,87694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€ 7,16078</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€ 0,29631</w:t>
            </w:r>
          </w:p>
        </w:tc>
      </w:tr>
      <w:tr>
        <w:trPr/>
        <w:tc>
          <w:tcPr>
            <w:tcW w:w="3600" w:type="dxa"/>
          </w:tcPr>
          <w:p/>
        </w:tc>
        <w:tc>
          <w:tcPr>
            <w:tcW w:w="3500" w:type="dxa"/>
          </w:tcPr>
          <w:p>
            <w:pPr>
              <w:spacing w:line="180" w:lineRule="exact"/>
            </w:pPr>
            <w:r>
              <w:rPr/>
              <w:t xml:space="preserve">Incidenza manodopera al </w:t>
            </w:r>
            <w:r>
              <w:rPr>
                <w:b w:val="1"/>
                <w:bCs w:val="1"/>
              </w:rPr>
              <w:t xml:space="preserve">41,73%</w:t>
            </w:r>
          </w:p>
        </w:tc>
        <w:tc>
          <w:tcPr>
            <w:tcW w:w="2000" w:type="dxa"/>
          </w:tcPr>
          <w:p>
            <w:pPr>
              <w:jc w:val="end"/>
              <w:spacing w:line="180" w:lineRule="exact"/>
            </w:pPr>
            <w:r>
              <w:rPr/>
              <w:t xml:space="preserve">€ 32,86890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TOS22/1_01.C02.001.003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+11,78% </w:t>
            </w:r>
            <w:r>
              <w:rPr/>
              <w:t xml:space="preserve"> su anno 2022   </w:t>
            </w:r>
            <w:r>
              <w:rPr>
                <w:color w:val="FF1D25"/>
              </w:rPr>
              <w:t xml:space="preserve">+11,78%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Pareti divisorie in lastre di cartongesso dello spessore di 12,5 mm., fissate mediante viti autoperforanti a una struttura costituita da profilati in lamiera di acciaio zincato da 0,6 mm. , con montanti ad interasse di 600 mm. e guide al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due lastre di cartongesso su entrambi i lati della parete per renderla REI 120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€ 104,65297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+16,93%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€ 133,53720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+16,93%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€ 16,74448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€ 12,13975</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€ 0,50233</w:t>
            </w:r>
          </w:p>
        </w:tc>
      </w:tr>
      <w:tr>
        <w:trPr/>
        <w:tc>
          <w:tcPr>
            <w:tcW w:w="3600" w:type="dxa"/>
          </w:tcPr>
          <w:p/>
        </w:tc>
        <w:tc>
          <w:tcPr>
            <w:tcW w:w="3500" w:type="dxa"/>
          </w:tcPr>
          <w:p>
            <w:pPr>
              <w:spacing w:line="180" w:lineRule="exact"/>
            </w:pPr>
            <w:r>
              <w:rPr/>
              <w:t xml:space="preserve">Incidenza manodopera al </w:t>
            </w:r>
            <w:r>
              <w:rPr>
                <w:b w:val="1"/>
                <w:bCs w:val="1"/>
              </w:rPr>
              <w:t xml:space="preserve">24,61%</w:t>
            </w:r>
          </w:p>
        </w:tc>
        <w:tc>
          <w:tcPr>
            <w:tcW w:w="2000" w:type="dxa"/>
          </w:tcPr>
          <w:p>
            <w:pPr>
              <w:jc w:val="end"/>
              <w:spacing w:line="180" w:lineRule="exact"/>
            </w:pPr>
            <w:r>
              <w:rPr/>
              <w:t xml:space="preserve">€ 32,86890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TOS22/1_01.C02.002.001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+3,34% </w:t>
            </w:r>
            <w:r>
              <w:rPr/>
              <w:t xml:space="preserve"> su anno 2022   </w:t>
            </w:r>
            <w:r>
              <w:rPr>
                <w:color w:val="22B573"/>
              </w:rPr>
              <w:t xml:space="preserve">+3,34%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Placcatura di parete eseguita con lastra di cartongesso dello spessore di 12,5 mm., fissata mediante viti autoperforanti a una struttura costituita da profilati in lamiera di acciaio zincato da 0,6 mm. , con montanti ad interasse di 600 mm. e guide al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 Con singola lastra di cartongesso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€ 33,68229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€ 42,97861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€ 5,38917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€ 3,90715</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€ 0,16168</w:t>
            </w:r>
          </w:p>
        </w:tc>
      </w:tr>
      <w:tr>
        <w:trPr/>
        <w:tc>
          <w:tcPr>
            <w:tcW w:w="3600" w:type="dxa"/>
          </w:tcPr>
          <w:p/>
        </w:tc>
        <w:tc>
          <w:tcPr>
            <w:tcW w:w="3500" w:type="dxa"/>
          </w:tcPr>
          <w:p>
            <w:pPr>
              <w:spacing w:line="180" w:lineRule="exact"/>
            </w:pPr>
            <w:r>
              <w:rPr/>
              <w:t xml:space="preserve">Incidenza manodopera al </w:t>
            </w:r>
            <w:r>
              <w:rPr>
                <w:b w:val="1"/>
                <w:bCs w:val="1"/>
              </w:rPr>
              <w:t xml:space="preserve">57,03%</w:t>
            </w:r>
          </w:p>
        </w:tc>
        <w:tc>
          <w:tcPr>
            <w:tcW w:w="2000" w:type="dxa"/>
          </w:tcPr>
          <w:p>
            <w:pPr>
              <w:jc w:val="end"/>
              <w:spacing w:line="180" w:lineRule="exact"/>
            </w:pPr>
            <w:r>
              <w:rPr/>
              <w:t xml:space="preserve">€ 24,51240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TOS22/1_01.C02.002.002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+3,34% </w:t>
            </w:r>
            <w:r>
              <w:rPr/>
              <w:t xml:space="preserve"> su anno 2022   </w:t>
            </w:r>
            <w:r>
              <w:rPr>
                <w:color w:val="22B573"/>
              </w:rPr>
              <w:t xml:space="preserve">+3,34%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Placcatura di parete eseguita con lastra di cartongesso dello spessore di 12,5 mm., fissata mediante viti autoperforanti a una struttura costituita da profilati in lamiera di acciaio zincato da 0,6 mm. , con montanti ad interasse di 600 mm. e guide al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doppia lastra di cartongesso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€ 40,94275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€ 52,24295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€ 6,55084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€ 4,74936</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€ 0,19653</w:t>
            </w:r>
          </w:p>
        </w:tc>
      </w:tr>
      <w:tr>
        <w:trPr/>
        <w:tc>
          <w:tcPr>
            <w:tcW w:w="3600" w:type="dxa"/>
          </w:tcPr>
          <w:p/>
        </w:tc>
        <w:tc>
          <w:tcPr>
            <w:tcW w:w="3500" w:type="dxa"/>
          </w:tcPr>
          <w:p>
            <w:pPr>
              <w:spacing w:line="180" w:lineRule="exact"/>
            </w:pPr>
            <w:r>
              <w:rPr/>
              <w:t xml:space="preserve">Incidenza manodopera al </w:t>
            </w:r>
            <w:r>
              <w:rPr>
                <w:b w:val="1"/>
                <w:bCs w:val="1"/>
              </w:rPr>
              <w:t xml:space="preserve">52,25%</w:t>
            </w:r>
          </w:p>
        </w:tc>
        <w:tc>
          <w:tcPr>
            <w:tcW w:w="2000" w:type="dxa"/>
          </w:tcPr>
          <w:p>
            <w:pPr>
              <w:jc w:val="end"/>
              <w:spacing w:line="180" w:lineRule="exact"/>
            </w:pPr>
            <w:r>
              <w:rPr/>
              <w:t xml:space="preserve">€ 27,29790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TOS22/1_01.C02.010.001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+10,14% </w:t>
            </w:r>
            <w:r>
              <w:rPr/>
              <w:t xml:space="preserve"> su anno 2022   </w:t>
            </w:r>
            <w:r>
              <w:rPr>
                <w:color w:val="22B573"/>
              </w:rPr>
              <w:t xml:space="preserve">+10,14%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Controsoffitto in lastre di cartongesso, fissate mediante viti autoperforanti ad una struttura costituita da profilati in lamiera di acciaio zincato sorretto da pendinature, dello spessore di 6/10 mm. ad interasse di 600 mm.; compreso la fornitura e posa della struttura e la stuccatura dei giunti.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lastra in cartongesso mm. 12,5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€ 31,72954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€ 40,48690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€ 5,07673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€ 3,68063</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€ 0,15230</w:t>
            </w:r>
          </w:p>
        </w:tc>
      </w:tr>
      <w:tr>
        <w:trPr/>
        <w:tc>
          <w:tcPr>
            <w:tcW w:w="3600" w:type="dxa"/>
          </w:tcPr>
          <w:p/>
        </w:tc>
        <w:tc>
          <w:tcPr>
            <w:tcW w:w="3500" w:type="dxa"/>
          </w:tcPr>
          <w:p>
            <w:pPr>
              <w:spacing w:line="180" w:lineRule="exact"/>
            </w:pPr>
            <w:r>
              <w:rPr/>
              <w:t xml:space="preserve">Incidenza manodopera al </w:t>
            </w:r>
            <w:r>
              <w:rPr>
                <w:b w:val="1"/>
                <w:bCs w:val="1"/>
              </w:rPr>
              <w:t xml:space="preserve">55,04%</w:t>
            </w:r>
          </w:p>
        </w:tc>
        <w:tc>
          <w:tcPr>
            <w:tcW w:w="2000" w:type="dxa"/>
          </w:tcPr>
          <w:p>
            <w:pPr>
              <w:jc w:val="end"/>
              <w:spacing w:line="180" w:lineRule="exact"/>
            </w:pPr>
            <w:r>
              <w:rPr/>
              <w:t xml:space="preserve">€ 22,28400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TOS22/1_01.C02.010.002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+10,14% </w:t>
            </w:r>
            <w:r>
              <w:rPr/>
              <w:t xml:space="preserve"> su anno 2022   </w:t>
            </w:r>
            <w:r>
              <w:rPr>
                <w:color w:val="22B573"/>
              </w:rPr>
              <w:t xml:space="preserve">+10,14%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Controsoffitto in lastre di cartongesso, fissate mediante viti autoperforanti ad una struttura costituita da profilati in lamiera di acciaio zincato sorretto da pendinature, dello spessore di 6/10 mm. ad interasse di 600 mm.; compreso la fornitura e posa della struttura e la stuccatura dei giunti.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lastra in cartongesso REI 120 mm. 20 con struttura metallica doppia non sovrapposta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€ 51,74786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€ 66,03027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€ 8,27966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€ 6,00275</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€ 0,24839</w:t>
            </w:r>
          </w:p>
        </w:tc>
      </w:tr>
      <w:tr>
        <w:trPr/>
        <w:tc>
          <w:tcPr>
            <w:tcW w:w="3600" w:type="dxa"/>
          </w:tcPr>
          <w:p/>
        </w:tc>
        <w:tc>
          <w:tcPr>
            <w:tcW w:w="3500" w:type="dxa"/>
          </w:tcPr>
          <w:p>
            <w:pPr>
              <w:spacing w:line="180" w:lineRule="exact"/>
            </w:pPr>
            <w:r>
              <w:rPr/>
              <w:t xml:space="preserve">Incidenza manodopera al </w:t>
            </w:r>
            <w:r>
              <w:rPr>
                <w:b w:val="1"/>
                <w:bCs w:val="1"/>
              </w:rPr>
              <w:t xml:space="preserve">37,12%</w:t>
            </w:r>
          </w:p>
        </w:tc>
        <w:tc>
          <w:tcPr>
            <w:tcW w:w="2000" w:type="dxa"/>
          </w:tcPr>
          <w:p>
            <w:pPr>
              <w:jc w:val="end"/>
              <w:spacing w:line="180" w:lineRule="exact"/>
            </w:pPr>
            <w:r>
              <w:rPr/>
              <w:t xml:space="preserve">€ 24,51240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TOS22/1_01.C02.010.003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+10,14% </w:t>
            </w:r>
            <w:r>
              <w:rPr/>
              <w:t xml:space="preserve"> su anno 2022   </w:t>
            </w:r>
            <w:r>
              <w:rPr>
                <w:color w:val="22B573"/>
              </w:rPr>
              <w:t xml:space="preserve">+10,14%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Controsoffitto in lastre di cartongesso, fissate mediante viti autoperforanti ad una struttura costituita da profilati in lamiera di acciaio zincato sorretto da pendinature, dello spessore di 6/10 mm. ad interasse di 600 mm.; compreso la fornitura e posa della struttura e la stuccatura dei giunti.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spessore  2 lastre in cartongesso REI 120  mm. 20 con orditura autoportante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€ 78,36776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+17,85%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€ 99,99726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+17,85%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€ 12,53884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€ 9,09066</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€ 0,37617</w:t>
            </w:r>
          </w:p>
        </w:tc>
      </w:tr>
      <w:tr>
        <w:trPr/>
        <w:tc>
          <w:tcPr>
            <w:tcW w:w="3600" w:type="dxa"/>
          </w:tcPr>
          <w:p/>
        </w:tc>
        <w:tc>
          <w:tcPr>
            <w:tcW w:w="3500" w:type="dxa"/>
          </w:tcPr>
          <w:p>
            <w:pPr>
              <w:spacing w:line="180" w:lineRule="exact"/>
            </w:pPr>
            <w:r>
              <w:rPr/>
              <w:t xml:space="preserve">Incidenza manodopera al </w:t>
            </w:r>
            <w:r>
              <w:rPr>
                <w:b w:val="1"/>
                <w:bCs w:val="1"/>
              </w:rPr>
              <w:t xml:space="preserve">24,51%</w:t>
            </w:r>
          </w:p>
        </w:tc>
        <w:tc>
          <w:tcPr>
            <w:tcW w:w="2000" w:type="dxa"/>
          </w:tcPr>
          <w:p>
            <w:pPr>
              <w:jc w:val="end"/>
              <w:spacing w:line="180" w:lineRule="exact"/>
            </w:pPr>
            <w:r>
              <w:rPr/>
              <w:t xml:space="preserve">€ 24,51240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TOS22/1_01.C02.011.001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+16,59% </w:t>
            </w:r>
            <w:r>
              <w:rPr/>
              <w:t xml:space="preserve"> su anno 2022   </w:t>
            </w:r>
            <w:r>
              <w:rPr>
                <w:color w:val="FF1D25"/>
              </w:rPr>
              <w:t xml:space="preserve">+16,59%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Controsoffitto, realizzato con pannelli componibili di dimensione 600x600 mm. appoggiati su struttura antisganciamento e antisismica, in acciaio zincato preverniciato, composta da profili portanti e profili intermedi a T, fissati alla struttura muraria tramite pendinatura regolabile; inclusi profili intermedi e perimetrali.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pannelli di fibre minerali  600x600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€ 49,51877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+17,52%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€ 63,18595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+17,52%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€ 7,92300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€ 5,74418</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€ 0,23769</w:t>
            </w:r>
          </w:p>
        </w:tc>
      </w:tr>
      <w:tr>
        <w:trPr/>
        <w:tc>
          <w:tcPr>
            <w:tcW w:w="3600" w:type="dxa"/>
          </w:tcPr>
          <w:p/>
        </w:tc>
        <w:tc>
          <w:tcPr>
            <w:tcW w:w="3500" w:type="dxa"/>
          </w:tcPr>
          <w:p>
            <w:pPr>
              <w:spacing w:line="180" w:lineRule="exact"/>
            </w:pPr>
            <w:r>
              <w:rPr/>
              <w:t xml:space="preserve">Incidenza manodopera al </w:t>
            </w:r>
            <w:r>
              <w:rPr>
                <w:b w:val="1"/>
                <w:bCs w:val="1"/>
              </w:rPr>
              <w:t xml:space="preserve">25,57%</w:t>
            </w:r>
          </w:p>
        </w:tc>
        <w:tc>
          <w:tcPr>
            <w:tcW w:w="2000" w:type="dxa"/>
          </w:tcPr>
          <w:p>
            <w:pPr>
              <w:jc w:val="end"/>
              <w:spacing w:line="180" w:lineRule="exact"/>
            </w:pPr>
            <w:r>
              <w:rPr/>
              <w:t xml:space="preserve">€ 16,15590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TOS22/1_01.C02.011.002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+16,59% </w:t>
            </w:r>
            <w:r>
              <w:rPr/>
              <w:t xml:space="preserve"> su anno 2022   </w:t>
            </w:r>
            <w:r>
              <w:rPr>
                <w:color w:val="FF1D25"/>
              </w:rPr>
              <w:t xml:space="preserve">+16,59%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Controsoffitto, realizzato con pannelli componibili di dimensione 600x600 mm. appoggiati su struttura antisganciamento e antisismica, in acciaio zincato preverniciato, composta da profili portanti e profili intermedi a T, fissati alla struttura muraria tramite pendinatura regolabile; inclusi profili intermedi e perimetrali.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pannelli con rivestimento vinilico a trattamento antimicotico ed antibatterico  600x600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€ 48,46075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€ 61,83592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€ 7,75372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€ 5,62145</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€ 0,23261</w:t>
            </w:r>
          </w:p>
        </w:tc>
      </w:tr>
      <w:tr>
        <w:trPr/>
        <w:tc>
          <w:tcPr>
            <w:tcW w:w="3600" w:type="dxa"/>
          </w:tcPr>
          <w:p/>
        </w:tc>
        <w:tc>
          <w:tcPr>
            <w:tcW w:w="3500" w:type="dxa"/>
          </w:tcPr>
          <w:p>
            <w:pPr>
              <w:spacing w:line="180" w:lineRule="exact"/>
            </w:pPr>
            <w:r>
              <w:rPr/>
              <w:t xml:space="preserve">Incidenza manodopera al </w:t>
            </w:r>
            <w:r>
              <w:rPr>
                <w:b w:val="1"/>
                <w:bCs w:val="1"/>
              </w:rPr>
              <w:t xml:space="preserve">26,13%</w:t>
            </w:r>
          </w:p>
        </w:tc>
        <w:tc>
          <w:tcPr>
            <w:tcW w:w="2000" w:type="dxa"/>
          </w:tcPr>
          <w:p>
            <w:pPr>
              <w:jc w:val="end"/>
              <w:spacing w:line="180" w:lineRule="exact"/>
            </w:pPr>
            <w:r>
              <w:rPr/>
              <w:t xml:space="preserve">€ 16,15590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w:t>
            </w:r>
            <w:r>
              <w:rPr/>
              <w:t xml:space="preserve">    </w:t>
            </w:r>
            <w:r>
              <w:rPr>
                <w:color w:val="FF1D25"/>
              </w:rPr>
              <w:t xml:space="preserve">+13,76% </w:t>
            </w:r>
            <w:r>
              <w:rPr/>
              <w:t xml:space="preserve"> su anno 2022   </w:t>
            </w:r>
            <w:r>
              <w:rPr>
                <w:color w:val="FF1D25"/>
              </w:rPr>
              <w:t xml:space="preserve">+13,76% </w:t>
            </w:r>
            <w:r>
              <w:rPr/>
              <w:t xml:space="preserve"> su anno 2022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TOS22/1_01.C03</w:t>
            </w:r>
            <w:r>
              <w:rPr/>
              <w:t xml:space="preserve">    </w:t>
            </w:r>
            <w:r>
              <w:rPr>
                <w:color w:val="22B573"/>
              </w:rPr>
              <w:t xml:space="preserve">+8,61% </w:t>
            </w:r>
            <w:r>
              <w:rPr/>
              <w:t xml:space="preserve"> su anno 2022   </w:t>
            </w:r>
            <w:r>
              <w:rPr>
                <w:color w:val="22B573"/>
              </w:rPr>
              <w:t xml:space="preserve">+8,61% </w:t>
            </w:r>
            <w:r>
              <w:rPr/>
              <w:t xml:space="preserve"> su anno 2022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COPERTURE: da realizzare su idonea struttura esistente, con funzione di tenuta dell'acqua e protezione degli agenti atmosferici, di tipo continuo (piane) o discontinuo (a falde) progettate conformemente alle norme UNI 9307-1 e 9308-1 e costituite da strati funzionali come definiti dalla norma UNI 8178, compreso gli oneri per il calo ed il sollevamento dei materiali e la loro posa in opera, la formazione di colmi, diagonali, bocchette di areazione e altri pezzi speciali, la sistemazione delle converse, i ponti di servizio con altezza massima m 2,00 e/o trabatelli a norma, anche esterni, mobili e fissi, il tutto per dare il titolo compiuto e finito a regola d'arte. Sono esclusi gli aggetti di gronda (solo se del tipo smensolato o ornamentale).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TOS22/1_01.C03.011.005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-3,09% </w:t>
            </w:r>
            <w:r>
              <w:rPr/>
              <w:t xml:space="preserve"> su anno 2022   </w:t>
            </w:r>
            <w:r>
              <w:rPr>
                <w:color w:val="22B573"/>
              </w:rPr>
              <w:t xml:space="preserve">-3,09%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capriate in legno costituite da travi squadrate compreso ferramenta, chiodatura e quant'altro necessario alla corretta posa in opera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legno di abete, per luci fino a m 10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€ 1.697,81322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€ 2.166,40967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€ 271,65012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€ 196,94633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€ 2,71650</w:t>
            </w:r>
          </w:p>
        </w:tc>
      </w:tr>
      <w:tr>
        <w:trPr/>
        <w:tc>
          <w:tcPr>
            <w:tcW w:w="3600" w:type="dxa"/>
          </w:tcPr>
          <w:p/>
        </w:tc>
        <w:tc>
          <w:tcPr>
            <w:tcW w:w="3500" w:type="dxa"/>
          </w:tcPr>
          <w:p>
            <w:pPr>
              <w:spacing w:line="180" w:lineRule="exact"/>
            </w:pPr>
            <w:r>
              <w:rPr/>
              <w:t xml:space="preserve">Incidenza manodopera al </w:t>
            </w:r>
            <w:r>
              <w:rPr>
                <w:b w:val="1"/>
                <w:bCs w:val="1"/>
              </w:rPr>
              <w:t xml:space="preserve">49,96%</w:t>
            </w:r>
          </w:p>
        </w:tc>
        <w:tc>
          <w:tcPr>
            <w:tcW w:w="2000" w:type="dxa"/>
          </w:tcPr>
          <w:p>
            <w:pPr>
              <w:jc w:val="end"/>
              <w:spacing w:line="180" w:lineRule="exact"/>
            </w:pPr>
            <w:r>
              <w:rPr/>
              <w:t xml:space="preserve">€ 1.082,24640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TOS22/1_01.C03.015.001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+0,02% </w:t>
            </w:r>
            <w:r>
              <w:rPr/>
              <w:t xml:space="preserve"> su anno 2022   </w:t>
            </w:r>
            <w:r>
              <w:rPr>
                <w:color w:val="22B573"/>
              </w:rPr>
              <w:t xml:space="preserve">+0,02%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correnti in legno sagomati per mensola e sottomensola in aggetto di gronda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in abete sez. 8x8</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€ 1.197,21481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€ 1.527,64610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€ 191,55437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€ 138,87692</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€ 5,74663</w:t>
            </w:r>
          </w:p>
        </w:tc>
      </w:tr>
      <w:tr>
        <w:trPr/>
        <w:tc>
          <w:tcPr>
            <w:tcW w:w="3600" w:type="dxa"/>
          </w:tcPr>
          <w:p/>
        </w:tc>
        <w:tc>
          <w:tcPr>
            <w:tcW w:w="3500" w:type="dxa"/>
          </w:tcPr>
          <w:p>
            <w:pPr>
              <w:spacing w:line="180" w:lineRule="exact"/>
            </w:pPr>
            <w:r>
              <w:rPr/>
              <w:t xml:space="preserve">Incidenza manodopera al </w:t>
            </w:r>
            <w:r>
              <w:rPr>
                <w:b w:val="1"/>
                <w:bCs w:val="1"/>
              </w:rPr>
              <w:t xml:space="preserve">48,88%</w:t>
            </w:r>
          </w:p>
        </w:tc>
        <w:tc>
          <w:tcPr>
            <w:tcW w:w="2000" w:type="dxa"/>
          </w:tcPr>
          <w:p>
            <w:pPr>
              <w:jc w:val="end"/>
              <w:spacing w:line="180" w:lineRule="exact"/>
            </w:pPr>
            <w:r>
              <w:rPr/>
              <w:t xml:space="preserve">€ 746,67000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TOS22/1_01.C03.016.001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+2,01% </w:t>
            </w:r>
            <w:r>
              <w:rPr/>
              <w:t xml:space="preserve"> su anno 2022   </w:t>
            </w:r>
            <w:r>
              <w:rPr>
                <w:color w:val="22B573"/>
              </w:rPr>
              <w:t xml:space="preserve">+2,01%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seggiola in legno per gronda compreso taglio a misura, sfrido e chioderia necessaria al fissaggio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in abete dim. 14x2 con regolino di cm 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€ 14,26430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€ 18,20125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€ 2,28229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€ 1,65466</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€ 0,06847</w:t>
            </w:r>
          </w:p>
        </w:tc>
      </w:tr>
      <w:tr>
        <w:trPr/>
        <w:tc>
          <w:tcPr>
            <w:tcW w:w="3600" w:type="dxa"/>
          </w:tcPr>
          <w:p/>
        </w:tc>
        <w:tc>
          <w:tcPr>
            <w:tcW w:w="3500" w:type="dxa"/>
          </w:tcPr>
          <w:p>
            <w:pPr>
              <w:spacing w:line="180" w:lineRule="exact"/>
            </w:pPr>
            <w:r>
              <w:rPr/>
              <w:t xml:space="preserve">Incidenza manodopera al </w:t>
            </w:r>
            <w:r>
              <w:rPr>
                <w:b w:val="1"/>
                <w:bCs w:val="1"/>
              </w:rPr>
              <w:t xml:space="preserve">57,31%</w:t>
            </w:r>
          </w:p>
        </w:tc>
        <w:tc>
          <w:tcPr>
            <w:tcW w:w="2000" w:type="dxa"/>
          </w:tcPr>
          <w:p>
            <w:pPr>
              <w:jc w:val="end"/>
              <w:spacing w:line="180" w:lineRule="exact"/>
            </w:pPr>
            <w:r>
              <w:rPr/>
              <w:t xml:space="preserve">€ 10,43070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TOS22/1_01.C03.021.001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FF1D25"/>
              </w:rPr>
              <w:t xml:space="preserve">+15,15% </w:t>
            </w:r>
            <w:r>
              <w:rPr/>
              <w:t xml:space="preserve"> su anno 2022   </w:t>
            </w:r>
            <w:r>
              <w:rPr>
                <w:color w:val="FF1D25"/>
              </w:rPr>
              <w:t xml:space="preserve">+15,15%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di manto di copertura in laterizio posto su idoneo supporto, compresa la muratura dei filari di gronda e di colmo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embrici e coppi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€ 37,64601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+14,34%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€ 48,03631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+14,34%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€ 6,02336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€ 4,36694</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€ 0,18070</w:t>
            </w:r>
          </w:p>
        </w:tc>
      </w:tr>
      <w:tr>
        <w:trPr/>
        <w:tc>
          <w:tcPr>
            <w:tcW w:w="3600" w:type="dxa"/>
          </w:tcPr>
          <w:p/>
        </w:tc>
        <w:tc>
          <w:tcPr>
            <w:tcW w:w="3500" w:type="dxa"/>
          </w:tcPr>
          <w:p>
            <w:pPr>
              <w:spacing w:line="180" w:lineRule="exact"/>
            </w:pPr>
            <w:r>
              <w:rPr/>
              <w:t xml:space="preserve">Incidenza manodopera al </w:t>
            </w:r>
            <w:r>
              <w:rPr>
                <w:b w:val="1"/>
                <w:bCs w:val="1"/>
              </w:rPr>
              <w:t xml:space="preserve">30,36%</w:t>
            </w:r>
          </w:p>
        </w:tc>
        <w:tc>
          <w:tcPr>
            <w:tcW w:w="2000" w:type="dxa"/>
          </w:tcPr>
          <w:p>
            <w:pPr>
              <w:jc w:val="end"/>
              <w:spacing w:line="180" w:lineRule="exact"/>
            </w:pPr>
            <w:r>
              <w:rPr/>
              <w:t xml:space="preserve">€ 14,58526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TOS22/1_01.C03.021.002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FF1D25"/>
              </w:rPr>
              <w:t xml:space="preserve">+15,15% </w:t>
            </w:r>
            <w:r>
              <w:rPr/>
              <w:t xml:space="preserve"> su anno 2022   </w:t>
            </w:r>
            <w:r>
              <w:rPr>
                <w:color w:val="FF1D25"/>
              </w:rPr>
              <w:t xml:space="preserve">+15,15%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di manto di copertura in laterizio posto su idoneo supporto, compresa la muratura dei filari di gronda e di colmo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coppi e controcoppi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€ 39,83503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+16,63%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€ 50,82949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+16,63%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€ 6,37360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€ 4,62086</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€ 0,19121</w:t>
            </w:r>
          </w:p>
        </w:tc>
      </w:tr>
      <w:tr>
        <w:trPr/>
        <w:tc>
          <w:tcPr>
            <w:tcW w:w="3600" w:type="dxa"/>
          </w:tcPr>
          <w:p/>
        </w:tc>
        <w:tc>
          <w:tcPr>
            <w:tcW w:w="3500" w:type="dxa"/>
          </w:tcPr>
          <w:p>
            <w:pPr>
              <w:spacing w:line="180" w:lineRule="exact"/>
            </w:pPr>
            <w:r>
              <w:rPr/>
              <w:t xml:space="preserve">Incidenza manodopera al </w:t>
            </w:r>
            <w:r>
              <w:rPr>
                <w:b w:val="1"/>
                <w:bCs w:val="1"/>
              </w:rPr>
              <w:t xml:space="preserve">35,09%</w:t>
            </w:r>
          </w:p>
        </w:tc>
        <w:tc>
          <w:tcPr>
            <w:tcW w:w="2000" w:type="dxa"/>
          </w:tcPr>
          <w:p>
            <w:pPr>
              <w:jc w:val="end"/>
              <w:spacing w:line="180" w:lineRule="exact"/>
            </w:pPr>
            <w:r>
              <w:rPr/>
              <w:t xml:space="preserve">€ 17,83535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TOS22/1_01.C03.021.003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FF1D25"/>
              </w:rPr>
              <w:t xml:space="preserve">+15,15% </w:t>
            </w:r>
            <w:r>
              <w:rPr/>
              <w:t xml:space="preserve"> su anno 2022   </w:t>
            </w:r>
            <w:r>
              <w:rPr>
                <w:color w:val="FF1D25"/>
              </w:rPr>
              <w:t xml:space="preserve">+15,15%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di manto di copertura in laterizio posto su idoneo supporto, compresa la muratura dei filari di gronda e di colmo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tegole marsigliesi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€ 26,45812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€ 33,76056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€ 4,23330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€ 3,06914</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€ 0,12700</w:t>
            </w:r>
          </w:p>
        </w:tc>
      </w:tr>
      <w:tr>
        <w:trPr/>
        <w:tc>
          <w:tcPr>
            <w:tcW w:w="3600" w:type="dxa"/>
          </w:tcPr>
          <w:p/>
        </w:tc>
        <w:tc>
          <w:tcPr>
            <w:tcW w:w="3500" w:type="dxa"/>
          </w:tcPr>
          <w:p>
            <w:pPr>
              <w:spacing w:line="180" w:lineRule="exact"/>
            </w:pPr>
            <w:r>
              <w:rPr/>
              <w:t xml:space="preserve">Incidenza manodopera al </w:t>
            </w:r>
            <w:r>
              <w:rPr>
                <w:b w:val="1"/>
                <w:bCs w:val="1"/>
              </w:rPr>
              <w:t xml:space="preserve">40,84%</w:t>
            </w:r>
          </w:p>
        </w:tc>
        <w:tc>
          <w:tcPr>
            <w:tcW w:w="2000" w:type="dxa"/>
          </w:tcPr>
          <w:p>
            <w:pPr>
              <w:jc w:val="end"/>
              <w:spacing w:line="180" w:lineRule="exact"/>
            </w:pPr>
            <w:r>
              <w:rPr/>
              <w:t xml:space="preserve">€ 13,78666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TOS22/1_01.C03.021.004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FF1D25"/>
              </w:rPr>
              <w:t xml:space="preserve">+15,15% </w:t>
            </w:r>
            <w:r>
              <w:rPr/>
              <w:t xml:space="preserve"> su anno 2022   </w:t>
            </w:r>
            <w:r>
              <w:rPr>
                <w:color w:val="FF1D25"/>
              </w:rPr>
              <w:t xml:space="preserve">+15,15%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di manto di copertura in laterizio posto su idoneo supporto, compresa la muratura dei filari di gronda e di colmo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con tegole portoghesi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€ 27,54452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€ 35,14680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€ 4,40712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€ 3,19516</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€ 0,13221</w:t>
            </w:r>
          </w:p>
        </w:tc>
      </w:tr>
      <w:tr>
        <w:trPr/>
        <w:tc>
          <w:tcPr>
            <w:tcW w:w="3600" w:type="dxa"/>
          </w:tcPr>
          <w:p/>
        </w:tc>
        <w:tc>
          <w:tcPr>
            <w:tcW w:w="3500" w:type="dxa"/>
          </w:tcPr>
          <w:p>
            <w:pPr>
              <w:spacing w:line="180" w:lineRule="exact"/>
            </w:pPr>
            <w:r>
              <w:rPr/>
              <w:t xml:space="preserve">Incidenza manodopera al </w:t>
            </w:r>
            <w:r>
              <w:rPr>
                <w:b w:val="1"/>
                <w:bCs w:val="1"/>
              </w:rPr>
              <w:t xml:space="preserve">39,23%</w:t>
            </w:r>
          </w:p>
        </w:tc>
        <w:tc>
          <w:tcPr>
            <w:tcW w:w="2000" w:type="dxa"/>
          </w:tcPr>
          <w:p>
            <w:pPr>
              <w:jc w:val="end"/>
              <w:spacing w:line="180" w:lineRule="exact"/>
            </w:pPr>
            <w:r>
              <w:rPr/>
              <w:t xml:space="preserve">€ 13,78666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TOS22/1_01.C03.022.003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022</w:t>
            </w:r>
          </w:p>
        </w:tc>
        <w:tc>
          <w:tcPr>
            <w:tcW w:w="6450" w:type="dxa"/>
          </w:tcPr>
          <w:p>
            <w:pPr>
              <w:spacing w:line="180" w:lineRule="exact"/>
            </w:pPr>
            <w:r>
              <w:rPr/>
              <w:t xml:space="preserve"> </w:t>
            </w:r>
            <w:r>
              <w:rPr>
                <w:color w:val="22B573"/>
              </w:rPr>
              <w:t xml:space="preserve">+4,92% </w:t>
            </w:r>
            <w:r>
              <w:rPr/>
              <w:t xml:space="preserve"> su anno 2022   </w:t>
            </w:r>
            <w:r>
              <w:rPr>
                <w:color w:val="22B573"/>
              </w:rPr>
              <w:t xml:space="preserve">+4,92%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di manto di copertura in calcestruzzo posto su idoneo supporto, compresa la muratura dei filari di gronda e di colmo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tegola liscia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€ 30,75309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€ 39,24094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€ 4,92049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€ 3,56736</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€ 0,14761</w:t>
            </w:r>
          </w:p>
        </w:tc>
      </w:tr>
      <w:tr>
        <w:trPr/>
        <w:tc>
          <w:tcPr>
            <w:tcW w:w="3600" w:type="dxa"/>
          </w:tcPr>
          <w:p/>
        </w:tc>
        <w:tc>
          <w:tcPr>
            <w:tcW w:w="3500" w:type="dxa"/>
          </w:tcPr>
          <w:p>
            <w:pPr>
              <w:spacing w:line="180" w:lineRule="exact"/>
            </w:pPr>
            <w:r>
              <w:rPr/>
              <w:t xml:space="preserve">Incidenza manodopera al </w:t>
            </w:r>
            <w:r>
              <w:rPr>
                <w:b w:val="1"/>
                <w:bCs w:val="1"/>
              </w:rPr>
              <w:t xml:space="preserve">41,24%</w:t>
            </w:r>
          </w:p>
        </w:tc>
        <w:tc>
          <w:tcPr>
            <w:tcW w:w="2000" w:type="dxa"/>
          </w:tcPr>
          <w:p>
            <w:pPr>
              <w:jc w:val="end"/>
              <w:spacing w:line="180" w:lineRule="exact"/>
            </w:pPr>
            <w:r>
              <w:rPr/>
              <w:t xml:space="preserve">€ 16,18246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TOS22/1_01.C03.029.002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029</w:t>
            </w:r>
          </w:p>
        </w:tc>
        <w:tc>
          <w:tcPr>
            <w:tcW w:w="6450" w:type="dxa"/>
          </w:tcPr>
          <w:p>
            <w:pPr>
              <w:spacing w:line="180" w:lineRule="exact"/>
            </w:pPr>
            <w:r>
              <w:rPr/>
              <w:t xml:space="preserve"> </w:t>
            </w:r>
            <w:r>
              <w:rPr>
                <w:color w:val="22B573"/>
              </w:rPr>
              <w:t xml:space="preserve">+3,5% </w:t>
            </w:r>
            <w:r>
              <w:rPr/>
              <w:t xml:space="preserve"> su anno 2022   </w:t>
            </w:r>
            <w:r>
              <w:rPr>
                <w:color w:val="22B573"/>
              </w:rPr>
              <w:t xml:space="preserve">+3,5%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Compenso addizionale per la muratura di tutte le tegole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€ 19,11528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€ 24,39109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€ 3,05844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€ 2,21737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€ 0,03058</w:t>
            </w:r>
          </w:p>
        </w:tc>
      </w:tr>
      <w:tr>
        <w:trPr/>
        <w:tc>
          <w:tcPr>
            <w:tcW w:w="3600" w:type="dxa"/>
          </w:tcPr>
          <w:p/>
        </w:tc>
        <w:tc>
          <w:tcPr>
            <w:tcW w:w="3500" w:type="dxa"/>
          </w:tcPr>
          <w:p>
            <w:pPr>
              <w:spacing w:line="180" w:lineRule="exact"/>
            </w:pPr>
            <w:r>
              <w:rPr/>
              <w:t xml:space="preserve">Incidenza manodopera al </w:t>
            </w:r>
            <w:r>
              <w:rPr>
                <w:b w:val="1"/>
                <w:bCs w:val="1"/>
              </w:rPr>
              <w:t xml:space="preserve">64,36%</w:t>
            </w:r>
          </w:p>
        </w:tc>
        <w:tc>
          <w:tcPr>
            <w:tcW w:w="2000" w:type="dxa"/>
          </w:tcPr>
          <w:p>
            <w:pPr>
              <w:jc w:val="end"/>
              <w:spacing w:line="180" w:lineRule="exact"/>
            </w:pPr>
            <w:r>
              <w:rPr/>
              <w:t xml:space="preserve">€ 15,69910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TOS22/1_01.C03.031.004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22B573"/>
              </w:rPr>
              <w:t xml:space="preserve">+8,65% </w:t>
            </w:r>
            <w:r>
              <w:rPr/>
              <w:t xml:space="preserve"> su anno 2022   </w:t>
            </w:r>
            <w:r>
              <w:rPr>
                <w:color w:val="22B573"/>
              </w:rPr>
              <w:t xml:space="preserve">+8,65%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di manto di copertura in materiali metallici posti su idoneo supporto, compreso il loro fissaggio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con lastra grecata in acciaio zincato multistrato e rivestimento in alluminio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€ 56,48606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€ 72,07621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€ 9,03777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€ 6,55238</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€ 0,27113</w:t>
            </w:r>
          </w:p>
        </w:tc>
      </w:tr>
      <w:tr>
        <w:trPr/>
        <w:tc>
          <w:tcPr>
            <w:tcW w:w="3600" w:type="dxa"/>
          </w:tcPr>
          <w:p/>
        </w:tc>
        <w:tc>
          <w:tcPr>
            <w:tcW w:w="3500" w:type="dxa"/>
          </w:tcPr>
          <w:p>
            <w:pPr>
              <w:spacing w:line="180" w:lineRule="exact"/>
            </w:pPr>
            <w:r>
              <w:rPr/>
              <w:t xml:space="preserve">Incidenza manodopera al </w:t>
            </w:r>
            <w:r>
              <w:rPr>
                <w:b w:val="1"/>
                <w:bCs w:val="1"/>
              </w:rPr>
              <w:t xml:space="preserve">18,62%</w:t>
            </w:r>
          </w:p>
        </w:tc>
        <w:tc>
          <w:tcPr>
            <w:tcW w:w="2000" w:type="dxa"/>
          </w:tcPr>
          <w:p>
            <w:pPr>
              <w:jc w:val="end"/>
              <w:spacing w:line="180" w:lineRule="exact"/>
            </w:pPr>
            <w:r>
              <w:rPr/>
              <w:t xml:space="preserve">€ 13,42350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TOS22/1_01.C03.031.007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22B573"/>
              </w:rPr>
              <w:t xml:space="preserve">+8,65% </w:t>
            </w:r>
            <w:r>
              <w:rPr/>
              <w:t xml:space="preserve"> su anno 2022   </w:t>
            </w:r>
            <w:r>
              <w:rPr>
                <w:color w:val="22B573"/>
              </w:rPr>
              <w:t xml:space="preserve">+8,65%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di manto di copertura in materiali metallici posti su idoneo supporto, compreso il loro fissaggio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con lastra grecata in acciaio zincato multistrato e rivestimento in rame e alluminio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€ 100,53733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€ 128,28563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€ 16,08597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€ 11,66233</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€ 0,48258</w:t>
            </w:r>
          </w:p>
        </w:tc>
      </w:tr>
      <w:tr>
        <w:trPr/>
        <w:tc>
          <w:tcPr>
            <w:tcW w:w="3600" w:type="dxa"/>
          </w:tcPr>
          <w:p/>
        </w:tc>
        <w:tc>
          <w:tcPr>
            <w:tcW w:w="3500" w:type="dxa"/>
          </w:tcPr>
          <w:p>
            <w:pPr>
              <w:spacing w:line="180" w:lineRule="exact"/>
            </w:pPr>
            <w:r>
              <w:rPr/>
              <w:t xml:space="preserve">Incidenza manodopera al </w:t>
            </w:r>
            <w:r>
              <w:rPr>
                <w:b w:val="1"/>
                <w:bCs w:val="1"/>
              </w:rPr>
              <w:t xml:space="preserve">10,46%</w:t>
            </w:r>
          </w:p>
        </w:tc>
        <w:tc>
          <w:tcPr>
            <w:tcW w:w="2000" w:type="dxa"/>
          </w:tcPr>
          <w:p>
            <w:pPr>
              <w:jc w:val="end"/>
              <w:spacing w:line="180" w:lineRule="exact"/>
            </w:pPr>
            <w:r>
              <w:rPr/>
              <w:t xml:space="preserve">€ 13,42350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TOS22/1_01.C03.032.001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FF1D25"/>
              </w:rPr>
              <w:t xml:space="preserve">+18,06% </w:t>
            </w:r>
            <w:r>
              <w:rPr/>
              <w:t xml:space="preserve"> su anno 2022   </w:t>
            </w:r>
            <w:r>
              <w:rPr>
                <w:color w:val="FF1D25"/>
              </w:rPr>
              <w:t xml:space="preserve">+18,06%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di manto di copertura in materiali plastici posti su idoneo supporto, compreso il loro fissaggio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lastre traslucide ondulate in resina poliestere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€ 18,87665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+18,06%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€ 24,08660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+18,06%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€ 3,02026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€ 2,18969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€ 0,09061</w:t>
            </w:r>
          </w:p>
        </w:tc>
      </w:tr>
      <w:tr>
        <w:trPr/>
        <w:tc>
          <w:tcPr>
            <w:tcW w:w="3600" w:type="dxa"/>
          </w:tcPr>
          <w:p/>
        </w:tc>
        <w:tc>
          <w:tcPr>
            <w:tcW w:w="3500" w:type="dxa"/>
          </w:tcPr>
          <w:p>
            <w:pPr>
              <w:spacing w:line="180" w:lineRule="exact"/>
            </w:pPr>
            <w:r>
              <w:rPr/>
              <w:t xml:space="preserve">Incidenza manodopera al </w:t>
            </w:r>
            <w:r>
              <w:rPr>
                <w:b w:val="1"/>
                <w:bCs w:val="1"/>
              </w:rPr>
              <w:t xml:space="preserve">35,55%</w:t>
            </w:r>
          </w:p>
        </w:tc>
        <w:tc>
          <w:tcPr>
            <w:tcW w:w="2000" w:type="dxa"/>
          </w:tcPr>
          <w:p>
            <w:pPr>
              <w:jc w:val="end"/>
              <w:spacing w:line="180" w:lineRule="exact"/>
            </w:pPr>
            <w:r>
              <w:rPr/>
              <w:t xml:space="preserve">€ 8,56380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w:t>
            </w:r>
            <w:r>
              <w:rPr/>
              <w:t xml:space="preserve">    </w:t>
            </w:r>
            <w:r>
              <w:rPr>
                <w:color w:val="FF1D25"/>
              </w:rPr>
              <w:t xml:space="preserve">+13,76% </w:t>
            </w:r>
            <w:r>
              <w:rPr/>
              <w:t xml:space="preserve"> su anno 2022   </w:t>
            </w:r>
            <w:r>
              <w:rPr>
                <w:color w:val="FF1D25"/>
              </w:rPr>
              <w:t xml:space="preserve">+13,76% </w:t>
            </w:r>
            <w:r>
              <w:rPr/>
              <w:t xml:space="preserve"> su anno 2022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TOS22/1_01.D01</w:t>
            </w:r>
            <w:r>
              <w:rPr/>
              <w:t xml:space="preserve">    </w:t>
            </w:r>
            <w:r>
              <w:rPr>
                <w:color w:val="22B573"/>
              </w:rPr>
              <w:t xml:space="preserve">+7,63% </w:t>
            </w:r>
            <w:r>
              <w:rPr/>
              <w:t xml:space="preserve"> su anno 2022   </w:t>
            </w:r>
            <w:r>
              <w:rPr>
                <w:color w:val="22B573"/>
              </w:rPr>
              <w:t xml:space="preserve">+7,63% </w:t>
            </w:r>
            <w:r>
              <w:rPr/>
              <w:t xml:space="preserve"> su anno 2022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ISOLAMENTI TERMICI: su pareti verticali, orizzontali o inclinate da collocare in opera con tutti gli accorgimenti e le indicazioni prescritte dalle ditte produttrici e dalle norme di riferimento. Sono compresi gli oneri per la preparazione dei supporti (se non diversamente esplicitato), il calo ed il sollevamento dei materiali, i ponti di servizio e/o trabattelli a norma con altezza massima m 2,00, anche esterni, mobili o fissi, la formazione dei giunti ed il raccordo agli angoli, il tutto per dare il titolo compiuto e finito a regola d'arte. I prodotti per isolamento devono recare la marcatura CE, essere conformi alla norma UNI 13172 e, se previsto, rispettare i requisiti della norma UNI 13501 in materia di reazione al fuoco (così come esplicata nel D.M. 15/03/2005 e seguenti).</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TOS22/1_01.D01.030.001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030</w:t>
            </w:r>
          </w:p>
        </w:tc>
        <w:tc>
          <w:tcPr>
            <w:tcW w:w="6450" w:type="dxa"/>
          </w:tcPr>
          <w:p>
            <w:pPr>
              <w:spacing w:line="180" w:lineRule="exact"/>
            </w:pPr>
            <w:r>
              <w:rPr/>
              <w:t xml:space="preserve"> </w:t>
            </w:r>
            <w:r>
              <w:rPr>
                <w:color w:val="FF1D25"/>
              </w:rPr>
              <w:t xml:space="preserve">-21,89% </w:t>
            </w:r>
            <w:r>
              <w:rPr/>
              <w:t xml:space="preserve"> su anno 2022   </w:t>
            </w:r>
            <w:r>
              <w:rPr>
                <w:color w:val="FF1D25"/>
              </w:rPr>
              <w:t xml:space="preserve">-21,89%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PANNELLI DI SUGHERO NATURALE (ICB) conforme alla norma UNI13170, ottenuto da sughero granulato macinato espanso e legato con il suo legante naturale, per isolamento di pareti interne ed esterne, coperture piane ed inclinate, intercapedini e solai, Classe 2 di reazione al fuoco (Euroclasse B):</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densità 140-170 kg/m3 spessore mm 20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€ 11,46062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-52,66%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€ 14,62375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-52,66%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€ 1,83370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€ 1,32943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€ 0,03667</w:t>
            </w:r>
          </w:p>
        </w:tc>
      </w:tr>
      <w:tr>
        <w:trPr/>
        <w:tc>
          <w:tcPr>
            <w:tcW w:w="3600" w:type="dxa"/>
          </w:tcPr>
          <w:p/>
        </w:tc>
        <w:tc>
          <w:tcPr>
            <w:tcW w:w="3500" w:type="dxa"/>
          </w:tcPr>
          <w:p>
            <w:pPr>
              <w:spacing w:line="180" w:lineRule="exact"/>
            </w:pPr>
            <w:r>
              <w:rPr/>
              <w:t xml:space="preserve">Incidenza manodopera al </w:t>
            </w:r>
            <w:r>
              <w:rPr>
                <w:b w:val="1"/>
                <w:bCs w:val="1"/>
              </w:rPr>
              <w:t xml:space="preserve">14,34%</w:t>
            </w:r>
          </w:p>
        </w:tc>
        <w:tc>
          <w:tcPr>
            <w:tcW w:w="2000" w:type="dxa"/>
          </w:tcPr>
          <w:p>
            <w:pPr>
              <w:jc w:val="end"/>
              <w:spacing w:line="180" w:lineRule="exact"/>
            </w:pPr>
            <w:r>
              <w:rPr/>
              <w:t xml:space="preserve">€ 2,09655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TOS22/1_01.D01.030.002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030</w:t>
            </w:r>
          </w:p>
        </w:tc>
        <w:tc>
          <w:tcPr>
            <w:tcW w:w="6450" w:type="dxa"/>
          </w:tcPr>
          <w:p>
            <w:pPr>
              <w:spacing w:line="180" w:lineRule="exact"/>
            </w:pPr>
            <w:r>
              <w:rPr/>
              <w:t xml:space="preserve"> </w:t>
            </w:r>
            <w:r>
              <w:rPr>
                <w:color w:val="FF1D25"/>
              </w:rPr>
              <w:t xml:space="preserve">-21,89% </w:t>
            </w:r>
            <w:r>
              <w:rPr/>
              <w:t xml:space="preserve"> su anno 2022   </w:t>
            </w:r>
            <w:r>
              <w:rPr>
                <w:color w:val="FF1D25"/>
              </w:rPr>
              <w:t xml:space="preserve">-21,89%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PANNELLI DI SUGHERO NATURALE (ICB) conforme alla norma UNI13170, ottenuto da sughero granulato macinato espanso e legato con il suo legante naturale, per isolamento di pareti interne ed esterne, coperture piane ed inclinate, intercapedini e solai, Classe 2 di reazione al fuoco (Euroclasse B):</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densità 140-170 kg/m3 spessore mm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€ 15,32824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+40,9%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€ 19,55884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+40,9%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€ 2,45252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€ 1,77808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€ 0,04905</w:t>
            </w:r>
          </w:p>
        </w:tc>
      </w:tr>
      <w:tr>
        <w:trPr/>
        <w:tc>
          <w:tcPr>
            <w:tcW w:w="3600" w:type="dxa"/>
          </w:tcPr>
          <w:p/>
        </w:tc>
        <w:tc>
          <w:tcPr>
            <w:tcW w:w="3500" w:type="dxa"/>
          </w:tcPr>
          <w:p>
            <w:pPr>
              <w:spacing w:line="180" w:lineRule="exact"/>
            </w:pPr>
            <w:r>
              <w:rPr/>
              <w:t xml:space="preserve">Incidenza manodopera al </w:t>
            </w:r>
            <w:r>
              <w:rPr>
                <w:b w:val="1"/>
                <w:bCs w:val="1"/>
              </w:rPr>
              <w:t xml:space="preserve">10,72%</w:t>
            </w:r>
          </w:p>
        </w:tc>
        <w:tc>
          <w:tcPr>
            <w:tcW w:w="2000" w:type="dxa"/>
          </w:tcPr>
          <w:p>
            <w:pPr>
              <w:jc w:val="end"/>
              <w:spacing w:line="180" w:lineRule="exact"/>
            </w:pPr>
            <w:r>
              <w:rPr/>
              <w:t xml:space="preserve">€ 2,09655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TOS22/1_01.D01.030.003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030</w:t>
            </w:r>
          </w:p>
        </w:tc>
        <w:tc>
          <w:tcPr>
            <w:tcW w:w="6450" w:type="dxa"/>
          </w:tcPr>
          <w:p>
            <w:pPr>
              <w:spacing w:line="180" w:lineRule="exact"/>
            </w:pPr>
            <w:r>
              <w:rPr/>
              <w:t xml:space="preserve"> </w:t>
            </w:r>
            <w:r>
              <w:rPr>
                <w:color w:val="FF1D25"/>
              </w:rPr>
              <w:t xml:space="preserve">-21,89% </w:t>
            </w:r>
            <w:r>
              <w:rPr/>
              <w:t xml:space="preserve"> su anno 2022   </w:t>
            </w:r>
            <w:r>
              <w:rPr>
                <w:color w:val="FF1D25"/>
              </w:rPr>
              <w:t xml:space="preserve">-21,89%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PANNELLI DI SUGHERO NATURALE (ICB) conforme alla norma UNI13170, ottenuto da sughero granulato macinato espanso e legato con il suo legante naturale, per isolamento di pareti interne ed esterne, coperture piane ed inclinate, intercapedini e solai, Classe 2 di reazione al fuoco (Euroclasse B):</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densità 140-170 kg/m3 spessore mm 40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€ 19,20783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-53,92%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€ 24,50919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-53,92%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€ 3,07325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€ 2,22811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€ 0,06147</w:t>
            </w:r>
          </w:p>
        </w:tc>
      </w:tr>
      <w:tr>
        <w:trPr/>
        <w:tc>
          <w:tcPr>
            <w:tcW w:w="3600" w:type="dxa"/>
          </w:tcPr>
          <w:p/>
        </w:tc>
        <w:tc>
          <w:tcPr>
            <w:tcW w:w="3500" w:type="dxa"/>
          </w:tcPr>
          <w:p>
            <w:pPr>
              <w:spacing w:line="180" w:lineRule="exact"/>
            </w:pPr>
            <w:r>
              <w:rPr/>
              <w:t xml:space="preserve">Incidenza manodopera al </w:t>
            </w:r>
            <w:r>
              <w:rPr>
                <w:b w:val="1"/>
                <w:bCs w:val="1"/>
              </w:rPr>
              <w:t xml:space="preserve">8,55%</w:t>
            </w:r>
          </w:p>
        </w:tc>
        <w:tc>
          <w:tcPr>
            <w:tcW w:w="2000" w:type="dxa"/>
          </w:tcPr>
          <w:p>
            <w:pPr>
              <w:jc w:val="end"/>
              <w:spacing w:line="180" w:lineRule="exact"/>
            </w:pPr>
            <w:r>
              <w:rPr/>
              <w:t xml:space="preserve">€ 2,09655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TOS22/1_01.D01.033.001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033</w:t>
            </w:r>
          </w:p>
        </w:tc>
        <w:tc>
          <w:tcPr>
            <w:tcW w:w="6450" w:type="dxa"/>
          </w:tcPr>
          <w:p>
            <w:pPr>
              <w:spacing w:line="180" w:lineRule="exact"/>
            </w:pPr>
            <w:r>
              <w:rPr/>
              <w:t xml:space="preserve"> </w:t>
            </w:r>
            <w:r>
              <w:rPr>
                <w:color w:val="22B573"/>
              </w:rPr>
              <w:t xml:space="preserve">+2,92% </w:t>
            </w:r>
            <w:r>
              <w:rPr/>
              <w:t xml:space="preserve"> su anno 2022   </w:t>
            </w:r>
            <w:r>
              <w:rPr>
                <w:color w:val="22B573"/>
              </w:rPr>
              <w:t xml:space="preserve">+2,92%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FOGLIO DI SUGHERO (ICB)  conforme alla norma UNI13170, supercompresso, di elevata flessibilità, con alto peso specifico, levigato sulle due facce, per sottofondi di pavimenti civili ed industriali, in parquet o galleggianti , Classe 2 di reazione al fuoco (Euroclasse B).</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densità 220/250 kg/m3 spessore mm. 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€ 8,71473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€ 11,12000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€ 1,39436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€ 1,01091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€ 0,02789</w:t>
            </w:r>
          </w:p>
        </w:tc>
      </w:tr>
      <w:tr>
        <w:trPr/>
        <w:tc>
          <w:tcPr>
            <w:tcW w:w="3600" w:type="dxa"/>
          </w:tcPr>
          <w:p/>
        </w:tc>
        <w:tc>
          <w:tcPr>
            <w:tcW w:w="3500" w:type="dxa"/>
          </w:tcPr>
          <w:p>
            <w:pPr>
              <w:spacing w:line="180" w:lineRule="exact"/>
            </w:pPr>
            <w:r>
              <w:rPr/>
              <w:t xml:space="preserve">Incidenza manodopera al </w:t>
            </w:r>
            <w:r>
              <w:rPr>
                <w:b w:val="1"/>
                <w:bCs w:val="1"/>
              </w:rPr>
              <w:t xml:space="preserve">18,85%</w:t>
            </w:r>
          </w:p>
        </w:tc>
        <w:tc>
          <w:tcPr>
            <w:tcW w:w="2000" w:type="dxa"/>
          </w:tcPr>
          <w:p>
            <w:pPr>
              <w:jc w:val="end"/>
              <w:spacing w:line="180" w:lineRule="exact"/>
            </w:pPr>
            <w:r>
              <w:rPr/>
              <w:t xml:space="preserve">€ 2,09655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TOS22/1_01.D01.034.001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034</w:t>
            </w:r>
          </w:p>
        </w:tc>
        <w:tc>
          <w:tcPr>
            <w:tcW w:w="6450" w:type="dxa"/>
          </w:tcPr>
          <w:p>
            <w:pPr>
              <w:spacing w:line="180" w:lineRule="exact"/>
            </w:pPr>
            <w:r>
              <w:rPr/>
              <w:t xml:space="preserve"> </w:t>
            </w:r>
            <w:r>
              <w:rPr>
                <w:color w:val="22B573"/>
              </w:rPr>
              <w:t xml:space="preserve">+1,72% </w:t>
            </w:r>
            <w:r>
              <w:rPr/>
              <w:t xml:space="preserve"> su anno 2022   </w:t>
            </w:r>
            <w:r>
              <w:rPr>
                <w:color w:val="22B573"/>
              </w:rPr>
              <w:t xml:space="preserve">+1,72%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STRISCE DI SUGHERO (ICB) conforme alla norma UNI13170, supercompresso, levigato sulle due facce, per isolamento acustico pavimenti, pareti interne antimuffa, Classe 2 di reazione al fuoco (Euroclasse B).</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larghezza striscia 75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m/mm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€ 7,57725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€ 9,66857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€ 1,21236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€ 0,87896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€ 0,02425</w:t>
            </w:r>
          </w:p>
        </w:tc>
      </w:tr>
      <w:tr>
        <w:trPr/>
        <w:tc>
          <w:tcPr>
            <w:tcW w:w="3600" w:type="dxa"/>
          </w:tcPr>
          <w:p/>
        </w:tc>
        <w:tc>
          <w:tcPr>
            <w:tcW w:w="3500" w:type="dxa"/>
          </w:tcPr>
          <w:p>
            <w:pPr>
              <w:spacing w:line="180" w:lineRule="exact"/>
            </w:pPr>
            <w:r>
              <w:rPr/>
              <w:t xml:space="preserve">Incidenza manodopera al </w:t>
            </w:r>
            <w:r>
              <w:rPr>
                <w:b w:val="1"/>
                <w:bCs w:val="1"/>
              </w:rPr>
              <w:t xml:space="preserve">21,68%</w:t>
            </w:r>
          </w:p>
        </w:tc>
        <w:tc>
          <w:tcPr>
            <w:tcW w:w="2000" w:type="dxa"/>
          </w:tcPr>
          <w:p>
            <w:pPr>
              <w:jc w:val="end"/>
              <w:spacing w:line="180" w:lineRule="exact"/>
            </w:pPr>
            <w:r>
              <w:rPr/>
              <w:t xml:space="preserve">€ 2,09655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TOS22/1_01.D01.034.002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034</w:t>
            </w:r>
          </w:p>
        </w:tc>
        <w:tc>
          <w:tcPr>
            <w:tcW w:w="6450" w:type="dxa"/>
          </w:tcPr>
          <w:p>
            <w:pPr>
              <w:spacing w:line="180" w:lineRule="exact"/>
            </w:pPr>
            <w:r>
              <w:rPr/>
              <w:t xml:space="preserve"> </w:t>
            </w:r>
            <w:r>
              <w:rPr>
                <w:color w:val="22B573"/>
              </w:rPr>
              <w:t xml:space="preserve">+1,72% </w:t>
            </w:r>
            <w:r>
              <w:rPr/>
              <w:t xml:space="preserve"> su anno 2022   </w:t>
            </w:r>
            <w:r>
              <w:rPr>
                <w:color w:val="22B573"/>
              </w:rPr>
              <w:t xml:space="preserve">+1,72%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STRISCE DI SUGHERO (ICB) conforme alla norma UNI13170, supercompresso, levigato sulle due facce, per isolamento acustico pavimenti, pareti interne antimuffa, Classe 2 di reazione al fuoco (Euroclasse B).</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larghezza striscia 100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m/mm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€ 5,24639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€ 6,69439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€ 0,83942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€ 0,60858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€ 0,01679</w:t>
            </w:r>
          </w:p>
        </w:tc>
      </w:tr>
      <w:tr>
        <w:trPr/>
        <w:tc>
          <w:tcPr>
            <w:tcW w:w="3600" w:type="dxa"/>
          </w:tcPr>
          <w:p/>
        </w:tc>
        <w:tc>
          <w:tcPr>
            <w:tcW w:w="3500" w:type="dxa"/>
          </w:tcPr>
          <w:p>
            <w:pPr>
              <w:spacing w:line="180" w:lineRule="exact"/>
            </w:pPr>
            <w:r>
              <w:rPr/>
              <w:t xml:space="preserve">Incidenza manodopera al </w:t>
            </w:r>
            <w:r>
              <w:rPr>
                <w:b w:val="1"/>
                <w:bCs w:val="1"/>
              </w:rPr>
              <w:t xml:space="preserve">31,32%</w:t>
            </w:r>
          </w:p>
        </w:tc>
        <w:tc>
          <w:tcPr>
            <w:tcW w:w="2000" w:type="dxa"/>
          </w:tcPr>
          <w:p>
            <w:pPr>
              <w:jc w:val="end"/>
              <w:spacing w:line="180" w:lineRule="exact"/>
            </w:pPr>
            <w:r>
              <w:rPr/>
              <w:t xml:space="preserve">€ 2,09655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TOS22/1_01.D01.034.003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034</w:t>
            </w:r>
          </w:p>
        </w:tc>
        <w:tc>
          <w:tcPr>
            <w:tcW w:w="6450" w:type="dxa"/>
          </w:tcPr>
          <w:p>
            <w:pPr>
              <w:spacing w:line="180" w:lineRule="exact"/>
            </w:pPr>
            <w:r>
              <w:rPr/>
              <w:t xml:space="preserve"> </w:t>
            </w:r>
            <w:r>
              <w:rPr>
                <w:color w:val="22B573"/>
              </w:rPr>
              <w:t xml:space="preserve">+1,72% </w:t>
            </w:r>
            <w:r>
              <w:rPr/>
              <w:t xml:space="preserve"> su anno 2022   </w:t>
            </w:r>
            <w:r>
              <w:rPr>
                <w:color w:val="22B573"/>
              </w:rPr>
              <w:t xml:space="preserve">+1,72%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STRISCE DI SUGHERO (ICB) conforme alla norma UNI13170, supercompresso, levigato sulle due facce, per isolamento acustico pavimenti, pareti interne antimuffa, Classe 2 di reazione al fuoco (Euroclasse B).</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larghezza striscia 150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m/mm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€ 11,51344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€ 14,69115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€ 1,84215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€ 1,33556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€ 0,03684</w:t>
            </w:r>
          </w:p>
        </w:tc>
      </w:tr>
      <w:tr>
        <w:trPr/>
        <w:tc>
          <w:tcPr>
            <w:tcW w:w="3600" w:type="dxa"/>
          </w:tcPr>
          <w:p/>
        </w:tc>
        <w:tc>
          <w:tcPr>
            <w:tcW w:w="3500" w:type="dxa"/>
          </w:tcPr>
          <w:p>
            <w:pPr>
              <w:spacing w:line="180" w:lineRule="exact"/>
            </w:pPr>
            <w:r>
              <w:rPr/>
              <w:t xml:space="preserve">Incidenza manodopera al </w:t>
            </w:r>
            <w:r>
              <w:rPr>
                <w:b w:val="1"/>
                <w:bCs w:val="1"/>
              </w:rPr>
              <w:t xml:space="preserve">14,27%</w:t>
            </w:r>
          </w:p>
        </w:tc>
        <w:tc>
          <w:tcPr>
            <w:tcW w:w="2000" w:type="dxa"/>
          </w:tcPr>
          <w:p>
            <w:pPr>
              <w:jc w:val="end"/>
              <w:spacing w:line="180" w:lineRule="exact"/>
            </w:pPr>
            <w:r>
              <w:rPr/>
              <w:t xml:space="preserve">€ 2,09655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TOS22/1_01.D01.037.001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FF1D25"/>
              </w:rPr>
              <w:t xml:space="preserve">+34,08% </w:t>
            </w:r>
            <w:r>
              <w:rPr/>
              <w:t xml:space="preserve"> su anno 2022   </w:t>
            </w:r>
            <w:r>
              <w:rPr>
                <w:color w:val="FF1D25"/>
              </w:rPr>
              <w:t xml:space="preserve">+34,08%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PANNELLI IN POLISTIRENE ESPANSO SINTERIZZATO (EPS) conforme alla norma Uni13163, ad alta resistenza meccanica, per  intradosso coperture piane e inclinate, per intercapedini, Classe 5 di reazione al fuoco (Euroclasse 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Densità 20 Kg/mc, spessore mm 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€ 15,71806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+57,62%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€ 20,05625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+57,62%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€ 2,51489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€ 1,82330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€ 0,05030</w:t>
            </w:r>
          </w:p>
        </w:tc>
      </w:tr>
      <w:tr>
        <w:trPr/>
        <w:tc>
          <w:tcPr>
            <w:tcW w:w="3600" w:type="dxa"/>
          </w:tcPr>
          <w:p/>
        </w:tc>
        <w:tc>
          <w:tcPr>
            <w:tcW w:w="3500" w:type="dxa"/>
          </w:tcPr>
          <w:p>
            <w:pPr>
              <w:spacing w:line="180" w:lineRule="exact"/>
            </w:pPr>
            <w:r>
              <w:rPr/>
              <w:t xml:space="preserve">Incidenza manodopera al </w:t>
            </w:r>
            <w:r>
              <w:rPr>
                <w:b w:val="1"/>
                <w:bCs w:val="1"/>
              </w:rPr>
              <w:t xml:space="preserve">15,21%</w:t>
            </w:r>
          </w:p>
        </w:tc>
        <w:tc>
          <w:tcPr>
            <w:tcW w:w="2000" w:type="dxa"/>
          </w:tcPr>
          <w:p>
            <w:pPr>
              <w:jc w:val="end"/>
              <w:spacing w:line="180" w:lineRule="exact"/>
            </w:pPr>
            <w:r>
              <w:rPr/>
              <w:t xml:space="preserve">€ 3,05127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TOS22/1_01.D01.037.002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FF1D25"/>
              </w:rPr>
              <w:t xml:space="preserve">+34,08% </w:t>
            </w:r>
            <w:r>
              <w:rPr/>
              <w:t xml:space="preserve"> su anno 2022   </w:t>
            </w:r>
            <w:r>
              <w:rPr>
                <w:color w:val="FF1D25"/>
              </w:rPr>
              <w:t xml:space="preserve">+34,08%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PANNELLI IN POLISTIRENE ESPANSO SINTERIZZATO (EPS) conforme alla norma Uni13163, ad alta resistenza meccanica, per  intradosso coperture piane e inclinate, per intercapedini, Classe 5 di reazione al fuoco (Euroclasse 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Densità 25 Kg/mc,  spessore mm 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€ 10,64185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€ 13,57901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€ 1,70270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€ 1,23446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€ 0,03405</w:t>
            </w:r>
          </w:p>
        </w:tc>
      </w:tr>
      <w:tr>
        <w:trPr/>
        <w:tc>
          <w:tcPr>
            <w:tcW w:w="3600" w:type="dxa"/>
          </w:tcPr>
          <w:p/>
        </w:tc>
        <w:tc>
          <w:tcPr>
            <w:tcW w:w="3500" w:type="dxa"/>
          </w:tcPr>
          <w:p>
            <w:pPr>
              <w:spacing w:line="180" w:lineRule="exact"/>
            </w:pPr>
            <w:r>
              <w:rPr/>
              <w:t xml:space="preserve">Incidenza manodopera al </w:t>
            </w:r>
            <w:r>
              <w:rPr>
                <w:b w:val="1"/>
                <w:bCs w:val="1"/>
              </w:rPr>
              <w:t xml:space="preserve">22,47%</w:t>
            </w:r>
          </w:p>
        </w:tc>
        <w:tc>
          <w:tcPr>
            <w:tcW w:w="2000" w:type="dxa"/>
          </w:tcPr>
          <w:p>
            <w:pPr>
              <w:jc w:val="end"/>
              <w:spacing w:line="180" w:lineRule="exact"/>
            </w:pPr>
            <w:r>
              <w:rPr/>
              <w:t xml:space="preserve">€ 3,05127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TOS22/1_01.D01.037.003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FF1D25"/>
              </w:rPr>
              <w:t xml:space="preserve">+34,08% </w:t>
            </w:r>
            <w:r>
              <w:rPr/>
              <w:t xml:space="preserve"> su anno 2022   </w:t>
            </w:r>
            <w:r>
              <w:rPr>
                <w:color w:val="FF1D25"/>
              </w:rPr>
              <w:t xml:space="preserve">+34,08%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PANNELLI IN POLISTIRENE ESPANSO SINTERIZZATO (EPS) conforme alla norma Uni13163, ad alta resistenza meccanica, per  intradosso coperture piane e inclinate, per intercapedini, Classe 5 di reazione al fuoco (Euroclasse 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Densità 30 Kg/mc,  spessore mm 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€ 11,68756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+39,44%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€ 14,91333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+39,44%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€ 1,87001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€ 1,35576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€ 0,03740</w:t>
            </w:r>
          </w:p>
        </w:tc>
      </w:tr>
      <w:tr>
        <w:trPr/>
        <w:tc>
          <w:tcPr>
            <w:tcW w:w="3600" w:type="dxa"/>
          </w:tcPr>
          <w:p/>
        </w:tc>
        <w:tc>
          <w:tcPr>
            <w:tcW w:w="3500" w:type="dxa"/>
          </w:tcPr>
          <w:p>
            <w:pPr>
              <w:spacing w:line="180" w:lineRule="exact"/>
            </w:pPr>
            <w:r>
              <w:rPr/>
              <w:t xml:space="preserve">Incidenza manodopera al </w:t>
            </w:r>
            <w:r>
              <w:rPr>
                <w:b w:val="1"/>
                <w:bCs w:val="1"/>
              </w:rPr>
              <w:t xml:space="preserve">20,46%</w:t>
            </w:r>
          </w:p>
        </w:tc>
        <w:tc>
          <w:tcPr>
            <w:tcW w:w="2000" w:type="dxa"/>
          </w:tcPr>
          <w:p>
            <w:pPr>
              <w:jc w:val="end"/>
              <w:spacing w:line="180" w:lineRule="exact"/>
            </w:pPr>
            <w:r>
              <w:rPr/>
              <w:t xml:space="preserve">€ 3,05127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TOS22/1_01.D01.046.001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046</w:t>
            </w:r>
          </w:p>
        </w:tc>
        <w:tc>
          <w:tcPr>
            <w:tcW w:w="6450" w:type="dxa"/>
          </w:tcPr>
          <w:p>
            <w:pPr>
              <w:spacing w:line="180" w:lineRule="exact"/>
            </w:pPr>
            <w:r>
              <w:rPr/>
              <w:t xml:space="preserve"> </w:t>
            </w:r>
            <w:r>
              <w:rPr>
                <w:color w:val="22B573"/>
              </w:rPr>
              <w:t xml:space="preserve">+8,39% </w:t>
            </w:r>
            <w:r>
              <w:rPr/>
              <w:t xml:space="preserve"> su anno 2022   </w:t>
            </w:r>
            <w:r>
              <w:rPr>
                <w:color w:val="22B573"/>
              </w:rPr>
              <w:t xml:space="preserve">+8,39%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MATERASSINI IN LANA DI ROCCIA (MW) conforme alla norma UNI13162, ricoperto su ambo i lati da un foglio di carta bituminosa messo in opera e perfettamente confinato, per posa su superfici orizzontali non praticabili, Classe 0 di reazione al fuoco.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Densità di 80 Kg/mc, spessore 50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€ 14,87355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€ 18,97865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€ 2,37977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€ 1,72533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€ 0,04760</w:t>
            </w:r>
          </w:p>
        </w:tc>
      </w:tr>
      <w:tr>
        <w:trPr/>
        <w:tc>
          <w:tcPr>
            <w:tcW w:w="3600" w:type="dxa"/>
          </w:tcPr>
          <w:p/>
        </w:tc>
        <w:tc>
          <w:tcPr>
            <w:tcW w:w="3500" w:type="dxa"/>
          </w:tcPr>
          <w:p>
            <w:pPr>
              <w:spacing w:line="180" w:lineRule="exact"/>
            </w:pPr>
            <w:r>
              <w:rPr/>
              <w:t xml:space="preserve">Incidenza manodopera al </w:t>
            </w:r>
            <w:r>
              <w:rPr>
                <w:b w:val="1"/>
                <w:bCs w:val="1"/>
              </w:rPr>
              <w:t xml:space="preserve">13,56%</w:t>
            </w:r>
          </w:p>
        </w:tc>
        <w:tc>
          <w:tcPr>
            <w:tcW w:w="2000" w:type="dxa"/>
          </w:tcPr>
          <w:p>
            <w:pPr>
              <w:jc w:val="end"/>
              <w:spacing w:line="180" w:lineRule="exact"/>
            </w:pPr>
            <w:r>
              <w:rPr/>
              <w:t xml:space="preserve">€ 2,57391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TOS22/1_01.D01.046.002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046</w:t>
            </w:r>
          </w:p>
        </w:tc>
        <w:tc>
          <w:tcPr>
            <w:tcW w:w="6450" w:type="dxa"/>
          </w:tcPr>
          <w:p>
            <w:pPr>
              <w:spacing w:line="180" w:lineRule="exact"/>
            </w:pPr>
            <w:r>
              <w:rPr/>
              <w:t xml:space="preserve"> </w:t>
            </w:r>
            <w:r>
              <w:rPr>
                <w:color w:val="22B573"/>
              </w:rPr>
              <w:t xml:space="preserve">+8,39% </w:t>
            </w:r>
            <w:r>
              <w:rPr/>
              <w:t xml:space="preserve"> su anno 2022   </w:t>
            </w:r>
            <w:r>
              <w:rPr>
                <w:color w:val="22B573"/>
              </w:rPr>
              <w:t xml:space="preserve">+8,39%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MATERASSINI IN LANA DI ROCCIA (MW) conforme alla norma UNI13162, ricoperto su ambo i lati da un foglio di carta bituminosa messo in opera e perfettamente confinato, per posa su superfici orizzontali non praticabili, Classe 0 di reazione al fuoco.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densità di 80 Kg/mc, spessore 60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€ 17,35441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€ 22,14423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€ 2,77671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€ 2,01311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€ 0,05553</w:t>
            </w:r>
          </w:p>
        </w:tc>
      </w:tr>
      <w:tr>
        <w:trPr/>
        <w:tc>
          <w:tcPr>
            <w:tcW w:w="3600" w:type="dxa"/>
          </w:tcPr>
          <w:p/>
        </w:tc>
        <w:tc>
          <w:tcPr>
            <w:tcW w:w="3500" w:type="dxa"/>
          </w:tcPr>
          <w:p>
            <w:pPr>
              <w:spacing w:line="180" w:lineRule="exact"/>
            </w:pPr>
            <w:r>
              <w:rPr/>
              <w:t xml:space="preserve">Incidenza manodopera al </w:t>
            </w:r>
            <w:r>
              <w:rPr>
                <w:b w:val="1"/>
                <w:bCs w:val="1"/>
              </w:rPr>
              <w:t xml:space="preserve">11,62%</w:t>
            </w:r>
          </w:p>
        </w:tc>
        <w:tc>
          <w:tcPr>
            <w:tcW w:w="2000" w:type="dxa"/>
          </w:tcPr>
          <w:p>
            <w:pPr>
              <w:jc w:val="end"/>
              <w:spacing w:line="180" w:lineRule="exact"/>
            </w:pPr>
            <w:r>
              <w:rPr/>
              <w:t xml:space="preserve">€ 2,57391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TOS22/1_01.D01.048.001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048</w:t>
            </w:r>
          </w:p>
        </w:tc>
        <w:tc>
          <w:tcPr>
            <w:tcW w:w="6450" w:type="dxa"/>
          </w:tcPr>
          <w:p>
            <w:pPr>
              <w:spacing w:line="180" w:lineRule="exact"/>
            </w:pPr>
            <w:r>
              <w:rPr/>
              <w:t xml:space="preserve"> </w:t>
            </w:r>
            <w:r>
              <w:rPr>
                <w:color w:val="FF1D25"/>
              </w:rPr>
              <w:t xml:space="preserve">+22,7% </w:t>
            </w:r>
            <w:r>
              <w:rPr/>
              <w:t xml:space="preserve"> su anno 2022   </w:t>
            </w:r>
            <w:r>
              <w:rPr>
                <w:color w:val="FF1D25"/>
              </w:rPr>
              <w:t xml:space="preserve">+22,7%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MATERASSINI IN LANA DI VETRO (MW) conforme alla norma UNI13162, trattato con resine termoindurenti, ricoperto su entrambi i lati da un foglio di carta bituminosa e messo in opera confinato, per superfici orizzontali non praticabili, Classe 0 di reazione al fuoco.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densità di 13.5 Kg/mc, spessore 50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€ 10,32695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+20,55%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€ 13,17719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+20,55%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€ 1,65231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€ 1,19793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€ 0,03305</w:t>
            </w:r>
          </w:p>
        </w:tc>
      </w:tr>
      <w:tr>
        <w:trPr/>
        <w:tc>
          <w:tcPr>
            <w:tcW w:w="3600" w:type="dxa"/>
          </w:tcPr>
          <w:p/>
        </w:tc>
        <w:tc>
          <w:tcPr>
            <w:tcW w:w="3500" w:type="dxa"/>
          </w:tcPr>
          <w:p>
            <w:pPr>
              <w:spacing w:line="180" w:lineRule="exact"/>
            </w:pPr>
            <w:r>
              <w:rPr/>
              <w:t xml:space="preserve">Incidenza manodopera al </w:t>
            </w:r>
            <w:r>
              <w:rPr>
                <w:b w:val="1"/>
                <w:bCs w:val="1"/>
              </w:rPr>
              <w:t xml:space="preserve">19,53%</w:t>
            </w:r>
          </w:p>
        </w:tc>
        <w:tc>
          <w:tcPr>
            <w:tcW w:w="2000" w:type="dxa"/>
          </w:tcPr>
          <w:p>
            <w:pPr>
              <w:jc w:val="end"/>
              <w:spacing w:line="180" w:lineRule="exact"/>
            </w:pPr>
            <w:r>
              <w:rPr/>
              <w:t xml:space="preserve">€ 2,57391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TOS22/1_01.D01.048.002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048</w:t>
            </w:r>
          </w:p>
        </w:tc>
        <w:tc>
          <w:tcPr>
            <w:tcW w:w="6450" w:type="dxa"/>
          </w:tcPr>
          <w:p>
            <w:pPr>
              <w:spacing w:line="180" w:lineRule="exact"/>
            </w:pPr>
            <w:r>
              <w:rPr/>
              <w:t xml:space="preserve"> </w:t>
            </w:r>
            <w:r>
              <w:rPr>
                <w:color w:val="FF1D25"/>
              </w:rPr>
              <w:t xml:space="preserve">+22,7% </w:t>
            </w:r>
            <w:r>
              <w:rPr/>
              <w:t xml:space="preserve"> su anno 2022   </w:t>
            </w:r>
            <w:r>
              <w:rPr>
                <w:color w:val="FF1D25"/>
              </w:rPr>
              <w:t xml:space="preserve">+22,7%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MATERASSINI IN LANA DI VETRO (MW) conforme alla norma UNI13162, trattato con resine termoindurenti, ricoperto su entrambi i lati da un foglio di carta bituminosa e messo in opera confinato, per superfici orizzontali non praticabili, Classe 0 di reazione al fuoco.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densità di 13.5 Kg/mc, spessore 80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€ 14,93347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+24,85%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€ 19,05511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+24,85%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€ 2,38936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€ 1,73228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€ 0,04779</w:t>
            </w:r>
          </w:p>
        </w:tc>
      </w:tr>
      <w:tr>
        <w:trPr/>
        <w:tc>
          <w:tcPr>
            <w:tcW w:w="3600" w:type="dxa"/>
          </w:tcPr>
          <w:p/>
        </w:tc>
        <w:tc>
          <w:tcPr>
            <w:tcW w:w="3500" w:type="dxa"/>
          </w:tcPr>
          <w:p>
            <w:pPr>
              <w:spacing w:line="180" w:lineRule="exact"/>
            </w:pPr>
            <w:r>
              <w:rPr/>
              <w:t xml:space="preserve">Incidenza manodopera al </w:t>
            </w:r>
            <w:r>
              <w:rPr>
                <w:b w:val="1"/>
                <w:bCs w:val="1"/>
              </w:rPr>
              <w:t xml:space="preserve">13,51%</w:t>
            </w:r>
          </w:p>
        </w:tc>
        <w:tc>
          <w:tcPr>
            <w:tcW w:w="2000" w:type="dxa"/>
          </w:tcPr>
          <w:p>
            <w:pPr>
              <w:jc w:val="end"/>
              <w:spacing w:line="180" w:lineRule="exact"/>
            </w:pPr>
            <w:r>
              <w:rPr/>
              <w:t xml:space="preserve">€ 2,57391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w:t>
            </w:r>
            <w:r>
              <w:rPr/>
              <w:t xml:space="preserve">    </w:t>
            </w:r>
            <w:r>
              <w:rPr>
                <w:color w:val="FF1D25"/>
              </w:rPr>
              <w:t xml:space="preserve">+13,76% </w:t>
            </w:r>
            <w:r>
              <w:rPr/>
              <w:t xml:space="preserve"> su anno 2022   </w:t>
            </w:r>
            <w:r>
              <w:rPr>
                <w:color w:val="FF1D25"/>
              </w:rPr>
              <w:t xml:space="preserve">+13,76% </w:t>
            </w:r>
            <w:r>
              <w:rPr/>
              <w:t xml:space="preserve"> su anno 2022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TOS22/1_01.D05</w:t>
            </w:r>
            <w:r>
              <w:rPr/>
              <w:t xml:space="preserve">    </w:t>
            </w:r>
            <w:r>
              <w:rPr>
                <w:color w:val="FF1D25"/>
              </w:rPr>
              <w:t xml:space="preserve">+25,36% </w:t>
            </w:r>
            <w:r>
              <w:rPr/>
              <w:t xml:space="preserve"> su anno 2022   </w:t>
            </w:r>
            <w:r>
              <w:rPr>
                <w:color w:val="FF1D25"/>
              </w:rPr>
              <w:t xml:space="preserve">+25,36% </w:t>
            </w:r>
            <w:r>
              <w:rPr/>
              <w:t xml:space="preserve"> su anno 2022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IMPERMEABILIZZAZIONI: su pareti verticali, su piani orizzontali o inclinati, compreso gli oneri per la preparazione dei supporti sia orizzontali che verticali, la formazione dei giunti, il taglio o la suggellatura degli incastri di muro per la profondità necessaria e i colli di raccordo con le pareti verticali; sono compresi inoltre il sollevamento dei materiali, i ponti di servizio e/o trabattelli a norma con altezza massima m 2,00 , anche esterni, mobili o fissi, il tutto per dare il titolo compiuto e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TOS22/1_01.D05.001.001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+25,09% </w:t>
            </w:r>
            <w:r>
              <w:rPr/>
              <w:t xml:space="preserve"> su anno 2022   </w:t>
            </w:r>
            <w:r>
              <w:rPr>
                <w:color w:val="FF1D25"/>
              </w:rPr>
              <w:t xml:space="preserve">+25,09%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membrana impermeabilizzante elastoplastomerica ad alta concentrazione di bitume e polimeri, armata con t.n.t. a filo continuo poliestere, posta a fiamma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flessibilità a freddo -15°C, spessore mm 4, in doppio strato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€ 22,97476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+32,39%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€ 29,31579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+32,39%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€ 3,67596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€ 2,66507</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€ 0,11028</w:t>
            </w:r>
          </w:p>
        </w:tc>
      </w:tr>
      <w:tr>
        <w:trPr/>
        <w:tc>
          <w:tcPr>
            <w:tcW w:w="3600" w:type="dxa"/>
          </w:tcPr>
          <w:p/>
        </w:tc>
        <w:tc>
          <w:tcPr>
            <w:tcW w:w="3500" w:type="dxa"/>
          </w:tcPr>
          <w:p>
            <w:pPr>
              <w:spacing w:line="180" w:lineRule="exact"/>
            </w:pPr>
            <w:r>
              <w:rPr/>
              <w:t xml:space="preserve">Incidenza manodopera al </w:t>
            </w:r>
            <w:r>
              <w:rPr>
                <w:b w:val="1"/>
                <w:bCs w:val="1"/>
              </w:rPr>
              <w:t xml:space="preserve">19,71%</w:t>
            </w:r>
          </w:p>
        </w:tc>
        <w:tc>
          <w:tcPr>
            <w:tcW w:w="2000" w:type="dxa"/>
          </w:tcPr>
          <w:p>
            <w:pPr>
              <w:jc w:val="end"/>
              <w:spacing w:line="180" w:lineRule="exact"/>
            </w:pPr>
            <w:r>
              <w:rPr/>
              <w:t xml:space="preserve">€ 5,77800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TOS22/1_01.D05.001.002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+25,09% </w:t>
            </w:r>
            <w:r>
              <w:rPr/>
              <w:t xml:space="preserve"> su anno 2022   </w:t>
            </w:r>
            <w:r>
              <w:rPr>
                <w:color w:val="FF1D25"/>
              </w:rPr>
              <w:t xml:space="preserve">+25,09%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membrana impermeabilizzante elastoplastomerica ad alta concentrazione di bitume e polimeri, armata con t.n.t. a filo continuo poliestere, posta a fiamma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flessibilità a freddo -15°C, spessore mm 4, in strato semplice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€ 11,63123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+31,92%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€ 14,84145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+31,92%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€ 1,86100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€ 1,34922</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€ 0,05583</w:t>
            </w:r>
          </w:p>
        </w:tc>
      </w:tr>
      <w:tr>
        <w:trPr/>
        <w:tc>
          <w:tcPr>
            <w:tcW w:w="3600" w:type="dxa"/>
          </w:tcPr>
          <w:p/>
        </w:tc>
        <w:tc>
          <w:tcPr>
            <w:tcW w:w="3500" w:type="dxa"/>
          </w:tcPr>
          <w:p>
            <w:pPr>
              <w:spacing w:line="180" w:lineRule="exact"/>
            </w:pPr>
            <w:r>
              <w:rPr/>
              <w:t xml:space="preserve">Incidenza manodopera al </w:t>
            </w:r>
            <w:r>
              <w:rPr>
                <w:b w:val="1"/>
                <w:bCs w:val="1"/>
              </w:rPr>
              <w:t xml:space="preserve">20,16%</w:t>
            </w:r>
          </w:p>
        </w:tc>
        <w:tc>
          <w:tcPr>
            <w:tcW w:w="2000" w:type="dxa"/>
          </w:tcPr>
          <w:p>
            <w:pPr>
              <w:jc w:val="end"/>
              <w:spacing w:line="180" w:lineRule="exact"/>
            </w:pPr>
            <w:r>
              <w:rPr/>
              <w:t xml:space="preserve">€ 2,99160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TOS22/1_01.D05.001.003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+25,09% </w:t>
            </w:r>
            <w:r>
              <w:rPr/>
              <w:t xml:space="preserve"> su anno 2022   </w:t>
            </w:r>
            <w:r>
              <w:rPr>
                <w:color w:val="FF1D25"/>
              </w:rPr>
              <w:t xml:space="preserve">+25,09%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membrana impermeabilizzante elastoplastomerica ad alta concentrazione di bitume e polimeri, armata con t.n.t. a filo continuo poliestere, posta a fiamma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flessibilità a freddo -10°C, spessore mm 4, in doppio strato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€ 22,85880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+18,31%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€ 29,16783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+18,31%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€ 3,65741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€ 2,65162</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€ 0,10972</w:t>
            </w:r>
          </w:p>
        </w:tc>
      </w:tr>
      <w:tr>
        <w:trPr/>
        <w:tc>
          <w:tcPr>
            <w:tcW w:w="3600" w:type="dxa"/>
          </w:tcPr>
          <w:p/>
        </w:tc>
        <w:tc>
          <w:tcPr>
            <w:tcW w:w="3500" w:type="dxa"/>
          </w:tcPr>
          <w:p>
            <w:pPr>
              <w:spacing w:line="180" w:lineRule="exact"/>
            </w:pPr>
            <w:r>
              <w:rPr/>
              <w:t xml:space="preserve">Incidenza manodopera al </w:t>
            </w:r>
            <w:r>
              <w:rPr>
                <w:b w:val="1"/>
                <w:bCs w:val="1"/>
              </w:rPr>
              <w:t xml:space="preserve">19,81%</w:t>
            </w:r>
          </w:p>
        </w:tc>
        <w:tc>
          <w:tcPr>
            <w:tcW w:w="2000" w:type="dxa"/>
          </w:tcPr>
          <w:p>
            <w:pPr>
              <w:jc w:val="end"/>
              <w:spacing w:line="180" w:lineRule="exact"/>
            </w:pPr>
            <w:r>
              <w:rPr/>
              <w:t xml:space="preserve">€ 5,77800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TOS22/1_01.D05.001.004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+25,09% </w:t>
            </w:r>
            <w:r>
              <w:rPr/>
              <w:t xml:space="preserve"> su anno 2022   </w:t>
            </w:r>
            <w:r>
              <w:rPr>
                <w:color w:val="FF1D25"/>
              </w:rPr>
              <w:t xml:space="preserve">+25,09%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membrana impermeabilizzante elastoplastomerica ad alta concentrazione di bitume e polimeri, armata con t.n.t. a filo continuo poliestere, posta a fiamma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flessibilità a freddo -10°C, spessore mm 4, in strato semplice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€ 11,75955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+17,75%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€ 15,00519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+17,75%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€ 1,88153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€ 1,36411</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€ 0,05645</w:t>
            </w:r>
          </w:p>
        </w:tc>
      </w:tr>
      <w:tr>
        <w:trPr/>
        <w:tc>
          <w:tcPr>
            <w:tcW w:w="3600" w:type="dxa"/>
          </w:tcPr>
          <w:p/>
        </w:tc>
        <w:tc>
          <w:tcPr>
            <w:tcW w:w="3500" w:type="dxa"/>
          </w:tcPr>
          <w:p>
            <w:pPr>
              <w:spacing w:line="180" w:lineRule="exact"/>
            </w:pPr>
            <w:r>
              <w:rPr/>
              <w:t xml:space="preserve">Incidenza manodopera al </w:t>
            </w:r>
            <w:r>
              <w:rPr>
                <w:b w:val="1"/>
                <w:bCs w:val="1"/>
              </w:rPr>
              <w:t xml:space="preserve">21,18%</w:t>
            </w:r>
          </w:p>
        </w:tc>
        <w:tc>
          <w:tcPr>
            <w:tcW w:w="2000" w:type="dxa"/>
          </w:tcPr>
          <w:p>
            <w:pPr>
              <w:jc w:val="end"/>
              <w:spacing w:line="180" w:lineRule="exact"/>
            </w:pPr>
            <w:r>
              <w:rPr/>
              <w:t xml:space="preserve">€ 3,17790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TOS22/1_01.D05.005.001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FF1D25"/>
              </w:rPr>
              <w:t xml:space="preserve">+38,98% </w:t>
            </w:r>
            <w:r>
              <w:rPr/>
              <w:t xml:space="preserve"> su anno 2022   </w:t>
            </w:r>
            <w:r>
              <w:rPr>
                <w:color w:val="FF1D25"/>
              </w:rPr>
              <w:t xml:space="preserve">+38,98%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membrana impermeabilizzante elastoplastomerica ad alta concentrazione di bitume e polimeri, con un lato protetto con scaglie di ardesia armata con t.n.t. a filo continuo poliestere, posta a fiamma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flessibilità a freddo -10°C, spessore mm 4, in doppio strato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€ 21,74897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+34,22%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€ 27,75169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+34,22%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€ 3,47984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€ 2,52288</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€ 0,10440</w:t>
            </w:r>
          </w:p>
        </w:tc>
      </w:tr>
      <w:tr>
        <w:trPr/>
        <w:tc>
          <w:tcPr>
            <w:tcW w:w="3600" w:type="dxa"/>
          </w:tcPr>
          <w:p/>
        </w:tc>
        <w:tc>
          <w:tcPr>
            <w:tcW w:w="3500" w:type="dxa"/>
          </w:tcPr>
          <w:p>
            <w:pPr>
              <w:spacing w:line="180" w:lineRule="exact"/>
            </w:pPr>
            <w:r>
              <w:rPr/>
              <w:t xml:space="preserve">Incidenza manodopera al </w:t>
            </w:r>
            <w:r>
              <w:rPr>
                <w:b w:val="1"/>
                <w:bCs w:val="1"/>
              </w:rPr>
              <w:t xml:space="preserve">20,82%</w:t>
            </w:r>
          </w:p>
        </w:tc>
        <w:tc>
          <w:tcPr>
            <w:tcW w:w="2000" w:type="dxa"/>
          </w:tcPr>
          <w:p>
            <w:pPr>
              <w:jc w:val="end"/>
              <w:spacing w:line="180" w:lineRule="exact"/>
            </w:pPr>
            <w:r>
              <w:rPr/>
              <w:t xml:space="preserve">€ 5,77800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TOS22/1_01.D05.005.002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FF1D25"/>
              </w:rPr>
              <w:t xml:space="preserve">+38,98% </w:t>
            </w:r>
            <w:r>
              <w:rPr/>
              <w:t xml:space="preserve"> su anno 2022   </w:t>
            </w:r>
            <w:r>
              <w:rPr>
                <w:color w:val="FF1D25"/>
              </w:rPr>
              <w:t xml:space="preserve">+38,98%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membrana impermeabilizzante elastoplastomerica ad alta concentrazione di bitume e polimeri, con un lato protetto con scaglie di ardesia armata con t.n.t. a filo continuo poliestere, posta a fiamma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flessibilità a freddo -10°C, spessore mm 4, in strato semplice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€ 9,12455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+43,73%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€ 11,64293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+43,73%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€ 1,45993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€ 1,05845</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€ 0,04380</w:t>
            </w:r>
          </w:p>
        </w:tc>
      </w:tr>
      <w:tr>
        <w:trPr/>
        <w:tc>
          <w:tcPr>
            <w:tcW w:w="3600" w:type="dxa"/>
          </w:tcPr>
          <w:p/>
        </w:tc>
        <w:tc>
          <w:tcPr>
            <w:tcW w:w="3500" w:type="dxa"/>
          </w:tcPr>
          <w:p>
            <w:pPr>
              <w:spacing w:line="180" w:lineRule="exact"/>
            </w:pPr>
            <w:r>
              <w:rPr/>
              <w:t xml:space="preserve">Incidenza manodopera al </w:t>
            </w:r>
            <w:r>
              <w:rPr>
                <w:b w:val="1"/>
                <w:bCs w:val="1"/>
              </w:rPr>
              <w:t xml:space="preserve">9,43%</w:t>
            </w:r>
          </w:p>
        </w:tc>
        <w:tc>
          <w:tcPr>
            <w:tcW w:w="2000" w:type="dxa"/>
          </w:tcPr>
          <w:p>
            <w:pPr>
              <w:jc w:val="end"/>
              <w:spacing w:line="180" w:lineRule="exact"/>
            </w:pPr>
            <w:r>
              <w:rPr/>
              <w:t xml:space="preserve">€ 1,09782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TOS22/1_01.D05.006.001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FF1D25"/>
              </w:rPr>
              <w:t xml:space="preserve">+30,84% </w:t>
            </w:r>
            <w:r>
              <w:rPr/>
              <w:t xml:space="preserve"> su anno 2022   </w:t>
            </w:r>
            <w:r>
              <w:rPr>
                <w:color w:val="FF1D25"/>
              </w:rPr>
              <w:t xml:space="preserve">+30,84%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Applicazione di pittura protettiva epossidica bicomponente a base di resine epossidiche e catrame naturale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in due mani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€ 16,71764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+30,84%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€ 21,33171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+30,84%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€ 2,67482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€ 1,93925</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€ 0,08024</w:t>
            </w:r>
          </w:p>
        </w:tc>
      </w:tr>
      <w:tr>
        <w:trPr/>
        <w:tc>
          <w:tcPr>
            <w:tcW w:w="3600" w:type="dxa"/>
          </w:tcPr>
          <w:p/>
        </w:tc>
        <w:tc>
          <w:tcPr>
            <w:tcW w:w="3500" w:type="dxa"/>
          </w:tcPr>
          <w:p>
            <w:pPr>
              <w:spacing w:line="180" w:lineRule="exact"/>
            </w:pPr>
            <w:r>
              <w:rPr/>
              <w:t xml:space="preserve">Incidenza manodopera al </w:t>
            </w:r>
            <w:r>
              <w:rPr>
                <w:b w:val="1"/>
                <w:bCs w:val="1"/>
              </w:rPr>
              <w:t xml:space="preserve">5,66%</w:t>
            </w:r>
          </w:p>
        </w:tc>
        <w:tc>
          <w:tcPr>
            <w:tcW w:w="2000" w:type="dxa"/>
          </w:tcPr>
          <w:p>
            <w:pPr>
              <w:jc w:val="end"/>
              <w:spacing w:line="180" w:lineRule="exact"/>
            </w:pPr>
            <w:r>
              <w:rPr/>
              <w:t xml:space="preserve">€ 1,20690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TOS22/1_01.D05.007.001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+8,65% </w:t>
            </w:r>
            <w:r>
              <w:rPr/>
              <w:t xml:space="preserve"> su anno 2022   </w:t>
            </w:r>
            <w:r>
              <w:rPr>
                <w:color w:val="22B573"/>
              </w:rPr>
              <w:t xml:space="preserve">+8,65%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Applicazione di pittura protettiva per impermeabilizzazioni bituminose a base di bitumi ossidati, resine selezionate e solventi, addittivato con pigmenti metallici di alluminio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in due mani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€ 4,00337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€ 5,10830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€ 0,64054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€ 0,46439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€ 0,01922</w:t>
            </w:r>
          </w:p>
        </w:tc>
      </w:tr>
      <w:tr>
        <w:trPr/>
        <w:tc>
          <w:tcPr>
            <w:tcW w:w="3600" w:type="dxa"/>
          </w:tcPr>
          <w:p/>
        </w:tc>
        <w:tc>
          <w:tcPr>
            <w:tcW w:w="3500" w:type="dxa"/>
          </w:tcPr>
          <w:p>
            <w:pPr>
              <w:spacing w:line="180" w:lineRule="exact"/>
            </w:pPr>
            <w:r>
              <w:rPr/>
              <w:t xml:space="preserve">Incidenza manodopera al </w:t>
            </w:r>
            <w:r>
              <w:rPr>
                <w:b w:val="1"/>
                <w:bCs w:val="1"/>
              </w:rPr>
              <w:t xml:space="preserve">23,63%</w:t>
            </w:r>
          </w:p>
        </w:tc>
        <w:tc>
          <w:tcPr>
            <w:tcW w:w="2000" w:type="dxa"/>
          </w:tcPr>
          <w:p>
            <w:pPr>
              <w:jc w:val="end"/>
              <w:spacing w:line="180" w:lineRule="exact"/>
            </w:pPr>
            <w:r>
              <w:rPr/>
              <w:t xml:space="preserve">€ 1,20690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TOS22/1_01.D05.010.001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+10,47% </w:t>
            </w:r>
            <w:r>
              <w:rPr/>
              <w:t xml:space="preserve"> su anno 2022   </w:t>
            </w:r>
            <w:r>
              <w:rPr>
                <w:color w:val="22B573"/>
              </w:rPr>
              <w:t xml:space="preserve">+10,47%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applicazione di guaina liquida elastobituminosa a freddo monocomponente addittivata per impermeabilizzazioni di superfici strutturali in calcestruzzo (impalcati, solai misto o in lastre ecc) da applicarsi a mano, esclusa la rasatura e regolarizzazione con malta cementizia, compreso la formazione di giunti, il taglio o la suggellatura degli incastri di muro, i colli di raccordo con le pareti verticali e il sollevamento dei materiali.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in due mani per lo spessore di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€ 31,69701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€ 40,44538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€ 5,07152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€ 3,67685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€ 0,05072</w:t>
            </w:r>
          </w:p>
        </w:tc>
      </w:tr>
      <w:tr>
        <w:trPr/>
        <w:tc>
          <w:tcPr>
            <w:tcW w:w="3600" w:type="dxa"/>
          </w:tcPr>
          <w:p/>
        </w:tc>
        <w:tc>
          <w:tcPr>
            <w:tcW w:w="3500" w:type="dxa"/>
          </w:tcPr>
          <w:p>
            <w:pPr>
              <w:spacing w:line="180" w:lineRule="exact"/>
            </w:pPr>
            <w:r>
              <w:rPr/>
              <w:t xml:space="preserve">Incidenza manodopera al </w:t>
            </w:r>
            <w:r>
              <w:rPr>
                <w:b w:val="1"/>
                <w:bCs w:val="1"/>
              </w:rPr>
              <w:t xml:space="preserve">2,69%</w:t>
            </w:r>
          </w:p>
        </w:tc>
        <w:tc>
          <w:tcPr>
            <w:tcW w:w="2000" w:type="dxa"/>
          </w:tcPr>
          <w:p>
            <w:pPr>
              <w:jc w:val="end"/>
              <w:spacing w:line="180" w:lineRule="exact"/>
            </w:pPr>
            <w:r>
              <w:rPr/>
              <w:t xml:space="preserve">€ 1,08675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w:t>
            </w:r>
            <w:r>
              <w:rPr/>
              <w:t xml:space="preserve">    </w:t>
            </w:r>
            <w:r>
              <w:rPr>
                <w:color w:val="FF1D25"/>
              </w:rPr>
              <w:t xml:space="preserve">+13,76% </w:t>
            </w:r>
            <w:r>
              <w:rPr/>
              <w:t xml:space="preserve"> su anno 2022   </w:t>
            </w:r>
            <w:r>
              <w:rPr>
                <w:color w:val="FF1D25"/>
              </w:rPr>
              <w:t xml:space="preserve">+13,76% </w:t>
            </w:r>
            <w:r>
              <w:rPr/>
              <w:t xml:space="preserve"> su anno 2022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TOS22/1_01.E01</w:t>
            </w:r>
            <w:r>
              <w:rPr/>
              <w:t xml:space="preserve">    </w:t>
            </w:r>
            <w:r>
              <w:rPr>
                <w:color w:val="22B573"/>
              </w:rPr>
              <w:t xml:space="preserve">+6,42% </w:t>
            </w:r>
            <w:r>
              <w:rPr/>
              <w:t xml:space="preserve"> su anno 2022   </w:t>
            </w:r>
            <w:r>
              <w:rPr>
                <w:color w:val="22B573"/>
              </w:rPr>
              <w:t xml:space="preserve">+6,42% </w:t>
            </w:r>
            <w:r>
              <w:rPr/>
              <w:t xml:space="preserve"> su anno 2022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INTONACI: eseguiti a mano o a macchina, compresa la riquadratura di spigoli vivi rientranti e sporgenti, l'eventuale ripresa, dopo la chiusura, di tracce di qualunque genere, la muratura di eventuali ganci al soffitto e le riprese di zoccolature e serramenti; sono inoltre compresi gli oneri per i ponti di servizio con altezza massima m 2,00 e/o trabatteli a norma, anche esterni, mobili o fissi, per opere di altezza fino a m 4,00 dal piano di calpestio, il tutto per dare il titolo compiuto e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+7,04% </w:t>
            </w:r>
            <w:r>
              <w:rPr/>
              <w:t xml:space="preserve"> su anno 2022   </w:t>
            </w:r>
            <w:r>
              <w:rPr>
                <w:color w:val="22B573"/>
              </w:rPr>
              <w:t xml:space="preserve">+7,04%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interni su pareti verticali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€ 24,72884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€ 31,55400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€ 3,95661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€ 2,86855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€ 0,07913</w:t>
            </w:r>
          </w:p>
        </w:tc>
      </w:tr>
      <w:tr>
        <w:trPr/>
        <w:tc>
          <w:tcPr>
            <w:tcW w:w="3600" w:type="dxa"/>
          </w:tcPr>
          <w:p/>
        </w:tc>
        <w:tc>
          <w:tcPr>
            <w:tcW w:w="3500" w:type="dxa"/>
          </w:tcPr>
          <w:p>
            <w:pPr>
              <w:spacing w:line="180" w:lineRule="exact"/>
            </w:pPr>
            <w:r>
              <w:rPr/>
              <w:t xml:space="preserve">Incidenza manodopera al </w:t>
            </w:r>
            <w:r>
              <w:rPr>
                <w:b w:val="1"/>
                <w:bCs w:val="1"/>
              </w:rPr>
              <w:t xml:space="preserve">43,32%</w:t>
            </w:r>
          </w:p>
        </w:tc>
        <w:tc>
          <w:tcPr>
            <w:tcW w:w="2000" w:type="dxa"/>
          </w:tcPr>
          <w:p>
            <w:pPr>
              <w:jc w:val="end"/>
              <w:spacing w:line="180" w:lineRule="exact"/>
            </w:pPr>
            <w:r>
              <w:rPr/>
              <w:t xml:space="preserve">€ 13,67070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+7,04% </w:t>
            </w:r>
            <w:r>
              <w:rPr/>
              <w:t xml:space="preserve"> su anno 2022   </w:t>
            </w:r>
            <w:r>
              <w:rPr>
                <w:color w:val="22B573"/>
              </w:rPr>
              <w:t xml:space="preserve">+7,04%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interni su pareti verticali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€ 20,49749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€ 26,15480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€ 3,27960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€ 2,37771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€ 0,06559</w:t>
            </w:r>
          </w:p>
        </w:tc>
      </w:tr>
      <w:tr>
        <w:trPr/>
        <w:tc>
          <w:tcPr>
            <w:tcW w:w="3600" w:type="dxa"/>
          </w:tcPr>
          <w:p/>
        </w:tc>
        <w:tc>
          <w:tcPr>
            <w:tcW w:w="3500" w:type="dxa"/>
          </w:tcPr>
          <w:p>
            <w:pPr>
              <w:spacing w:line="180" w:lineRule="exact"/>
            </w:pPr>
            <w:r>
              <w:rPr/>
              <w:t xml:space="preserve">Incidenza manodopera al </w:t>
            </w:r>
            <w:r>
              <w:rPr>
                <w:b w:val="1"/>
                <w:bCs w:val="1"/>
              </w:rPr>
              <w:t xml:space="preserve">52,27%</w:t>
            </w:r>
          </w:p>
        </w:tc>
        <w:tc>
          <w:tcPr>
            <w:tcW w:w="2000" w:type="dxa"/>
          </w:tcPr>
          <w:p>
            <w:pPr>
              <w:jc w:val="end"/>
              <w:spacing w:line="180" w:lineRule="exact"/>
            </w:pPr>
            <w:r>
              <w:rPr/>
              <w:t xml:space="preserve">€ 13,67070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+7,04% </w:t>
            </w:r>
            <w:r>
              <w:rPr/>
              <w:t xml:space="preserve"> su anno 2022   </w:t>
            </w:r>
            <w:r>
              <w:rPr>
                <w:color w:val="22B573"/>
              </w:rPr>
              <w:t xml:space="preserve">+7,04%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interni su pareti verticali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€ 18,20204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€ 23,22581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€ 2,91233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€ 2,11144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€ 0,05825</w:t>
            </w:r>
          </w:p>
        </w:tc>
      </w:tr>
      <w:tr>
        <w:trPr/>
        <w:tc>
          <w:tcPr>
            <w:tcW w:w="3600" w:type="dxa"/>
          </w:tcPr>
          <w:p/>
        </w:tc>
        <w:tc>
          <w:tcPr>
            <w:tcW w:w="3500" w:type="dxa"/>
          </w:tcPr>
          <w:p>
            <w:pPr>
              <w:spacing w:line="180" w:lineRule="exact"/>
            </w:pPr>
            <w:r>
              <w:rPr/>
              <w:t xml:space="preserve">Incidenza manodopera al </w:t>
            </w:r>
            <w:r>
              <w:rPr>
                <w:b w:val="1"/>
                <w:bCs w:val="1"/>
              </w:rPr>
              <w:t xml:space="preserve">58,86%</w:t>
            </w:r>
          </w:p>
        </w:tc>
        <w:tc>
          <w:tcPr>
            <w:tcW w:w="2000" w:type="dxa"/>
          </w:tcPr>
          <w:p>
            <w:pPr>
              <w:jc w:val="end"/>
              <w:spacing w:line="180" w:lineRule="exact"/>
            </w:pPr>
            <w:r>
              <w:rPr/>
              <w:t xml:space="preserve">€ 13,67070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+6,51% </w:t>
            </w:r>
            <w:r>
              <w:rPr/>
              <w:t xml:space="preserve"> su anno 2022   </w:t>
            </w:r>
            <w:r>
              <w:rPr>
                <w:color w:val="22B573"/>
              </w:rPr>
              <w:t xml:space="preserve">+6,51%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interni su pareti orizzontali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€ 26,32604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€ 33,59203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€ 4,21217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€ 3,05382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€ 0,08424</w:t>
            </w:r>
          </w:p>
        </w:tc>
      </w:tr>
      <w:tr>
        <w:trPr/>
        <w:tc>
          <w:tcPr>
            <w:tcW w:w="3600" w:type="dxa"/>
          </w:tcPr>
          <w:p/>
        </w:tc>
        <w:tc>
          <w:tcPr>
            <w:tcW w:w="3500" w:type="dxa"/>
          </w:tcPr>
          <w:p>
            <w:pPr>
              <w:spacing w:line="180" w:lineRule="exact"/>
            </w:pPr>
            <w:r>
              <w:rPr/>
              <w:t xml:space="preserve">Incidenza manodopera al </w:t>
            </w:r>
            <w:r>
              <w:rPr>
                <w:b w:val="1"/>
                <w:bCs w:val="1"/>
              </w:rPr>
              <w:t xml:space="preserve">45,45%</w:t>
            </w:r>
          </w:p>
        </w:tc>
        <w:tc>
          <w:tcPr>
            <w:tcW w:w="2000" w:type="dxa"/>
          </w:tcPr>
          <w:p>
            <w:pPr>
              <w:jc w:val="end"/>
              <w:spacing w:line="180" w:lineRule="exact"/>
            </w:pPr>
            <w:r>
              <w:rPr/>
              <w:t xml:space="preserve">€ 15,26790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+6,51% </w:t>
            </w:r>
            <w:r>
              <w:rPr/>
              <w:t xml:space="preserve"> su anno 2022   </w:t>
            </w:r>
            <w:r>
              <w:rPr>
                <w:color w:val="22B573"/>
              </w:rPr>
              <w:t xml:space="preserve">+6,51%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interni su pareti orizzontali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€ 22,09469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€ 28,19282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€ 3,53515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€ 2,56298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€ 0,07070</w:t>
            </w:r>
          </w:p>
        </w:tc>
      </w:tr>
      <w:tr>
        <w:trPr/>
        <w:tc>
          <w:tcPr>
            <w:tcW w:w="3600" w:type="dxa"/>
          </w:tcPr>
          <w:p/>
        </w:tc>
        <w:tc>
          <w:tcPr>
            <w:tcW w:w="3500" w:type="dxa"/>
          </w:tcPr>
          <w:p>
            <w:pPr>
              <w:spacing w:line="180" w:lineRule="exact"/>
            </w:pPr>
            <w:r>
              <w:rPr/>
              <w:t xml:space="preserve">Incidenza manodopera al </w:t>
            </w:r>
            <w:r>
              <w:rPr>
                <w:b w:val="1"/>
                <w:bCs w:val="1"/>
              </w:rPr>
              <w:t xml:space="preserve">54,16%</w:t>
            </w:r>
          </w:p>
        </w:tc>
        <w:tc>
          <w:tcPr>
            <w:tcW w:w="2000" w:type="dxa"/>
          </w:tcPr>
          <w:p>
            <w:pPr>
              <w:jc w:val="end"/>
              <w:spacing w:line="180" w:lineRule="exact"/>
            </w:pPr>
            <w:r>
              <w:rPr/>
              <w:t xml:space="preserve">€ 15,26790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TOS22/1_01.E01.002.003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+6,51% </w:t>
            </w:r>
            <w:r>
              <w:rPr/>
              <w:t xml:space="preserve"> su anno 2022   </w:t>
            </w:r>
            <w:r>
              <w:rPr>
                <w:color w:val="22B573"/>
              </w:rPr>
              <w:t xml:space="preserve">+6,51%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interni su pareti orizzontali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€ 19,79924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€ 25,26383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€ 3,16788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€ 2,29671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€ 0,06336</w:t>
            </w:r>
          </w:p>
        </w:tc>
      </w:tr>
      <w:tr>
        <w:trPr/>
        <w:tc>
          <w:tcPr>
            <w:tcW w:w="3600" w:type="dxa"/>
          </w:tcPr>
          <w:p/>
        </w:tc>
        <w:tc>
          <w:tcPr>
            <w:tcW w:w="3500" w:type="dxa"/>
          </w:tcPr>
          <w:p>
            <w:pPr>
              <w:spacing w:line="180" w:lineRule="exact"/>
            </w:pPr>
            <w:r>
              <w:rPr/>
              <w:t xml:space="preserve">Incidenza manodopera al </w:t>
            </w:r>
            <w:r>
              <w:rPr>
                <w:b w:val="1"/>
                <w:bCs w:val="1"/>
              </w:rPr>
              <w:t xml:space="preserve">60,43%</w:t>
            </w:r>
          </w:p>
        </w:tc>
        <w:tc>
          <w:tcPr>
            <w:tcW w:w="2000" w:type="dxa"/>
          </w:tcPr>
          <w:p>
            <w:pPr>
              <w:jc w:val="end"/>
              <w:spacing w:line="180" w:lineRule="exact"/>
            </w:pPr>
            <w:r>
              <w:rPr/>
              <w:t xml:space="preserve">€ 15,26790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TOS22/1_01.E01.003.001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+8,31% </w:t>
            </w:r>
            <w:r>
              <w:rPr/>
              <w:t xml:space="preserve"> su anno 2022   </w:t>
            </w:r>
            <w:r>
              <w:rPr>
                <w:color w:val="22B573"/>
              </w:rPr>
              <w:t xml:space="preserve">+8,31%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interni su pareti verticali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€ 19,42962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€ 24,79220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€ 3,10874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€ 2,25384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€ 0,06217</w:t>
            </w:r>
          </w:p>
        </w:tc>
      </w:tr>
      <w:tr>
        <w:trPr/>
        <w:tc>
          <w:tcPr>
            <w:tcW w:w="3600" w:type="dxa"/>
          </w:tcPr>
          <w:p/>
        </w:tc>
        <w:tc>
          <w:tcPr>
            <w:tcW w:w="3500" w:type="dxa"/>
          </w:tcPr>
          <w:p>
            <w:pPr>
              <w:spacing w:line="180" w:lineRule="exact"/>
            </w:pPr>
            <w:r>
              <w:rPr/>
              <w:t xml:space="preserve">Incidenza manodopera al </w:t>
            </w:r>
            <w:r>
              <w:rPr>
                <w:b w:val="1"/>
                <w:bCs w:val="1"/>
              </w:rPr>
              <w:t xml:space="preserve">37,21%</w:t>
            </w:r>
          </w:p>
        </w:tc>
        <w:tc>
          <w:tcPr>
            <w:tcW w:w="2000" w:type="dxa"/>
          </w:tcPr>
          <w:p>
            <w:pPr>
              <w:jc w:val="end"/>
              <w:spacing w:line="180" w:lineRule="exact"/>
            </w:pPr>
            <w:r>
              <w:rPr/>
              <w:t xml:space="preserve">€ 9,22590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TOS22/1_01.E01.003.002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+8,31% </w:t>
            </w:r>
            <w:r>
              <w:rPr/>
              <w:t xml:space="preserve"> su anno 2022   </w:t>
            </w:r>
            <w:r>
              <w:rPr>
                <w:color w:val="22B573"/>
              </w:rPr>
              <w:t xml:space="preserve">+8,31%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interni su pareti verticali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€ 15,19827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+14,68%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€ 19,39299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+14,68%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€ 2,43172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€ 1,76300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€ 0,04863</w:t>
            </w:r>
          </w:p>
        </w:tc>
      </w:tr>
      <w:tr>
        <w:trPr/>
        <w:tc>
          <w:tcPr>
            <w:tcW w:w="3600" w:type="dxa"/>
          </w:tcPr>
          <w:p/>
        </w:tc>
        <w:tc>
          <w:tcPr>
            <w:tcW w:w="3500" w:type="dxa"/>
          </w:tcPr>
          <w:p>
            <w:pPr>
              <w:spacing w:line="180" w:lineRule="exact"/>
            </w:pPr>
            <w:r>
              <w:rPr/>
              <w:t xml:space="preserve">Incidenza manodopera al </w:t>
            </w:r>
            <w:r>
              <w:rPr>
                <w:b w:val="1"/>
                <w:bCs w:val="1"/>
              </w:rPr>
              <w:t xml:space="preserve">47,57%</w:t>
            </w:r>
          </w:p>
        </w:tc>
        <w:tc>
          <w:tcPr>
            <w:tcW w:w="2000" w:type="dxa"/>
          </w:tcPr>
          <w:p>
            <w:pPr>
              <w:jc w:val="end"/>
              <w:spacing w:line="180" w:lineRule="exact"/>
            </w:pPr>
            <w:r>
              <w:rPr/>
              <w:t xml:space="preserve">€ 9,22590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TOS22/1_01.E01.003.003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+8,31% </w:t>
            </w:r>
            <w:r>
              <w:rPr/>
              <w:t xml:space="preserve"> su anno 2022   </w:t>
            </w:r>
            <w:r>
              <w:rPr>
                <w:color w:val="22B573"/>
              </w:rPr>
              <w:t xml:space="preserve">+8,31%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interni su pareti verticali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€ 12,90282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€ 16,46400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€ 2,06445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€ 1,49673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€ 0,04129</w:t>
            </w:r>
          </w:p>
        </w:tc>
      </w:tr>
      <w:tr>
        <w:trPr/>
        <w:tc>
          <w:tcPr>
            <w:tcW w:w="3600" w:type="dxa"/>
          </w:tcPr>
          <w:p/>
        </w:tc>
        <w:tc>
          <w:tcPr>
            <w:tcW w:w="3500" w:type="dxa"/>
          </w:tcPr>
          <w:p>
            <w:pPr>
              <w:spacing w:line="180" w:lineRule="exact"/>
            </w:pPr>
            <w:r>
              <w:rPr/>
              <w:t xml:space="preserve">Incidenza manodopera al </w:t>
            </w:r>
            <w:r>
              <w:rPr>
                <w:b w:val="1"/>
                <w:bCs w:val="1"/>
              </w:rPr>
              <w:t xml:space="preserve">56,04%</w:t>
            </w:r>
          </w:p>
        </w:tc>
        <w:tc>
          <w:tcPr>
            <w:tcW w:w="2000" w:type="dxa"/>
          </w:tcPr>
          <w:p>
            <w:pPr>
              <w:jc w:val="end"/>
              <w:spacing w:line="180" w:lineRule="exact"/>
            </w:pPr>
            <w:r>
              <w:rPr/>
              <w:t xml:space="preserve">€ 9,22590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TOS22/1_01.E01.004.001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+7,47% </w:t>
            </w:r>
            <w:r>
              <w:rPr/>
              <w:t xml:space="preserve"> su anno 2022   </w:t>
            </w:r>
            <w:r>
              <w:rPr>
                <w:color w:val="22B573"/>
              </w:rPr>
              <w:t xml:space="preserve">+7,47%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interni su pareti orizzontali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€ 21,02682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€ 26,83022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€ 3,36429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€ 2,43911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€ 0,06729</w:t>
            </w:r>
          </w:p>
        </w:tc>
      </w:tr>
      <w:tr>
        <w:trPr/>
        <w:tc>
          <w:tcPr>
            <w:tcW w:w="3600" w:type="dxa"/>
          </w:tcPr>
          <w:p/>
        </w:tc>
        <w:tc>
          <w:tcPr>
            <w:tcW w:w="3500" w:type="dxa"/>
          </w:tcPr>
          <w:p>
            <w:pPr>
              <w:spacing w:line="180" w:lineRule="exact"/>
            </w:pPr>
            <w:r>
              <w:rPr/>
              <w:t xml:space="preserve">Incidenza manodopera al </w:t>
            </w:r>
            <w:r>
              <w:rPr>
                <w:b w:val="1"/>
                <w:bCs w:val="1"/>
              </w:rPr>
              <w:t xml:space="preserve">40,34%</w:t>
            </w:r>
          </w:p>
        </w:tc>
        <w:tc>
          <w:tcPr>
            <w:tcW w:w="2000" w:type="dxa"/>
          </w:tcPr>
          <w:p>
            <w:pPr>
              <w:jc w:val="end"/>
              <w:spacing w:line="180" w:lineRule="exact"/>
            </w:pPr>
            <w:r>
              <w:rPr/>
              <w:t xml:space="preserve">€ 10,82310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+7,47% </w:t>
            </w:r>
            <w:r>
              <w:rPr/>
              <w:t xml:space="preserve"> su anno 2022   </w:t>
            </w:r>
            <w:r>
              <w:rPr>
                <w:color w:val="22B573"/>
              </w:rPr>
              <w:t xml:space="preserve">+7,47%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interni su pareti orizzontali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€ 16,79547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€ 21,43103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€ 2,68728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€ 1,94828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€ 0,05375</w:t>
            </w:r>
          </w:p>
        </w:tc>
      </w:tr>
      <w:tr>
        <w:trPr/>
        <w:tc>
          <w:tcPr>
            <w:tcW w:w="3600" w:type="dxa"/>
          </w:tcPr>
          <w:p/>
        </w:tc>
        <w:tc>
          <w:tcPr>
            <w:tcW w:w="3500" w:type="dxa"/>
          </w:tcPr>
          <w:p>
            <w:pPr>
              <w:spacing w:line="180" w:lineRule="exact"/>
            </w:pPr>
            <w:r>
              <w:rPr/>
              <w:t xml:space="preserve">Incidenza manodopera al </w:t>
            </w:r>
            <w:r>
              <w:rPr>
                <w:b w:val="1"/>
                <w:bCs w:val="1"/>
              </w:rPr>
              <w:t xml:space="preserve">50,5%</w:t>
            </w:r>
          </w:p>
        </w:tc>
        <w:tc>
          <w:tcPr>
            <w:tcW w:w="2000" w:type="dxa"/>
          </w:tcPr>
          <w:p>
            <w:pPr>
              <w:jc w:val="end"/>
              <w:spacing w:line="180" w:lineRule="exact"/>
            </w:pPr>
            <w:r>
              <w:rPr/>
              <w:t xml:space="preserve">€ 10,82310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TOS22/1_01.E01.004.003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+7,47% </w:t>
            </w:r>
            <w:r>
              <w:rPr/>
              <w:t xml:space="preserve"> su anno 2022   </w:t>
            </w:r>
            <w:r>
              <w:rPr>
                <w:color w:val="22B573"/>
              </w:rPr>
              <w:t xml:space="preserve">+7,47%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interni su pareti orizzontali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€ 14,50002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€ 18,50202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€ 2,32000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€ 1,68200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€ 0,04640</w:t>
            </w:r>
          </w:p>
        </w:tc>
      </w:tr>
      <w:tr>
        <w:trPr/>
        <w:tc>
          <w:tcPr>
            <w:tcW w:w="3600" w:type="dxa"/>
          </w:tcPr>
          <w:p/>
        </w:tc>
        <w:tc>
          <w:tcPr>
            <w:tcW w:w="3500" w:type="dxa"/>
          </w:tcPr>
          <w:p>
            <w:pPr>
              <w:spacing w:line="180" w:lineRule="exact"/>
            </w:pPr>
            <w:r>
              <w:rPr/>
              <w:t xml:space="preserve">Incidenza manodopera al </w:t>
            </w:r>
            <w:r>
              <w:rPr>
                <w:b w:val="1"/>
                <w:bCs w:val="1"/>
              </w:rPr>
              <w:t xml:space="preserve">58,5%</w:t>
            </w:r>
          </w:p>
        </w:tc>
        <w:tc>
          <w:tcPr>
            <w:tcW w:w="2000" w:type="dxa"/>
          </w:tcPr>
          <w:p>
            <w:pPr>
              <w:jc w:val="end"/>
              <w:spacing w:line="180" w:lineRule="exact"/>
            </w:pPr>
            <w:r>
              <w:rPr/>
              <w:t xml:space="preserve">€ 10,82310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TOS22/1_01.E01.005.001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+3,18% </w:t>
            </w:r>
            <w:r>
              <w:rPr/>
              <w:t xml:space="preserve"> su anno 2022   </w:t>
            </w:r>
            <w:r>
              <w:rPr>
                <w:color w:val="22B573"/>
              </w:rPr>
              <w:t xml:space="preserve">+3,18%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Sbruffatura su pareti interne, verticali e/o orizzontali, eseguita a mano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€ 6,87986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€ 8,77870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€ 1,10078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€ 0,79806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€ 0,02202</w:t>
            </w:r>
          </w:p>
        </w:tc>
      </w:tr>
      <w:tr>
        <w:trPr/>
        <w:tc>
          <w:tcPr>
            <w:tcW w:w="3600" w:type="dxa"/>
          </w:tcPr>
          <w:p/>
        </w:tc>
        <w:tc>
          <w:tcPr>
            <w:tcW w:w="3500" w:type="dxa"/>
          </w:tcPr>
          <w:p>
            <w:pPr>
              <w:spacing w:line="180" w:lineRule="exact"/>
            </w:pPr>
            <w:r>
              <w:rPr/>
              <w:t xml:space="preserve">Incidenza manodopera al </w:t>
            </w:r>
            <w:r>
              <w:rPr>
                <w:b w:val="1"/>
                <w:bCs w:val="1"/>
              </w:rPr>
              <w:t xml:space="preserve">59,73%</w:t>
            </w:r>
          </w:p>
        </w:tc>
        <w:tc>
          <w:tcPr>
            <w:tcW w:w="2000" w:type="dxa"/>
          </w:tcPr>
          <w:p>
            <w:pPr>
              <w:jc w:val="end"/>
              <w:spacing w:line="180" w:lineRule="exact"/>
            </w:pPr>
            <w:r>
              <w:rPr/>
              <w:t xml:space="preserve">€ 5,24340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TOS22/1_01.E01.006.001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+6,27% </w:t>
            </w:r>
            <w:r>
              <w:rPr/>
              <w:t xml:space="preserve"> su anno 2022   </w:t>
            </w:r>
            <w:r>
              <w:rPr>
                <w:color w:val="22B573"/>
              </w:rPr>
              <w:t xml:space="preserve">+6,27%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esterni su pareti verticali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€ 27,12464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€ 34,61104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€ 4,33994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€ 3,14646</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€ 0,13020</w:t>
            </w:r>
          </w:p>
        </w:tc>
      </w:tr>
      <w:tr>
        <w:trPr/>
        <w:tc>
          <w:tcPr>
            <w:tcW w:w="3600" w:type="dxa"/>
          </w:tcPr>
          <w:p/>
        </w:tc>
        <w:tc>
          <w:tcPr>
            <w:tcW w:w="3500" w:type="dxa"/>
          </w:tcPr>
          <w:p>
            <w:pPr>
              <w:spacing w:line="180" w:lineRule="exact"/>
            </w:pPr>
            <w:r>
              <w:rPr/>
              <w:t xml:space="preserve">Incidenza manodopera al </w:t>
            </w:r>
            <w:r>
              <w:rPr>
                <w:b w:val="1"/>
                <w:bCs w:val="1"/>
              </w:rPr>
              <w:t xml:space="preserve">46,42%</w:t>
            </w:r>
          </w:p>
        </w:tc>
        <w:tc>
          <w:tcPr>
            <w:tcW w:w="2000" w:type="dxa"/>
          </w:tcPr>
          <w:p>
            <w:pPr>
              <w:jc w:val="end"/>
              <w:spacing w:line="180" w:lineRule="exact"/>
            </w:pPr>
            <w:r>
              <w:rPr/>
              <w:t xml:space="preserve">€ 16,06650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TOS22/1_01.E01.006.002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+6,27% </w:t>
            </w:r>
            <w:r>
              <w:rPr/>
              <w:t xml:space="preserve"> su anno 2022   </w:t>
            </w:r>
            <w:r>
              <w:rPr>
                <w:color w:val="22B573"/>
              </w:rPr>
              <w:t xml:space="preserve">+6,27%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esterni su pareti verticali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€ 22,89329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€ 29,21184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€ 3,66293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€ 2,65562</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€ 0,10989</w:t>
            </w:r>
          </w:p>
        </w:tc>
      </w:tr>
      <w:tr>
        <w:trPr/>
        <w:tc>
          <w:tcPr>
            <w:tcW w:w="3600" w:type="dxa"/>
          </w:tcPr>
          <w:p/>
        </w:tc>
        <w:tc>
          <w:tcPr>
            <w:tcW w:w="3500" w:type="dxa"/>
          </w:tcPr>
          <w:p>
            <w:pPr>
              <w:spacing w:line="180" w:lineRule="exact"/>
            </w:pPr>
            <w:r>
              <w:rPr/>
              <w:t xml:space="preserve">Incidenza manodopera al </w:t>
            </w:r>
            <w:r>
              <w:rPr>
                <w:b w:val="1"/>
                <w:bCs w:val="1"/>
              </w:rPr>
              <w:t xml:space="preserve">55%</w:t>
            </w:r>
          </w:p>
        </w:tc>
        <w:tc>
          <w:tcPr>
            <w:tcW w:w="2000" w:type="dxa"/>
          </w:tcPr>
          <w:p>
            <w:pPr>
              <w:jc w:val="end"/>
              <w:spacing w:line="180" w:lineRule="exact"/>
            </w:pPr>
            <w:r>
              <w:rPr/>
              <w:t xml:space="preserve">€ 16,06650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TOS22/1_01.E01.006.003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+6,27% </w:t>
            </w:r>
            <w:r>
              <w:rPr/>
              <w:t xml:space="preserve"> su anno 2022   </w:t>
            </w:r>
            <w:r>
              <w:rPr>
                <w:color w:val="22B573"/>
              </w:rPr>
              <w:t xml:space="preserve">+6,27%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esterni su pareti verticali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€ 20,59784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€ 26,28284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€ 3,29565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€ 2,38935</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€ 0,09887</w:t>
            </w:r>
          </w:p>
        </w:tc>
      </w:tr>
      <w:tr>
        <w:trPr/>
        <w:tc>
          <w:tcPr>
            <w:tcW w:w="3600" w:type="dxa"/>
          </w:tcPr>
          <w:p/>
        </w:tc>
        <w:tc>
          <w:tcPr>
            <w:tcW w:w="3500" w:type="dxa"/>
          </w:tcPr>
          <w:p>
            <w:pPr>
              <w:spacing w:line="180" w:lineRule="exact"/>
            </w:pPr>
            <w:r>
              <w:rPr/>
              <w:t xml:space="preserve">Incidenza manodopera al </w:t>
            </w:r>
            <w:r>
              <w:rPr>
                <w:b w:val="1"/>
                <w:bCs w:val="1"/>
              </w:rPr>
              <w:t xml:space="preserve">61,13%</w:t>
            </w:r>
          </w:p>
        </w:tc>
        <w:tc>
          <w:tcPr>
            <w:tcW w:w="2000" w:type="dxa"/>
          </w:tcPr>
          <w:p>
            <w:pPr>
              <w:jc w:val="end"/>
              <w:spacing w:line="180" w:lineRule="exact"/>
            </w:pPr>
            <w:r>
              <w:rPr/>
              <w:t xml:space="preserve">€ 16,06650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TOS22/1_01.E01.007.001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+5,84% </w:t>
            </w:r>
            <w:r>
              <w:rPr/>
              <w:t xml:space="preserve"> su anno 2022   </w:t>
            </w:r>
            <w:r>
              <w:rPr>
                <w:color w:val="22B573"/>
              </w:rPr>
              <w:t xml:space="preserve">+5,84%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esterni su pareti orizzontali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€ 28,72184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€ 36,64906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€ 4,59549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€ 3,33173</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€ 0,13786</w:t>
            </w:r>
          </w:p>
        </w:tc>
      </w:tr>
      <w:tr>
        <w:trPr/>
        <w:tc>
          <w:tcPr>
            <w:tcW w:w="3600" w:type="dxa"/>
          </w:tcPr>
          <w:p/>
        </w:tc>
        <w:tc>
          <w:tcPr>
            <w:tcW w:w="3500" w:type="dxa"/>
          </w:tcPr>
          <w:p>
            <w:pPr>
              <w:spacing w:line="180" w:lineRule="exact"/>
            </w:pPr>
            <w:r>
              <w:rPr/>
              <w:t xml:space="preserve">Incidenza manodopera al </w:t>
            </w:r>
            <w:r>
              <w:rPr>
                <w:b w:val="1"/>
                <w:bCs w:val="1"/>
              </w:rPr>
              <w:t xml:space="preserve">48,2%</w:t>
            </w:r>
          </w:p>
        </w:tc>
        <w:tc>
          <w:tcPr>
            <w:tcW w:w="2000" w:type="dxa"/>
          </w:tcPr>
          <w:p>
            <w:pPr>
              <w:jc w:val="end"/>
              <w:spacing w:line="180" w:lineRule="exact"/>
            </w:pPr>
            <w:r>
              <w:rPr/>
              <w:t xml:space="preserve">€ 17,66370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TOS22/1_01.E01.007.002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+5,84% </w:t>
            </w:r>
            <w:r>
              <w:rPr/>
              <w:t xml:space="preserve"> su anno 2022   </w:t>
            </w:r>
            <w:r>
              <w:rPr>
                <w:color w:val="22B573"/>
              </w:rPr>
              <w:t xml:space="preserve">+5,84%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esterni su pareti orizzontali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€ 24,49049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€ 31,24987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€ 3,91848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€ 2,84090</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€ 0,11755</w:t>
            </w:r>
          </w:p>
        </w:tc>
      </w:tr>
      <w:tr>
        <w:trPr/>
        <w:tc>
          <w:tcPr>
            <w:tcW w:w="3600" w:type="dxa"/>
          </w:tcPr>
          <w:p/>
        </w:tc>
        <w:tc>
          <w:tcPr>
            <w:tcW w:w="3500" w:type="dxa"/>
          </w:tcPr>
          <w:p>
            <w:pPr>
              <w:spacing w:line="180" w:lineRule="exact"/>
            </w:pPr>
            <w:r>
              <w:rPr/>
              <w:t xml:space="preserve">Incidenza manodopera al </w:t>
            </w:r>
            <w:r>
              <w:rPr>
                <w:b w:val="1"/>
                <w:bCs w:val="1"/>
              </w:rPr>
              <w:t xml:space="preserve">56,52%</w:t>
            </w:r>
          </w:p>
        </w:tc>
        <w:tc>
          <w:tcPr>
            <w:tcW w:w="2000" w:type="dxa"/>
          </w:tcPr>
          <w:p>
            <w:pPr>
              <w:jc w:val="end"/>
              <w:spacing w:line="180" w:lineRule="exact"/>
            </w:pPr>
            <w:r>
              <w:rPr/>
              <w:t xml:space="preserve">€ 17,66370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TOS22/1_01.E01.007.003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+5,84% </w:t>
            </w:r>
            <w:r>
              <w:rPr/>
              <w:t xml:space="preserve"> su anno 2022   </w:t>
            </w:r>
            <w:r>
              <w:rPr>
                <w:color w:val="22B573"/>
              </w:rPr>
              <w:t xml:space="preserve">+5,84%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esterni su pareti orizzontali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€ 22,19504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€ 28,32088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€ 3,55121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€ 2,57463</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€ 0,10654</w:t>
            </w:r>
          </w:p>
        </w:tc>
      </w:tr>
      <w:tr>
        <w:trPr/>
        <w:tc>
          <w:tcPr>
            <w:tcW w:w="3600" w:type="dxa"/>
          </w:tcPr>
          <w:p/>
        </w:tc>
        <w:tc>
          <w:tcPr>
            <w:tcW w:w="3500" w:type="dxa"/>
          </w:tcPr>
          <w:p>
            <w:pPr>
              <w:spacing w:line="180" w:lineRule="exact"/>
            </w:pPr>
            <w:r>
              <w:rPr/>
              <w:t xml:space="preserve">Incidenza manodopera al </w:t>
            </w:r>
            <w:r>
              <w:rPr>
                <w:b w:val="1"/>
                <w:bCs w:val="1"/>
              </w:rPr>
              <w:t xml:space="preserve">62,37%</w:t>
            </w:r>
          </w:p>
        </w:tc>
        <w:tc>
          <w:tcPr>
            <w:tcW w:w="2000" w:type="dxa"/>
          </w:tcPr>
          <w:p>
            <w:pPr>
              <w:jc w:val="end"/>
              <w:spacing w:line="180" w:lineRule="exact"/>
            </w:pPr>
            <w:r>
              <w:rPr/>
              <w:t xml:space="preserve">€ 17,66370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TOS22/1_01.E01.008.001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008</w:t>
            </w:r>
          </w:p>
        </w:tc>
        <w:tc>
          <w:tcPr>
            <w:tcW w:w="6450" w:type="dxa"/>
          </w:tcPr>
          <w:p>
            <w:pPr>
              <w:spacing w:line="180" w:lineRule="exact"/>
            </w:pPr>
            <w:r>
              <w:rPr/>
              <w:t xml:space="preserve"> </w:t>
            </w:r>
            <w:r>
              <w:rPr>
                <w:color w:val="22B573"/>
              </w:rPr>
              <w:t xml:space="preserve">+7,23% </w:t>
            </w:r>
            <w:r>
              <w:rPr/>
              <w:t xml:space="preserve"> su anno 2022   </w:t>
            </w:r>
            <w:r>
              <w:rPr>
                <w:color w:val="22B573"/>
              </w:rPr>
              <w:t xml:space="preserve">+7,23%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esterni su pareti verticali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€ 21,53652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€ 27,48060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€ 3,44584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€ 2,49824</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€ 0,10338</w:t>
            </w:r>
          </w:p>
        </w:tc>
      </w:tr>
      <w:tr>
        <w:trPr/>
        <w:tc>
          <w:tcPr>
            <w:tcW w:w="3600" w:type="dxa"/>
          </w:tcPr>
          <w:p/>
        </w:tc>
        <w:tc>
          <w:tcPr>
            <w:tcW w:w="3500" w:type="dxa"/>
          </w:tcPr>
          <w:p>
            <w:pPr>
              <w:spacing w:line="180" w:lineRule="exact"/>
            </w:pPr>
            <w:r>
              <w:rPr/>
              <w:t xml:space="preserve">Incidenza manodopera al </w:t>
            </w:r>
            <w:r>
              <w:rPr>
                <w:b w:val="1"/>
                <w:bCs w:val="1"/>
              </w:rPr>
              <w:t xml:space="preserve">41,24%</w:t>
            </w:r>
          </w:p>
        </w:tc>
        <w:tc>
          <w:tcPr>
            <w:tcW w:w="2000" w:type="dxa"/>
          </w:tcPr>
          <w:p>
            <w:pPr>
              <w:jc w:val="end"/>
              <w:spacing w:line="180" w:lineRule="exact"/>
            </w:pPr>
            <w:r>
              <w:rPr/>
              <w:t xml:space="preserve">€ 11,33280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TOS22/1_01.E01.008.002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008</w:t>
            </w:r>
          </w:p>
        </w:tc>
        <w:tc>
          <w:tcPr>
            <w:tcW w:w="6450" w:type="dxa"/>
          </w:tcPr>
          <w:p>
            <w:pPr>
              <w:spacing w:line="180" w:lineRule="exact"/>
            </w:pPr>
            <w:r>
              <w:rPr/>
              <w:t xml:space="preserve"> </w:t>
            </w:r>
            <w:r>
              <w:rPr>
                <w:color w:val="22B573"/>
              </w:rPr>
              <w:t xml:space="preserve">+7,23% </w:t>
            </w:r>
            <w:r>
              <w:rPr/>
              <w:t xml:space="preserve"> su anno 2022   </w:t>
            </w:r>
            <w:r>
              <w:rPr>
                <w:color w:val="22B573"/>
              </w:rPr>
              <w:t xml:space="preserve">+7,23%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esterni su pareti verticali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€ 17,30517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€ 22,08140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€ 2,76883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€ 2,00740</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€ 0,08306</w:t>
            </w:r>
          </w:p>
        </w:tc>
      </w:tr>
      <w:tr>
        <w:trPr/>
        <w:tc>
          <w:tcPr>
            <w:tcW w:w="3600" w:type="dxa"/>
          </w:tcPr>
          <w:p/>
        </w:tc>
        <w:tc>
          <w:tcPr>
            <w:tcW w:w="3500" w:type="dxa"/>
          </w:tcPr>
          <w:p>
            <w:pPr>
              <w:spacing w:line="180" w:lineRule="exact"/>
            </w:pPr>
            <w:r>
              <w:rPr/>
              <w:t xml:space="preserve">Incidenza manodopera al </w:t>
            </w:r>
            <w:r>
              <w:rPr>
                <w:b w:val="1"/>
                <w:bCs w:val="1"/>
              </w:rPr>
              <w:t xml:space="preserve">51,32%</w:t>
            </w:r>
          </w:p>
        </w:tc>
        <w:tc>
          <w:tcPr>
            <w:tcW w:w="2000" w:type="dxa"/>
          </w:tcPr>
          <w:p>
            <w:pPr>
              <w:jc w:val="end"/>
              <w:spacing w:line="180" w:lineRule="exact"/>
            </w:pPr>
            <w:r>
              <w:rPr/>
              <w:t xml:space="preserve">€ 11,33280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TOS22/1_01.E01.008.003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008</w:t>
            </w:r>
          </w:p>
        </w:tc>
        <w:tc>
          <w:tcPr>
            <w:tcW w:w="6450" w:type="dxa"/>
          </w:tcPr>
          <w:p>
            <w:pPr>
              <w:spacing w:line="180" w:lineRule="exact"/>
            </w:pPr>
            <w:r>
              <w:rPr/>
              <w:t xml:space="preserve"> </w:t>
            </w:r>
            <w:r>
              <w:rPr>
                <w:color w:val="22B573"/>
              </w:rPr>
              <w:t xml:space="preserve">+7,23% </w:t>
            </w:r>
            <w:r>
              <w:rPr/>
              <w:t xml:space="preserve"> su anno 2022   </w:t>
            </w:r>
            <w:r>
              <w:rPr>
                <w:color w:val="22B573"/>
              </w:rPr>
              <w:t xml:space="preserve">+7,23%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esterni su pareti verticali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€ 15,00972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€ 19,15241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€ 2,40156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€ 1,74113</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€ 0,07205</w:t>
            </w:r>
          </w:p>
        </w:tc>
      </w:tr>
      <w:tr>
        <w:trPr/>
        <w:tc>
          <w:tcPr>
            <w:tcW w:w="3600" w:type="dxa"/>
          </w:tcPr>
          <w:p/>
        </w:tc>
        <w:tc>
          <w:tcPr>
            <w:tcW w:w="3500" w:type="dxa"/>
          </w:tcPr>
          <w:p>
            <w:pPr>
              <w:spacing w:line="180" w:lineRule="exact"/>
            </w:pPr>
            <w:r>
              <w:rPr/>
              <w:t xml:space="preserve">Incidenza manodopera al </w:t>
            </w:r>
            <w:r>
              <w:rPr>
                <w:b w:val="1"/>
                <w:bCs w:val="1"/>
              </w:rPr>
              <w:t xml:space="preserve">59,17%</w:t>
            </w:r>
          </w:p>
        </w:tc>
        <w:tc>
          <w:tcPr>
            <w:tcW w:w="2000" w:type="dxa"/>
          </w:tcPr>
          <w:p>
            <w:pPr>
              <w:jc w:val="end"/>
              <w:spacing w:line="180" w:lineRule="exact"/>
            </w:pPr>
            <w:r>
              <w:rPr/>
              <w:t xml:space="preserve">€ 11,33280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TOS22/1_01.E01.009.001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+6,59% </w:t>
            </w:r>
            <w:r>
              <w:rPr/>
              <w:t xml:space="preserve"> su anno 2022   </w:t>
            </w:r>
            <w:r>
              <w:rPr>
                <w:color w:val="22B573"/>
              </w:rPr>
              <w:t xml:space="preserve">+6,59%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esterni su pareti orizzontali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€ 23,13372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€ 29,51863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€ 3,70140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€ 2,68351</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€ 0,11104</w:t>
            </w:r>
          </w:p>
        </w:tc>
      </w:tr>
      <w:tr>
        <w:trPr/>
        <w:tc>
          <w:tcPr>
            <w:tcW w:w="3600" w:type="dxa"/>
          </w:tcPr>
          <w:p/>
        </w:tc>
        <w:tc>
          <w:tcPr>
            <w:tcW w:w="3500" w:type="dxa"/>
          </w:tcPr>
          <w:p>
            <w:pPr>
              <w:spacing w:line="180" w:lineRule="exact"/>
            </w:pPr>
            <w:r>
              <w:rPr/>
              <w:t xml:space="preserve">Incidenza manodopera al </w:t>
            </w:r>
            <w:r>
              <w:rPr>
                <w:b w:val="1"/>
                <w:bCs w:val="1"/>
              </w:rPr>
              <w:t xml:space="preserve">43,8%</w:t>
            </w:r>
          </w:p>
        </w:tc>
        <w:tc>
          <w:tcPr>
            <w:tcW w:w="2000" w:type="dxa"/>
          </w:tcPr>
          <w:p>
            <w:pPr>
              <w:jc w:val="end"/>
              <w:spacing w:line="180" w:lineRule="exact"/>
            </w:pPr>
            <w:r>
              <w:rPr/>
              <w:t xml:space="preserve">€ 12,93000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TOS22/1_01.E01.009.002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+6,59% </w:t>
            </w:r>
            <w:r>
              <w:rPr/>
              <w:t xml:space="preserve"> su anno 2022   </w:t>
            </w:r>
            <w:r>
              <w:rPr>
                <w:color w:val="22B573"/>
              </w:rPr>
              <w:t xml:space="preserve">+6,59%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esterni su pareti orizzontali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€ 18,90237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€ 24,11943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€ 3,02438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€ 2,19268</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€ 0,09073</w:t>
            </w:r>
          </w:p>
        </w:tc>
      </w:tr>
      <w:tr>
        <w:trPr/>
        <w:tc>
          <w:tcPr>
            <w:tcW w:w="3600" w:type="dxa"/>
          </w:tcPr>
          <w:p/>
        </w:tc>
        <w:tc>
          <w:tcPr>
            <w:tcW w:w="3500" w:type="dxa"/>
          </w:tcPr>
          <w:p>
            <w:pPr>
              <w:spacing w:line="180" w:lineRule="exact"/>
            </w:pPr>
            <w:r>
              <w:rPr/>
              <w:t xml:space="preserve">Incidenza manodopera al </w:t>
            </w:r>
            <w:r>
              <w:rPr>
                <w:b w:val="1"/>
                <w:bCs w:val="1"/>
              </w:rPr>
              <w:t xml:space="preserve">53,61%</w:t>
            </w:r>
          </w:p>
        </w:tc>
        <w:tc>
          <w:tcPr>
            <w:tcW w:w="2000" w:type="dxa"/>
          </w:tcPr>
          <w:p>
            <w:pPr>
              <w:jc w:val="end"/>
              <w:spacing w:line="180" w:lineRule="exact"/>
            </w:pPr>
            <w:r>
              <w:rPr/>
              <w:t xml:space="preserve">€ 12,93000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TOS22/1_01.E01.009.003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+6,59% </w:t>
            </w:r>
            <w:r>
              <w:rPr/>
              <w:t xml:space="preserve"> su anno 2022   </w:t>
            </w:r>
            <w:r>
              <w:rPr>
                <w:color w:val="22B573"/>
              </w:rPr>
              <w:t xml:space="preserve">+6,59%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esterni su pareti orizzontali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€ 16,60692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€ 21,19043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€ 2,65711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€ 1,92640</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€ 0,07971</w:t>
            </w:r>
          </w:p>
        </w:tc>
      </w:tr>
      <w:tr>
        <w:trPr/>
        <w:tc>
          <w:tcPr>
            <w:tcW w:w="3600" w:type="dxa"/>
          </w:tcPr>
          <w:p/>
        </w:tc>
        <w:tc>
          <w:tcPr>
            <w:tcW w:w="3500" w:type="dxa"/>
          </w:tcPr>
          <w:p>
            <w:pPr>
              <w:spacing w:line="180" w:lineRule="exact"/>
            </w:pPr>
            <w:r>
              <w:rPr/>
              <w:t xml:space="preserve">Incidenza manodopera al </w:t>
            </w:r>
            <w:r>
              <w:rPr>
                <w:b w:val="1"/>
                <w:bCs w:val="1"/>
              </w:rPr>
              <w:t xml:space="preserve">61,02%</w:t>
            </w:r>
          </w:p>
        </w:tc>
        <w:tc>
          <w:tcPr>
            <w:tcW w:w="2000" w:type="dxa"/>
          </w:tcPr>
          <w:p>
            <w:pPr>
              <w:jc w:val="end"/>
              <w:spacing w:line="180" w:lineRule="exact"/>
            </w:pPr>
            <w:r>
              <w:rPr/>
              <w:t xml:space="preserve">€ 12,93000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+2,34% </w:t>
            </w:r>
            <w:r>
              <w:rPr/>
              <w:t xml:space="preserve"> su anno 2022   </w:t>
            </w:r>
            <w:r>
              <w:rPr>
                <w:color w:val="22B573"/>
              </w:rPr>
              <w:t xml:space="preserve">+2,34%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Sbruffatura su pareti esterne, verticali e/o orizzontali, eseguita a mano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€ 9,27566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€ 11,83575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€ 1,48411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€ 1,07598</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€ 0,04452</w:t>
            </w:r>
          </w:p>
        </w:tc>
      </w:tr>
      <w:tr>
        <w:trPr/>
        <w:tc>
          <w:tcPr>
            <w:tcW w:w="3600" w:type="dxa"/>
          </w:tcPr>
          <w:p/>
        </w:tc>
        <w:tc>
          <w:tcPr>
            <w:tcW w:w="3500" w:type="dxa"/>
          </w:tcPr>
          <w:p>
            <w:pPr>
              <w:spacing w:line="180" w:lineRule="exact"/>
            </w:pPr>
            <w:r>
              <w:rPr/>
              <w:t xml:space="preserve">Incidenza manodopera al </w:t>
            </w:r>
            <w:r>
              <w:rPr>
                <w:b w:val="1"/>
                <w:bCs w:val="1"/>
              </w:rPr>
              <w:t xml:space="preserve">64,54%</w:t>
            </w:r>
          </w:p>
        </w:tc>
        <w:tc>
          <w:tcPr>
            <w:tcW w:w="2000" w:type="dxa"/>
          </w:tcPr>
          <w:p>
            <w:pPr>
              <w:jc w:val="end"/>
              <w:spacing w:line="180" w:lineRule="exact"/>
            </w:pPr>
            <w:r>
              <w:rPr/>
              <w:t xml:space="preserve">€ 7,63920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+23,27% </w:t>
            </w:r>
            <w:r>
              <w:rPr/>
              <w:t xml:space="preserve"> su anno 2022   </w:t>
            </w:r>
            <w:r>
              <w:rPr>
                <w:color w:val="FF1D25"/>
              </w:rPr>
              <w:t xml:space="preserve">+23,27%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interni, eseguito a macchina, con malta bastarda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senza velo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€ 10,27116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€ 13,10601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€ 1,64339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€ 1,19146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€ 0,03287</w:t>
            </w:r>
          </w:p>
        </w:tc>
      </w:tr>
      <w:tr>
        <w:trPr/>
        <w:tc>
          <w:tcPr>
            <w:tcW w:w="3600" w:type="dxa"/>
          </w:tcPr>
          <w:p/>
        </w:tc>
        <w:tc>
          <w:tcPr>
            <w:tcW w:w="3500" w:type="dxa"/>
          </w:tcPr>
          <w:p>
            <w:pPr>
              <w:spacing w:line="180" w:lineRule="exact"/>
            </w:pPr>
            <w:r>
              <w:rPr/>
              <w:t xml:space="preserve">Incidenza manodopera al </w:t>
            </w:r>
            <w:r>
              <w:rPr>
                <w:b w:val="1"/>
                <w:bCs w:val="1"/>
              </w:rPr>
              <w:t xml:space="preserve">28,52%</w:t>
            </w:r>
          </w:p>
        </w:tc>
        <w:tc>
          <w:tcPr>
            <w:tcW w:w="2000" w:type="dxa"/>
          </w:tcPr>
          <w:p>
            <w:pPr>
              <w:jc w:val="end"/>
              <w:spacing w:line="180" w:lineRule="exact"/>
            </w:pPr>
            <w:r>
              <w:rPr/>
              <w:t xml:space="preserve">€ 3,73815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+23,27% </w:t>
            </w:r>
            <w:r>
              <w:rPr/>
              <w:t xml:space="preserve"> su anno 2022   </w:t>
            </w:r>
            <w:r>
              <w:rPr>
                <w:color w:val="FF1D25"/>
              </w:rPr>
              <w:t xml:space="preserve">+23,27%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interni, eseguito a macchina, con malta bastarda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compreso velo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€ 12,62084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+21,54%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€ 16,10419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+21,54%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€ 2,01933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€ 1,46402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€ 0,04039</w:t>
            </w:r>
          </w:p>
        </w:tc>
      </w:tr>
      <w:tr>
        <w:trPr/>
        <w:tc>
          <w:tcPr>
            <w:tcW w:w="3600" w:type="dxa"/>
          </w:tcPr>
          <w:p/>
        </w:tc>
        <w:tc>
          <w:tcPr>
            <w:tcW w:w="3500" w:type="dxa"/>
          </w:tcPr>
          <w:p>
            <w:pPr>
              <w:spacing w:line="180" w:lineRule="exact"/>
            </w:pPr>
            <w:r>
              <w:rPr/>
              <w:t xml:space="preserve">Incidenza manodopera al </w:t>
            </w:r>
            <w:r>
              <w:rPr>
                <w:b w:val="1"/>
                <w:bCs w:val="1"/>
              </w:rPr>
              <w:t xml:space="preserve">32,5%</w:t>
            </w:r>
          </w:p>
        </w:tc>
        <w:tc>
          <w:tcPr>
            <w:tcW w:w="2000" w:type="dxa"/>
          </w:tcPr>
          <w:p>
            <w:pPr>
              <w:jc w:val="end"/>
              <w:spacing w:line="180" w:lineRule="exact"/>
            </w:pPr>
            <w:r>
              <w:rPr/>
              <w:t xml:space="preserve">€ 5,23341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TOS22/1_01.E01.012.001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+6,92% </w:t>
            </w:r>
            <w:r>
              <w:rPr/>
              <w:t xml:space="preserve"> su anno 2022   </w:t>
            </w:r>
            <w:r>
              <w:rPr>
                <w:color w:val="22B573"/>
              </w:rPr>
              <w:t xml:space="preserve">+6,92%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esterni, eseguito a macchina,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senza velo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€ 8,83776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€ 11,27698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€ 1,41404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€ 1,02518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€ 0,02828</w:t>
            </w:r>
          </w:p>
        </w:tc>
      </w:tr>
      <w:tr>
        <w:trPr/>
        <w:tc>
          <w:tcPr>
            <w:tcW w:w="3600" w:type="dxa"/>
          </w:tcPr>
          <w:p/>
        </w:tc>
        <w:tc>
          <w:tcPr>
            <w:tcW w:w="3500" w:type="dxa"/>
          </w:tcPr>
          <w:p>
            <w:pPr>
              <w:spacing w:line="180" w:lineRule="exact"/>
            </w:pPr>
            <w:r>
              <w:rPr/>
              <w:t xml:space="preserve">Incidenza manodopera al </w:t>
            </w:r>
            <w:r>
              <w:rPr>
                <w:b w:val="1"/>
                <w:bCs w:val="1"/>
              </w:rPr>
              <w:t xml:space="preserve">40,23%</w:t>
            </w:r>
          </w:p>
        </w:tc>
        <w:tc>
          <w:tcPr>
            <w:tcW w:w="2000" w:type="dxa"/>
          </w:tcPr>
          <w:p>
            <w:pPr>
              <w:jc w:val="end"/>
              <w:spacing w:line="180" w:lineRule="exact"/>
            </w:pPr>
            <w:r>
              <w:rPr/>
              <w:t xml:space="preserve">€ 4,53675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TOS22/1_01.E01.012.002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+6,92% </w:t>
            </w:r>
            <w:r>
              <w:rPr/>
              <w:t xml:space="preserve"> su anno 2022   </w:t>
            </w:r>
            <w:r>
              <w:rPr>
                <w:color w:val="22B573"/>
              </w:rPr>
              <w:t xml:space="preserve">+6,92%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esterni, eseguito a macchina,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compreso velo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€ 9,97544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€ 12,72866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€ 1,59607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€ 1,15715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€ 0,03192</w:t>
            </w:r>
          </w:p>
        </w:tc>
      </w:tr>
      <w:tr>
        <w:trPr/>
        <w:tc>
          <w:tcPr>
            <w:tcW w:w="3600" w:type="dxa"/>
          </w:tcPr>
          <w:p/>
        </w:tc>
        <w:tc>
          <w:tcPr>
            <w:tcW w:w="3500" w:type="dxa"/>
          </w:tcPr>
          <w:p>
            <w:pPr>
              <w:spacing w:line="180" w:lineRule="exact"/>
            </w:pPr>
            <w:r>
              <w:rPr/>
              <w:t xml:space="preserve">Incidenza manodopera al </w:t>
            </w:r>
            <w:r>
              <w:rPr>
                <w:b w:val="1"/>
                <w:bCs w:val="1"/>
              </w:rPr>
              <w:t xml:space="preserve">47,39%</w:t>
            </w:r>
          </w:p>
        </w:tc>
        <w:tc>
          <w:tcPr>
            <w:tcW w:w="2000" w:type="dxa"/>
          </w:tcPr>
          <w:p>
            <w:pPr>
              <w:jc w:val="end"/>
              <w:spacing w:line="180" w:lineRule="exact"/>
            </w:pPr>
            <w:r>
              <w:rPr/>
              <w:t xml:space="preserve">€ 6,03201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TOS22/1_01.E01.013.001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-0,21% </w:t>
            </w:r>
            <w:r>
              <w:rPr/>
              <w:t xml:space="preserve"> su anno 2022   </w:t>
            </w:r>
            <w:r>
              <w:rPr>
                <w:color w:val="22B573"/>
              </w:rPr>
              <w:t xml:space="preserve">-0,21%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a gesso per interni, eseguito a mano, tirato in piano a frattazzo e rasato con lo stesso prodotto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 base di gesso emidrato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€ 14,70330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€ 18,76141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€ 2,35253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€ 1,70558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€ 0,04705</w:t>
            </w:r>
          </w:p>
        </w:tc>
      </w:tr>
      <w:tr>
        <w:trPr/>
        <w:tc>
          <w:tcPr>
            <w:tcW w:w="3600" w:type="dxa"/>
          </w:tcPr>
          <w:p/>
        </w:tc>
        <w:tc>
          <w:tcPr>
            <w:tcW w:w="3500" w:type="dxa"/>
          </w:tcPr>
          <w:p>
            <w:pPr>
              <w:spacing w:line="180" w:lineRule="exact"/>
            </w:pPr>
            <w:r>
              <w:rPr/>
              <w:t xml:space="preserve">Incidenza manodopera al </w:t>
            </w:r>
            <w:r>
              <w:rPr>
                <w:b w:val="1"/>
                <w:bCs w:val="1"/>
              </w:rPr>
              <w:t xml:space="preserve">69,79%</w:t>
            </w:r>
          </w:p>
        </w:tc>
        <w:tc>
          <w:tcPr>
            <w:tcW w:w="2000" w:type="dxa"/>
          </w:tcPr>
          <w:p>
            <w:pPr>
              <w:jc w:val="end"/>
              <w:spacing w:line="180" w:lineRule="exact"/>
            </w:pPr>
            <w:r>
              <w:rPr/>
              <w:t xml:space="preserve">€ 13,09290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TOS22/1_01.E01.018.001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-4,4% </w:t>
            </w:r>
            <w:r>
              <w:rPr/>
              <w:t xml:space="preserve"> su anno 2022   </w:t>
            </w:r>
            <w:r>
              <w:rPr>
                <w:color w:val="22B573"/>
              </w:rPr>
              <w:t xml:space="preserve">-4,4%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fonoassorbente per interni, applicato su qualsiasi tipo di supporto, a base di fibre minerali, non contenenti amianto, né cristalli di silice allo stato libero, eseguito a macchina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fino a 5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€ 12,55099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€ 16,01507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€ 2,00816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€ 1,45592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€ 0,04016</w:t>
            </w:r>
          </w:p>
        </w:tc>
      </w:tr>
      <w:tr>
        <w:trPr/>
        <w:tc>
          <w:tcPr>
            <w:tcW w:w="3600" w:type="dxa"/>
          </w:tcPr>
          <w:p/>
        </w:tc>
        <w:tc>
          <w:tcPr>
            <w:tcW w:w="3500" w:type="dxa"/>
          </w:tcPr>
          <w:p>
            <w:pPr>
              <w:spacing w:line="180" w:lineRule="exact"/>
            </w:pPr>
            <w:r>
              <w:rPr/>
              <w:t xml:space="preserve">Incidenza manodopera al </w:t>
            </w:r>
            <w:r>
              <w:rPr>
                <w:b w:val="1"/>
                <w:bCs w:val="1"/>
              </w:rPr>
              <w:t xml:space="preserve">54,85%</w:t>
            </w:r>
          </w:p>
        </w:tc>
        <w:tc>
          <w:tcPr>
            <w:tcW w:w="2000" w:type="dxa"/>
          </w:tcPr>
          <w:p>
            <w:pPr>
              <w:jc w:val="end"/>
              <w:spacing w:line="180" w:lineRule="exact"/>
            </w:pPr>
            <w:r>
              <w:rPr/>
              <w:t xml:space="preserve">€ 8,78460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TOS22/1_01.E01.018.002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-4,4% </w:t>
            </w:r>
            <w:r>
              <w:rPr/>
              <w:t xml:space="preserve"> su anno 2022   </w:t>
            </w:r>
            <w:r>
              <w:rPr>
                <w:color w:val="22B573"/>
              </w:rPr>
              <w:t xml:space="preserve">-4,4%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fonoassorbente per interni, applicato su qualsiasi tipo di supporto, a base di fibre minerali, non contenenti amianto, né cristalli di silice allo stato libero, eseguito a macchina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da 6 a 10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€ 17,59733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€ 22,45419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€ 2,81557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€ 2,04129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€ 0,05631</w:t>
            </w:r>
          </w:p>
        </w:tc>
      </w:tr>
      <w:tr>
        <w:trPr/>
        <w:tc>
          <w:tcPr>
            <w:tcW w:w="3600" w:type="dxa"/>
          </w:tcPr>
          <w:p/>
        </w:tc>
        <w:tc>
          <w:tcPr>
            <w:tcW w:w="3500" w:type="dxa"/>
          </w:tcPr>
          <w:p>
            <w:pPr>
              <w:spacing w:line="180" w:lineRule="exact"/>
            </w:pPr>
            <w:r>
              <w:rPr/>
              <w:t xml:space="preserve">Incidenza manodopera al </w:t>
            </w:r>
            <w:r>
              <w:rPr>
                <w:b w:val="1"/>
                <w:bCs w:val="1"/>
              </w:rPr>
              <w:t xml:space="preserve">46,24%</w:t>
            </w:r>
          </w:p>
        </w:tc>
        <w:tc>
          <w:tcPr>
            <w:tcW w:w="2000" w:type="dxa"/>
          </w:tcPr>
          <w:p>
            <w:pPr>
              <w:jc w:val="end"/>
              <w:spacing w:line="180" w:lineRule="exact"/>
            </w:pPr>
            <w:r>
              <w:rPr/>
              <w:t xml:space="preserve">€ 10,38180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TOS22/1_01.E01.018.003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-4,4% </w:t>
            </w:r>
            <w:r>
              <w:rPr/>
              <w:t xml:space="preserve"> su anno 2022   </w:t>
            </w:r>
            <w:r>
              <w:rPr>
                <w:color w:val="22B573"/>
              </w:rPr>
              <w:t xml:space="preserve">-4,4%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fonoassorbente per interni, applicato su qualsiasi tipo di supporto, a base di fibre minerali, non contenenti amianto, né cristalli di silice allo stato libero, eseguito a macchina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spessore da 11 a 15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€ 22,64367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€ 28,89333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€ 3,62299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€ 2,62667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€ 0,07246</w:t>
            </w:r>
          </w:p>
        </w:tc>
      </w:tr>
      <w:tr>
        <w:trPr/>
        <w:tc>
          <w:tcPr>
            <w:tcW w:w="3600" w:type="dxa"/>
          </w:tcPr>
          <w:p/>
        </w:tc>
        <w:tc>
          <w:tcPr>
            <w:tcW w:w="3500" w:type="dxa"/>
          </w:tcPr>
          <w:p>
            <w:pPr>
              <w:spacing w:line="180" w:lineRule="exact"/>
            </w:pPr>
            <w:r>
              <w:rPr/>
              <w:t xml:space="preserve">Incidenza manodopera al </w:t>
            </w:r>
            <w:r>
              <w:rPr>
                <w:b w:val="1"/>
                <w:bCs w:val="1"/>
              </w:rPr>
              <w:t xml:space="preserve">41,46%</w:t>
            </w:r>
          </w:p>
        </w:tc>
        <w:tc>
          <w:tcPr>
            <w:tcW w:w="2000" w:type="dxa"/>
          </w:tcPr>
          <w:p>
            <w:pPr>
              <w:jc w:val="end"/>
              <w:spacing w:line="180" w:lineRule="exact"/>
            </w:pPr>
            <w:r>
              <w:rPr/>
              <w:t xml:space="preserve">€ 11,97900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w:t>
            </w:r>
            <w:r>
              <w:rPr/>
              <w:t xml:space="preserve">    </w:t>
            </w:r>
            <w:r>
              <w:rPr>
                <w:color w:val="FF1D25"/>
              </w:rPr>
              <w:t xml:space="preserve">+13,76% </w:t>
            </w:r>
            <w:r>
              <w:rPr/>
              <w:t xml:space="preserve"> su anno 2022   </w:t>
            </w:r>
            <w:r>
              <w:rPr>
                <w:color w:val="FF1D25"/>
              </w:rPr>
              <w:t xml:space="preserve">+13,76% </w:t>
            </w:r>
            <w:r>
              <w:rPr/>
              <w:t xml:space="preserve"> su anno 2022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TOS22/1_01.E02</w:t>
            </w:r>
            <w:r>
              <w:rPr/>
              <w:t xml:space="preserve">    </w:t>
            </w:r>
            <w:r>
              <w:rPr>
                <w:color w:val="FF1D25"/>
              </w:rPr>
              <w:t xml:space="preserve">+29,01% </w:t>
            </w:r>
            <w:r>
              <w:rPr/>
              <w:t xml:space="preserve"> su anno 2022   </w:t>
            </w:r>
            <w:r>
              <w:rPr>
                <w:color w:val="FF1D25"/>
              </w:rPr>
              <w:t xml:space="preserve">+29,01% </w:t>
            </w:r>
            <w:r>
              <w:rPr/>
              <w:t xml:space="preserve"> su anno 2022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PAVIMENTI : posa in opera di pavimenti di qualsiasi tipo, compresi i materiali di allettamento o di incollaggio, i tagli e lo sfrido, la formazione di quartaboni, eventuali riprese di mantelline, stuccatura dei giunti e pulizia finale, il tutto per dare il titolo compiuto e finito a regola d'arte. Sono esclusi la fornitura del materiale (salvo diversa indicazione) e la preparazione del fondo di posa.</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TOS22/1_01.E02.003.001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+9,43% </w:t>
            </w:r>
            <w:r>
              <w:rPr/>
              <w:t xml:space="preserve"> su anno 2022   </w:t>
            </w:r>
            <w:r>
              <w:rPr>
                <w:color w:val="22B573"/>
              </w:rPr>
              <w:t xml:space="preserve">+9,43%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a colla su sottofondo precostituito, compreso sigillature dei giunti, distanziatori (se necessari) e pulizia finale, secondo la UNI 11493:2013.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€ 10,60784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€ 13,53560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€ 1,69725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€ 1,23051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€ 0,01697</w:t>
            </w:r>
          </w:p>
        </w:tc>
      </w:tr>
      <w:tr>
        <w:trPr/>
        <w:tc>
          <w:tcPr>
            <w:tcW w:w="3600" w:type="dxa"/>
          </w:tcPr>
          <w:p/>
        </w:tc>
        <w:tc>
          <w:tcPr>
            <w:tcW w:w="3500" w:type="dxa"/>
          </w:tcPr>
          <w:p>
            <w:pPr>
              <w:spacing w:line="180" w:lineRule="exact"/>
            </w:pPr>
            <w:r>
              <w:rPr/>
              <w:t xml:space="preserve">Incidenza manodopera al </w:t>
            </w:r>
            <w:r>
              <w:rPr>
                <w:b w:val="1"/>
                <w:bCs w:val="1"/>
              </w:rPr>
              <w:t xml:space="preserve">58,78%</w:t>
            </w:r>
          </w:p>
        </w:tc>
        <w:tc>
          <w:tcPr>
            <w:tcW w:w="2000" w:type="dxa"/>
          </w:tcPr>
          <w:p>
            <w:pPr>
              <w:jc w:val="end"/>
              <w:spacing w:line="180" w:lineRule="exact"/>
            </w:pPr>
            <w:r>
              <w:rPr/>
              <w:t xml:space="preserve">€ 7,95600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TOS22/1_01.E02.003.002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+9,43% </w:t>
            </w:r>
            <w:r>
              <w:rPr/>
              <w:t xml:space="preserve"> su anno 2022   </w:t>
            </w:r>
            <w:r>
              <w:rPr>
                <w:color w:val="22B573"/>
              </w:rPr>
              <w:t xml:space="preserve">+9,43%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a colla su sottofondo precostituito, compreso sigillature dei giunti, distanziatori (se necessari) e pulizia finale, secondo la UNI 11493:2013.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piastrelle rettangolari posate a spina di pesce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€ 12,19904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€ 15,56598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€ 1,95185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€ 1,41509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€ 0,01952</w:t>
            </w:r>
          </w:p>
        </w:tc>
      </w:tr>
      <w:tr>
        <w:trPr/>
        <w:tc>
          <w:tcPr>
            <w:tcW w:w="3600" w:type="dxa"/>
          </w:tcPr>
          <w:p/>
        </w:tc>
        <w:tc>
          <w:tcPr>
            <w:tcW w:w="3500" w:type="dxa"/>
          </w:tcPr>
          <w:p>
            <w:pPr>
              <w:spacing w:line="180" w:lineRule="exact"/>
            </w:pPr>
            <w:r>
              <w:rPr/>
              <w:t xml:space="preserve">Incidenza manodopera al </w:t>
            </w:r>
            <w:r>
              <w:rPr>
                <w:b w:val="1"/>
                <w:bCs w:val="1"/>
              </w:rPr>
              <w:t xml:space="preserve">61,33%</w:t>
            </w:r>
          </w:p>
        </w:tc>
        <w:tc>
          <w:tcPr>
            <w:tcW w:w="2000" w:type="dxa"/>
          </w:tcPr>
          <w:p>
            <w:pPr>
              <w:jc w:val="end"/>
              <w:spacing w:line="180" w:lineRule="exact"/>
            </w:pPr>
            <w:r>
              <w:rPr/>
              <w:t xml:space="preserve">€ 9,54720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TOS22/1_01.E02.003.003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+9,43% </w:t>
            </w:r>
            <w:r>
              <w:rPr/>
              <w:t xml:space="preserve"> su anno 2022   </w:t>
            </w:r>
            <w:r>
              <w:rPr>
                <w:color w:val="22B573"/>
              </w:rPr>
              <w:t xml:space="preserve">+9,43%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a colla su sottofondo precostituito, compreso sigillature dei giunti, distanziatori (se necessari) e pulizia finale, secondo la UNI 11493:2013.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piastrelle rettangolari o quadrate multiformato da comporre tipo mosaico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€ 14,85104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€ 18,94993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€ 2,37617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€ 1,72272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€ 0,02376</w:t>
            </w:r>
          </w:p>
        </w:tc>
      </w:tr>
      <w:tr>
        <w:trPr/>
        <w:tc>
          <w:tcPr>
            <w:tcW w:w="3600" w:type="dxa"/>
          </w:tcPr>
          <w:p/>
        </w:tc>
        <w:tc>
          <w:tcPr>
            <w:tcW w:w="3500" w:type="dxa"/>
          </w:tcPr>
          <w:p>
            <w:pPr>
              <w:spacing w:line="180" w:lineRule="exact"/>
            </w:pPr>
            <w:r>
              <w:rPr/>
              <w:t xml:space="preserve">Incidenza manodopera al </w:t>
            </w:r>
            <w:r>
              <w:rPr>
                <w:b w:val="1"/>
                <w:bCs w:val="1"/>
              </w:rPr>
              <w:t xml:space="preserve">64,38%</w:t>
            </w:r>
          </w:p>
        </w:tc>
        <w:tc>
          <w:tcPr>
            <w:tcW w:w="2000" w:type="dxa"/>
          </w:tcPr>
          <w:p>
            <w:pPr>
              <w:jc w:val="end"/>
              <w:spacing w:line="180" w:lineRule="exact"/>
            </w:pPr>
            <w:r>
              <w:rPr/>
              <w:t xml:space="preserve">€ 12,19920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TOS22/1_01.E02.003.004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+9,43% </w:t>
            </w:r>
            <w:r>
              <w:rPr/>
              <w:t xml:space="preserve"> su anno 2022   </w:t>
            </w:r>
            <w:r>
              <w:rPr>
                <w:color w:val="22B573"/>
              </w:rPr>
              <w:t xml:space="preserve">+9,43%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a colla su sottofondo precostituito, compreso sigillature dei giunti, distanziatori (se necessari) e pulizia finale, secondo la UNI 11493:2013.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piastrelle costituite da tessere di mosaico quadrate cm 2,5x2,5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€ 18,33384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€ 23,39398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€ 2,93341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€ 2,12673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€ 0,02933</w:t>
            </w:r>
          </w:p>
        </w:tc>
      </w:tr>
      <w:tr>
        <w:trPr/>
        <w:tc>
          <w:tcPr>
            <w:tcW w:w="3600" w:type="dxa"/>
          </w:tcPr>
          <w:p/>
        </w:tc>
        <w:tc>
          <w:tcPr>
            <w:tcW w:w="3500" w:type="dxa"/>
          </w:tcPr>
          <w:p>
            <w:pPr>
              <w:spacing w:line="180" w:lineRule="exact"/>
            </w:pPr>
            <w:r>
              <w:rPr/>
              <w:t xml:space="preserve">Incidenza manodopera al </w:t>
            </w:r>
            <w:r>
              <w:rPr>
                <w:b w:val="1"/>
                <w:bCs w:val="1"/>
              </w:rPr>
              <w:t xml:space="preserve">68,02%</w:t>
            </w:r>
          </w:p>
        </w:tc>
        <w:tc>
          <w:tcPr>
            <w:tcW w:w="2000" w:type="dxa"/>
          </w:tcPr>
          <w:p>
            <w:pPr>
              <w:jc w:val="end"/>
              <w:spacing w:line="180" w:lineRule="exact"/>
            </w:pPr>
            <w:r>
              <w:rPr/>
              <w:t xml:space="preserve">€ 15,91200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TOS22/1_01.E02.003.025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+9,43% </w:t>
            </w:r>
            <w:r>
              <w:rPr/>
              <w:t xml:space="preserve"> su anno 2022   </w:t>
            </w:r>
            <w:r>
              <w:rPr>
                <w:color w:val="22B573"/>
              </w:rPr>
              <w:t xml:space="preserve">+9,43%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a colla su sottofondo precostituito, compreso sigillature dei giunti, distanziatori (se necessari) e pulizia finale, secondo la UNI 11493:2013.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025</w:t>
            </w:r>
          </w:p>
        </w:tc>
        <w:tc>
          <w:tcPr>
            <w:tcW w:w="6450" w:type="dxa"/>
          </w:tcPr>
          <w:p>
            <w:pPr>
              <w:jc w:val="both"/>
              <w:spacing w:line="180" w:lineRule="exact"/>
            </w:pPr>
            <w:r>
              <w:rPr/>
              <w:t xml:space="preserve">con adesivo migliorato a rapida essicazione per 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€ 15,71264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+18,42%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€ 20,04933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+18,42%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€ 2,51402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€ 1,82267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€ 0,02514</w:t>
            </w:r>
          </w:p>
        </w:tc>
      </w:tr>
      <w:tr>
        <w:trPr/>
        <w:tc>
          <w:tcPr>
            <w:tcW w:w="3600" w:type="dxa"/>
          </w:tcPr>
          <w:p/>
        </w:tc>
        <w:tc>
          <w:tcPr>
            <w:tcW w:w="3500" w:type="dxa"/>
          </w:tcPr>
          <w:p>
            <w:pPr>
              <w:spacing w:line="180" w:lineRule="exact"/>
            </w:pPr>
            <w:r>
              <w:rPr/>
              <w:t xml:space="preserve">Incidenza manodopera al </w:t>
            </w:r>
            <w:r>
              <w:rPr>
                <w:b w:val="1"/>
                <w:bCs w:val="1"/>
              </w:rPr>
              <w:t xml:space="preserve">39,68%</w:t>
            </w:r>
          </w:p>
        </w:tc>
        <w:tc>
          <w:tcPr>
            <w:tcW w:w="2000" w:type="dxa"/>
          </w:tcPr>
          <w:p>
            <w:pPr>
              <w:jc w:val="end"/>
              <w:spacing w:line="180" w:lineRule="exact"/>
            </w:pPr>
            <w:r>
              <w:rPr/>
              <w:t xml:space="preserve">€ 7,95600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TOS22/1_01.E02.003.026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+9,43% </w:t>
            </w:r>
            <w:r>
              <w:rPr/>
              <w:t xml:space="preserve"> su anno 2022   </w:t>
            </w:r>
            <w:r>
              <w:rPr>
                <w:color w:val="22B573"/>
              </w:rPr>
              <w:t xml:space="preserve">+9,43%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a colla su sottofondo precostituito, compreso sigillature dei giunti, distanziatori (se necessari) e pulizia finale, secondo la UNI 11493:2013.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026</w:t>
            </w:r>
          </w:p>
        </w:tc>
        <w:tc>
          <w:tcPr>
            <w:tcW w:w="6450" w:type="dxa"/>
          </w:tcPr>
          <w:p>
            <w:pPr>
              <w:jc w:val="both"/>
              <w:spacing w:line="180" w:lineRule="exact"/>
            </w:pPr>
            <w:r>
              <w:rPr/>
              <w:t xml:space="preserve">con adesivo migliorato a rapida essicazione per piastrelle rettangolari o quadrate multiformato da comporre tipo mosaico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€ 19,95584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€ 25,46365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€ 3,19293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€ 2,31488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€ 0,03193</w:t>
            </w:r>
          </w:p>
        </w:tc>
      </w:tr>
      <w:tr>
        <w:trPr/>
        <w:tc>
          <w:tcPr>
            <w:tcW w:w="3600" w:type="dxa"/>
          </w:tcPr>
          <w:p/>
        </w:tc>
        <w:tc>
          <w:tcPr>
            <w:tcW w:w="3500" w:type="dxa"/>
          </w:tcPr>
          <w:p>
            <w:pPr>
              <w:spacing w:line="180" w:lineRule="exact"/>
            </w:pPr>
            <w:r>
              <w:rPr/>
              <w:t xml:space="preserve">Incidenza manodopera al </w:t>
            </w:r>
            <w:r>
              <w:rPr>
                <w:b w:val="1"/>
                <w:bCs w:val="1"/>
              </w:rPr>
              <w:t xml:space="preserve">47,91%</w:t>
            </w:r>
          </w:p>
        </w:tc>
        <w:tc>
          <w:tcPr>
            <w:tcW w:w="2000" w:type="dxa"/>
          </w:tcPr>
          <w:p>
            <w:pPr>
              <w:jc w:val="end"/>
              <w:spacing w:line="180" w:lineRule="exact"/>
            </w:pPr>
            <w:r>
              <w:rPr/>
              <w:t xml:space="preserve">€ 12,19920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TOS22/1_01.E02.003.027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+9,43% </w:t>
            </w:r>
            <w:r>
              <w:rPr/>
              <w:t xml:space="preserve"> su anno 2022   </w:t>
            </w:r>
            <w:r>
              <w:rPr>
                <w:color w:val="22B573"/>
              </w:rPr>
              <w:t xml:space="preserve">+9,43%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a colla su sottofondo precostituito, compreso sigillature dei giunti, distanziatori (se necessari) e pulizia finale, secondo la UNI 11493:2013.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027</w:t>
            </w:r>
          </w:p>
        </w:tc>
        <w:tc>
          <w:tcPr>
            <w:tcW w:w="6450" w:type="dxa"/>
          </w:tcPr>
          <w:p>
            <w:pPr>
              <w:jc w:val="both"/>
              <w:spacing w:line="180" w:lineRule="exact"/>
            </w:pPr>
            <w:r>
              <w:rPr/>
              <w:t xml:space="preserve">con adesivo migliorato a rapida essicazione per piastrelle costituite da tessere di mosaico quadrate cm 2,5x2,5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€ 23,43864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€ 29,90770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€ 3,75018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€ 2,71888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€ 0,03750</w:t>
            </w:r>
          </w:p>
        </w:tc>
      </w:tr>
      <w:tr>
        <w:trPr/>
        <w:tc>
          <w:tcPr>
            <w:tcW w:w="3600" w:type="dxa"/>
          </w:tcPr>
          <w:p/>
        </w:tc>
        <w:tc>
          <w:tcPr>
            <w:tcW w:w="3500" w:type="dxa"/>
          </w:tcPr>
          <w:p>
            <w:pPr>
              <w:spacing w:line="180" w:lineRule="exact"/>
            </w:pPr>
            <w:r>
              <w:rPr/>
              <w:t xml:space="preserve">Incidenza manodopera al </w:t>
            </w:r>
            <w:r>
              <w:rPr>
                <w:b w:val="1"/>
                <w:bCs w:val="1"/>
              </w:rPr>
              <w:t xml:space="preserve">53,2%</w:t>
            </w:r>
          </w:p>
        </w:tc>
        <w:tc>
          <w:tcPr>
            <w:tcW w:w="2000" w:type="dxa"/>
          </w:tcPr>
          <w:p>
            <w:pPr>
              <w:jc w:val="end"/>
              <w:spacing w:line="180" w:lineRule="exact"/>
            </w:pPr>
            <w:r>
              <w:rPr/>
              <w:t xml:space="preserve">€ 15,91200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TOS22/1_01.E02.004.001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+5,68% </w:t>
            </w:r>
            <w:r>
              <w:rPr/>
              <w:t xml:space="preserve"> su anno 2022   </w:t>
            </w:r>
            <w:r>
              <w:rPr>
                <w:color w:val="22B573"/>
              </w:rPr>
              <w:t xml:space="preserve">+5,68%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su sottofondo di malta cementizia dosata a 4 q.li di cemento 32,5 R per mc di sabbia di spessore 4 cm compreso sigillature a cemento dei giunti, distanziatori (se necessari) e pulizia finale, secondo la UNI 11493:2013.</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€ 18,06456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€ 23,05038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€ 2,89033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€ 2,09549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€ 0,02890</w:t>
            </w:r>
          </w:p>
        </w:tc>
      </w:tr>
      <w:tr>
        <w:trPr/>
        <w:tc>
          <w:tcPr>
            <w:tcW w:w="3600" w:type="dxa"/>
          </w:tcPr>
          <w:p/>
        </w:tc>
        <w:tc>
          <w:tcPr>
            <w:tcW w:w="3500" w:type="dxa"/>
          </w:tcPr>
          <w:p>
            <w:pPr>
              <w:spacing w:line="180" w:lineRule="exact"/>
            </w:pPr>
            <w:r>
              <w:rPr/>
              <w:t xml:space="preserve">Incidenza manodopera al </w:t>
            </w:r>
            <w:r>
              <w:rPr>
                <w:b w:val="1"/>
                <w:bCs w:val="1"/>
              </w:rPr>
              <w:t xml:space="preserve">58,57%</w:t>
            </w:r>
          </w:p>
        </w:tc>
        <w:tc>
          <w:tcPr>
            <w:tcW w:w="2000" w:type="dxa"/>
          </w:tcPr>
          <w:p>
            <w:pPr>
              <w:jc w:val="end"/>
              <w:spacing w:line="180" w:lineRule="exact"/>
            </w:pPr>
            <w:r>
              <w:rPr/>
              <w:t xml:space="preserve">€ 13,50150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+5,68% </w:t>
            </w:r>
            <w:r>
              <w:rPr/>
              <w:t xml:space="preserve"> su anno 2022   </w:t>
            </w:r>
            <w:r>
              <w:rPr>
                <w:color w:val="22B573"/>
              </w:rPr>
              <w:t xml:space="preserve">+5,68%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su sottofondo di malta cementizia dosata a 4 q.li di cemento 32,5 R per mc di sabbia di spessore 4 cm compreso sigillature a cemento dei giunti, distanziatori (se necessari) e pulizia finale, secondo la UNI 11493:2013.</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piastrelle rettangolari posate a spina di pesce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€ 19,65576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€ 25,08075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€ 3,14492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€ 2,28007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€ 0,03145</w:t>
            </w:r>
          </w:p>
        </w:tc>
      </w:tr>
      <w:tr>
        <w:trPr/>
        <w:tc>
          <w:tcPr>
            <w:tcW w:w="3600" w:type="dxa"/>
          </w:tcPr>
          <w:p/>
        </w:tc>
        <w:tc>
          <w:tcPr>
            <w:tcW w:w="3500" w:type="dxa"/>
          </w:tcPr>
          <w:p>
            <w:pPr>
              <w:spacing w:line="180" w:lineRule="exact"/>
            </w:pPr>
            <w:r>
              <w:rPr/>
              <w:t xml:space="preserve">Incidenza manodopera al </w:t>
            </w:r>
            <w:r>
              <w:rPr>
                <w:b w:val="1"/>
                <w:bCs w:val="1"/>
              </w:rPr>
              <w:t xml:space="preserve">60,18%</w:t>
            </w:r>
          </w:p>
        </w:tc>
        <w:tc>
          <w:tcPr>
            <w:tcW w:w="2000" w:type="dxa"/>
          </w:tcPr>
          <w:p>
            <w:pPr>
              <w:jc w:val="end"/>
              <w:spacing w:line="180" w:lineRule="exact"/>
            </w:pPr>
            <w:r>
              <w:rPr/>
              <w:t xml:space="preserve">€ 15,09270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TOS22/1_01.E02.004.003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+5,68% </w:t>
            </w:r>
            <w:r>
              <w:rPr/>
              <w:t xml:space="preserve"> su anno 2022   </w:t>
            </w:r>
            <w:r>
              <w:rPr>
                <w:color w:val="22B573"/>
              </w:rPr>
              <w:t xml:space="preserve">+5,68%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su sottofondo di malta cementizia dosata a 4 q.li di cemento 32,5 R per mc di sabbia di spessore 4 cm compreso sigillature a cemento dei giunti, distanziatori (se necessari) e pulizia finale, secondo la UNI 11493:2013.</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piastrelle rettangolari o quadrate multiformato da comporre tipo mosaico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€ 22,30776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€ 28,46470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€ 3,56924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€ 2,58770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€ 0,03569</w:t>
            </w:r>
          </w:p>
        </w:tc>
      </w:tr>
      <w:tr>
        <w:trPr/>
        <w:tc>
          <w:tcPr>
            <w:tcW w:w="3600" w:type="dxa"/>
          </w:tcPr>
          <w:p/>
        </w:tc>
        <w:tc>
          <w:tcPr>
            <w:tcW w:w="3500" w:type="dxa"/>
          </w:tcPr>
          <w:p>
            <w:pPr>
              <w:spacing w:line="180" w:lineRule="exact"/>
            </w:pPr>
            <w:r>
              <w:rPr/>
              <w:t xml:space="preserve">Incidenza manodopera al </w:t>
            </w:r>
            <w:r>
              <w:rPr>
                <w:b w:val="1"/>
                <w:bCs w:val="1"/>
              </w:rPr>
              <w:t xml:space="preserve">62,34%</w:t>
            </w:r>
          </w:p>
        </w:tc>
        <w:tc>
          <w:tcPr>
            <w:tcW w:w="2000" w:type="dxa"/>
          </w:tcPr>
          <w:p>
            <w:pPr>
              <w:jc w:val="end"/>
              <w:spacing w:line="180" w:lineRule="exact"/>
            </w:pPr>
            <w:r>
              <w:rPr/>
              <w:t xml:space="preserve">€ 17,74470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TOS22/1_01.E02.004.004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+5,68% </w:t>
            </w:r>
            <w:r>
              <w:rPr/>
              <w:t xml:space="preserve"> su anno 2022   </w:t>
            </w:r>
            <w:r>
              <w:rPr>
                <w:color w:val="22B573"/>
              </w:rPr>
              <w:t xml:space="preserve">+5,68%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su sottofondo di malta cementizia dosata a 4 q.li di cemento 32,5 R per mc di sabbia di spessore 4 cm compreso sigillature a cemento dei giunti, distanziatori (se necessari) e pulizia finale, secondo la UNI 11493:2013.</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piastrelle costituite da tessere di mosaico quadrate cm 2,5x2,5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€ 25,79056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€ 32,90876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€ 4,12649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€ 2,99171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€ 0,04126</w:t>
            </w:r>
          </w:p>
        </w:tc>
      </w:tr>
      <w:tr>
        <w:trPr/>
        <w:tc>
          <w:tcPr>
            <w:tcW w:w="3600" w:type="dxa"/>
          </w:tcPr>
          <w:p/>
        </w:tc>
        <w:tc>
          <w:tcPr>
            <w:tcW w:w="3500" w:type="dxa"/>
          </w:tcPr>
          <w:p>
            <w:pPr>
              <w:spacing w:line="180" w:lineRule="exact"/>
            </w:pPr>
            <w:r>
              <w:rPr/>
              <w:t xml:space="preserve">Incidenza manodopera al </w:t>
            </w:r>
            <w:r>
              <w:rPr>
                <w:b w:val="1"/>
                <w:bCs w:val="1"/>
              </w:rPr>
              <w:t xml:space="preserve">65,2%</w:t>
            </w:r>
          </w:p>
        </w:tc>
        <w:tc>
          <w:tcPr>
            <w:tcW w:w="2000" w:type="dxa"/>
          </w:tcPr>
          <w:p>
            <w:pPr>
              <w:jc w:val="end"/>
              <w:spacing w:line="180" w:lineRule="exact"/>
            </w:pPr>
            <w:r>
              <w:rPr/>
              <w:t xml:space="preserve">€ 21,45750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TOS22/1_01.E02.005.001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+8,88% </w:t>
            </w:r>
            <w:r>
              <w:rPr/>
              <w:t xml:space="preserve"> su anno 2022   </w:t>
            </w:r>
            <w:r>
              <w:rPr>
                <w:color w:val="22B573"/>
              </w:rPr>
              <w:t xml:space="preserve">+8,88%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a colla su sottofondo precostituito, compreso sigillatura dei giunti,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€ 12,19904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€ 15,56598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€ 1,95185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€ 1,41509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€ 0,01952</w:t>
            </w:r>
          </w:p>
        </w:tc>
      </w:tr>
      <w:tr>
        <w:trPr/>
        <w:tc>
          <w:tcPr>
            <w:tcW w:w="3600" w:type="dxa"/>
          </w:tcPr>
          <w:p/>
        </w:tc>
        <w:tc>
          <w:tcPr>
            <w:tcW w:w="3500" w:type="dxa"/>
          </w:tcPr>
          <w:p>
            <w:pPr>
              <w:spacing w:line="180" w:lineRule="exact"/>
            </w:pPr>
            <w:r>
              <w:rPr/>
              <w:t xml:space="preserve">Incidenza manodopera al </w:t>
            </w:r>
            <w:r>
              <w:rPr>
                <w:b w:val="1"/>
                <w:bCs w:val="1"/>
              </w:rPr>
              <w:t xml:space="preserve">61,33%</w:t>
            </w:r>
          </w:p>
        </w:tc>
        <w:tc>
          <w:tcPr>
            <w:tcW w:w="2000" w:type="dxa"/>
          </w:tcPr>
          <w:p>
            <w:pPr>
              <w:jc w:val="end"/>
              <w:spacing w:line="180" w:lineRule="exact"/>
            </w:pPr>
            <w:r>
              <w:rPr/>
              <w:t xml:space="preserve">€ 9,54720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TOS22/1_01.E02.005.002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+8,88% </w:t>
            </w:r>
            <w:r>
              <w:rPr/>
              <w:t xml:space="preserve"> su anno 2022   </w:t>
            </w:r>
            <w:r>
              <w:rPr>
                <w:color w:val="22B573"/>
              </w:rPr>
              <w:t xml:space="preserve">+8,88%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a colla su sottofondo precostituito, compreso sigillatura dei giunti,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piastrelle rettangolari posate a spina di pesce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€ 13,79024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€ 17,59635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€ 2,20644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€ 1,59967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€ 0,02206</w:t>
            </w:r>
          </w:p>
        </w:tc>
      </w:tr>
      <w:tr>
        <w:trPr/>
        <w:tc>
          <w:tcPr>
            <w:tcW w:w="3600" w:type="dxa"/>
          </w:tcPr>
          <w:p/>
        </w:tc>
        <w:tc>
          <w:tcPr>
            <w:tcW w:w="3500" w:type="dxa"/>
          </w:tcPr>
          <w:p>
            <w:pPr>
              <w:spacing w:line="180" w:lineRule="exact"/>
            </w:pPr>
            <w:r>
              <w:rPr/>
              <w:t xml:space="preserve">Incidenza manodopera al </w:t>
            </w:r>
            <w:r>
              <w:rPr>
                <w:b w:val="1"/>
                <w:bCs w:val="1"/>
              </w:rPr>
              <w:t xml:space="preserve">63,3%</w:t>
            </w:r>
          </w:p>
        </w:tc>
        <w:tc>
          <w:tcPr>
            <w:tcW w:w="2000" w:type="dxa"/>
          </w:tcPr>
          <w:p>
            <w:pPr>
              <w:jc w:val="end"/>
              <w:spacing w:line="180" w:lineRule="exact"/>
            </w:pPr>
            <w:r>
              <w:rPr/>
              <w:t xml:space="preserve">€ 11,13840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TOS22/1_01.E02.005.003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+8,88% </w:t>
            </w:r>
            <w:r>
              <w:rPr/>
              <w:t xml:space="preserve"> su anno 2022   </w:t>
            </w:r>
            <w:r>
              <w:rPr>
                <w:color w:val="22B573"/>
              </w:rPr>
              <w:t xml:space="preserve">+8,88%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a colla su sottofondo precostituito, compreso sigillatura dei giunti,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piastrelle rettangolari o quadrate multiformato da comporre tipo mosaico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€ 16,44224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€ 20,98030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€ 2,63076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€ 1,90730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€ 0,02631</w:t>
            </w:r>
          </w:p>
        </w:tc>
      </w:tr>
      <w:tr>
        <w:trPr/>
        <w:tc>
          <w:tcPr>
            <w:tcW w:w="3600" w:type="dxa"/>
          </w:tcPr>
          <w:p/>
        </w:tc>
        <w:tc>
          <w:tcPr>
            <w:tcW w:w="3500" w:type="dxa"/>
          </w:tcPr>
          <w:p>
            <w:pPr>
              <w:spacing w:line="180" w:lineRule="exact"/>
            </w:pPr>
            <w:r>
              <w:rPr/>
              <w:t xml:space="preserve">Incidenza manodopera al </w:t>
            </w:r>
            <w:r>
              <w:rPr>
                <w:b w:val="1"/>
                <w:bCs w:val="1"/>
              </w:rPr>
              <w:t xml:space="preserve">65,73%</w:t>
            </w:r>
          </w:p>
        </w:tc>
        <w:tc>
          <w:tcPr>
            <w:tcW w:w="2000" w:type="dxa"/>
          </w:tcPr>
          <w:p>
            <w:pPr>
              <w:jc w:val="end"/>
              <w:spacing w:line="180" w:lineRule="exact"/>
            </w:pPr>
            <w:r>
              <w:rPr/>
              <w:t xml:space="preserve">€ 13,79040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TOS22/1_01.E02.005.004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+8,88% </w:t>
            </w:r>
            <w:r>
              <w:rPr/>
              <w:t xml:space="preserve"> su anno 2022   </w:t>
            </w:r>
            <w:r>
              <w:rPr>
                <w:color w:val="22B573"/>
              </w:rPr>
              <w:t xml:space="preserve">+8,88%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a colla su sottofondo precostituito, compreso sigillatura dei giunti,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elementi per scalino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€ 12,72944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€ 16,24277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€ 2,03671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€ 1,47662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€ 0,02037</w:t>
            </w:r>
          </w:p>
        </w:tc>
      </w:tr>
      <w:tr>
        <w:trPr/>
        <w:tc>
          <w:tcPr>
            <w:tcW w:w="3600" w:type="dxa"/>
          </w:tcPr>
          <w:p/>
        </w:tc>
        <w:tc>
          <w:tcPr>
            <w:tcW w:w="3500" w:type="dxa"/>
          </w:tcPr>
          <w:p>
            <w:pPr>
              <w:spacing w:line="180" w:lineRule="exact"/>
            </w:pPr>
            <w:r>
              <w:rPr/>
              <w:t xml:space="preserve">Incidenza manodopera al </w:t>
            </w:r>
            <w:r>
              <w:rPr>
                <w:b w:val="1"/>
                <w:bCs w:val="1"/>
              </w:rPr>
              <w:t xml:space="preserve">62,04%</w:t>
            </w:r>
          </w:p>
        </w:tc>
        <w:tc>
          <w:tcPr>
            <w:tcW w:w="2000" w:type="dxa"/>
          </w:tcPr>
          <w:p>
            <w:pPr>
              <w:jc w:val="end"/>
              <w:spacing w:line="180" w:lineRule="exact"/>
            </w:pPr>
            <w:r>
              <w:rPr/>
              <w:t xml:space="preserve">€ 10,07760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TOS22/1_01.E02.005.015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+8,88% </w:t>
            </w:r>
            <w:r>
              <w:rPr/>
              <w:t xml:space="preserve"> su anno 2022   </w:t>
            </w:r>
            <w:r>
              <w:rPr>
                <w:color w:val="22B573"/>
              </w:rPr>
              <w:t xml:space="preserve">+8,88%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a colla su sottofondo precostituito, compreso sigillatura dei giunti,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015</w:t>
            </w:r>
          </w:p>
        </w:tc>
        <w:tc>
          <w:tcPr>
            <w:tcW w:w="6450" w:type="dxa"/>
          </w:tcPr>
          <w:p>
            <w:pPr>
              <w:jc w:val="both"/>
              <w:spacing w:line="180" w:lineRule="exact"/>
            </w:pPr>
            <w:r>
              <w:rPr/>
              <w:t xml:space="preserve">con adesivo migliorato a rapida essicazione per 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€ 17,30384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+16,45%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€ 22,07970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+16,45%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€ 2,76861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€ 2,00725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€ 0,02769</w:t>
            </w:r>
          </w:p>
        </w:tc>
      </w:tr>
      <w:tr>
        <w:trPr/>
        <w:tc>
          <w:tcPr>
            <w:tcW w:w="3600" w:type="dxa"/>
          </w:tcPr>
          <w:p/>
        </w:tc>
        <w:tc>
          <w:tcPr>
            <w:tcW w:w="3500" w:type="dxa"/>
          </w:tcPr>
          <w:p>
            <w:pPr>
              <w:spacing w:line="180" w:lineRule="exact"/>
            </w:pPr>
            <w:r>
              <w:rPr/>
              <w:t xml:space="preserve">Incidenza manodopera al </w:t>
            </w:r>
            <w:r>
              <w:rPr>
                <w:b w:val="1"/>
                <w:bCs w:val="1"/>
              </w:rPr>
              <w:t xml:space="preserve">43,24%</w:t>
            </w:r>
          </w:p>
        </w:tc>
        <w:tc>
          <w:tcPr>
            <w:tcW w:w="2000" w:type="dxa"/>
          </w:tcPr>
          <w:p>
            <w:pPr>
              <w:jc w:val="end"/>
              <w:spacing w:line="180" w:lineRule="exact"/>
            </w:pPr>
            <w:r>
              <w:rPr/>
              <w:t xml:space="preserve">€ 9,54720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TOS22/1_01.E02.005.016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+8,88% </w:t>
            </w:r>
            <w:r>
              <w:rPr/>
              <w:t xml:space="preserve"> su anno 2022   </w:t>
            </w:r>
            <w:r>
              <w:rPr>
                <w:color w:val="22B573"/>
              </w:rPr>
              <w:t xml:space="preserve">+8,88%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a colla su sottofondo precostituito, compreso sigillatura dei giunti,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016</w:t>
            </w:r>
          </w:p>
        </w:tc>
        <w:tc>
          <w:tcPr>
            <w:tcW w:w="6450" w:type="dxa"/>
          </w:tcPr>
          <w:p>
            <w:pPr>
              <w:jc w:val="both"/>
              <w:spacing w:line="180" w:lineRule="exact"/>
            </w:pPr>
            <w:r>
              <w:rPr/>
              <w:t xml:space="preserve">con adesivo migliorato a rapida essicazione per piastrelle rettangolari posate a spina di pesce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€ 18,89504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+14,85%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€ 24,11008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+14,85%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€ 3,02321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€ 2,19183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€ 0,03023</w:t>
            </w:r>
          </w:p>
        </w:tc>
      </w:tr>
      <w:tr>
        <w:trPr/>
        <w:tc>
          <w:tcPr>
            <w:tcW w:w="3600" w:type="dxa"/>
          </w:tcPr>
          <w:p/>
        </w:tc>
        <w:tc>
          <w:tcPr>
            <w:tcW w:w="3500" w:type="dxa"/>
          </w:tcPr>
          <w:p>
            <w:pPr>
              <w:spacing w:line="180" w:lineRule="exact"/>
            </w:pPr>
            <w:r>
              <w:rPr/>
              <w:t xml:space="preserve">Incidenza manodopera al </w:t>
            </w:r>
            <w:r>
              <w:rPr>
                <w:b w:val="1"/>
                <w:bCs w:val="1"/>
              </w:rPr>
              <w:t xml:space="preserve">46,2%</w:t>
            </w:r>
          </w:p>
        </w:tc>
        <w:tc>
          <w:tcPr>
            <w:tcW w:w="2000" w:type="dxa"/>
          </w:tcPr>
          <w:p>
            <w:pPr>
              <w:jc w:val="end"/>
              <w:spacing w:line="180" w:lineRule="exact"/>
            </w:pPr>
            <w:r>
              <w:rPr/>
              <w:t xml:space="preserve">€ 11,13840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TOS22/1_01.E02.006.001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+5,69% </w:t>
            </w:r>
            <w:r>
              <w:rPr/>
              <w:t xml:space="preserve"> su anno 2022   </w:t>
            </w:r>
            <w:r>
              <w:rPr>
                <w:color w:val="22B573"/>
              </w:rPr>
              <w:t xml:space="preserve">+5,69%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su  sottofondo di malta cementizia dosata a 4 q.li di cemento 32,5 R per mc di sabbia di spessore 4 cm, compreso sigillatura dei giunti a cemento,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€ 19,65576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€ 25,08075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€ 3,14492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€ 2,28007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€ 0,03145</w:t>
            </w:r>
          </w:p>
        </w:tc>
      </w:tr>
      <w:tr>
        <w:trPr/>
        <w:tc>
          <w:tcPr>
            <w:tcW w:w="3600" w:type="dxa"/>
          </w:tcPr>
          <w:p/>
        </w:tc>
        <w:tc>
          <w:tcPr>
            <w:tcW w:w="3500" w:type="dxa"/>
          </w:tcPr>
          <w:p>
            <w:pPr>
              <w:spacing w:line="180" w:lineRule="exact"/>
            </w:pPr>
            <w:r>
              <w:rPr/>
              <w:t xml:space="preserve">Incidenza manodopera al </w:t>
            </w:r>
            <w:r>
              <w:rPr>
                <w:b w:val="1"/>
                <w:bCs w:val="1"/>
              </w:rPr>
              <w:t xml:space="preserve">60,18%</w:t>
            </w:r>
          </w:p>
        </w:tc>
        <w:tc>
          <w:tcPr>
            <w:tcW w:w="2000" w:type="dxa"/>
          </w:tcPr>
          <w:p>
            <w:pPr>
              <w:jc w:val="end"/>
              <w:spacing w:line="180" w:lineRule="exact"/>
            </w:pPr>
            <w:r>
              <w:rPr/>
              <w:t xml:space="preserve">€ 15,09270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TOS22/1_01.E02.006.002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+5,69% </w:t>
            </w:r>
            <w:r>
              <w:rPr/>
              <w:t xml:space="preserve"> su anno 2022   </w:t>
            </w:r>
            <w:r>
              <w:rPr>
                <w:color w:val="22B573"/>
              </w:rPr>
              <w:t xml:space="preserve">+5,69%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su  sottofondo di malta cementizia dosata a 4 q.li di cemento 32,5 R per mc di sabbia di spessore 4 cm, compreso sigillatura dei giunti a cemento,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piastrelle rettangolari posate a spina di pesce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€ 21,24696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€ 27,11112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€ 3,39951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€ 2,46465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€ 0,03400</w:t>
            </w:r>
          </w:p>
        </w:tc>
      </w:tr>
      <w:tr>
        <w:trPr/>
        <w:tc>
          <w:tcPr>
            <w:tcW w:w="3600" w:type="dxa"/>
          </w:tcPr>
          <w:p/>
        </w:tc>
        <w:tc>
          <w:tcPr>
            <w:tcW w:w="3500" w:type="dxa"/>
          </w:tcPr>
          <w:p>
            <w:pPr>
              <w:spacing w:line="180" w:lineRule="exact"/>
            </w:pPr>
            <w:r>
              <w:rPr/>
              <w:t xml:space="preserve">Incidenza manodopera al </w:t>
            </w:r>
            <w:r>
              <w:rPr>
                <w:b w:val="1"/>
                <w:bCs w:val="1"/>
              </w:rPr>
              <w:t xml:space="preserve">61,54%</w:t>
            </w:r>
          </w:p>
        </w:tc>
        <w:tc>
          <w:tcPr>
            <w:tcW w:w="2000" w:type="dxa"/>
          </w:tcPr>
          <w:p>
            <w:pPr>
              <w:jc w:val="end"/>
              <w:spacing w:line="180" w:lineRule="exact"/>
            </w:pPr>
            <w:r>
              <w:rPr/>
              <w:t xml:space="preserve">€ 16,68390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TOS22/1_01.E02.006.003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+5,69% </w:t>
            </w:r>
            <w:r>
              <w:rPr/>
              <w:t xml:space="preserve"> su anno 2022   </w:t>
            </w:r>
            <w:r>
              <w:rPr>
                <w:color w:val="22B573"/>
              </w:rPr>
              <w:t xml:space="preserve">+5,69%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su  sottofondo di malta cementizia dosata a 4 q.li di cemento 32,5 R per mc di sabbia di spessore 4 cm, compreso sigillatura dei giunti a cemento,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piastrelle rettangolari o quadrate multiformato da comporre tipo mosaico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€ 23,89896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€ 30,49507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€ 3,82383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€ 2,77228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€ 0,03824</w:t>
            </w:r>
          </w:p>
        </w:tc>
      </w:tr>
      <w:tr>
        <w:trPr/>
        <w:tc>
          <w:tcPr>
            <w:tcW w:w="3600" w:type="dxa"/>
          </w:tcPr>
          <w:p/>
        </w:tc>
        <w:tc>
          <w:tcPr>
            <w:tcW w:w="3500" w:type="dxa"/>
          </w:tcPr>
          <w:p>
            <w:pPr>
              <w:spacing w:line="180" w:lineRule="exact"/>
            </w:pPr>
            <w:r>
              <w:rPr/>
              <w:t xml:space="preserve">Incidenza manodopera al </w:t>
            </w:r>
            <w:r>
              <w:rPr>
                <w:b w:val="1"/>
                <w:bCs w:val="1"/>
              </w:rPr>
              <w:t xml:space="preserve">63,41%</w:t>
            </w:r>
          </w:p>
        </w:tc>
        <w:tc>
          <w:tcPr>
            <w:tcW w:w="2000" w:type="dxa"/>
          </w:tcPr>
          <w:p>
            <w:pPr>
              <w:jc w:val="end"/>
              <w:spacing w:line="180" w:lineRule="exact"/>
            </w:pPr>
            <w:r>
              <w:rPr/>
              <w:t xml:space="preserve">€ 19,33590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TOS22/1_01.E02.006.004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+5,69% </w:t>
            </w:r>
            <w:r>
              <w:rPr/>
              <w:t xml:space="preserve"> su anno 2022   </w:t>
            </w:r>
            <w:r>
              <w:rPr>
                <w:color w:val="22B573"/>
              </w:rPr>
              <w:t xml:space="preserve">+5,69%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su  sottofondo di malta cementizia dosata a 4 q.li di cemento 32,5 R per mc di sabbia di spessore 4 cm, compreso sigillatura dei giunti a cemento,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elementi per scalino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€ 20,18616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€ 25,75755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€ 3,22979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€ 2,34160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€ 0,03230</w:t>
            </w:r>
          </w:p>
        </w:tc>
      </w:tr>
      <w:tr>
        <w:trPr/>
        <w:tc>
          <w:tcPr>
            <w:tcW w:w="3600" w:type="dxa"/>
          </w:tcPr>
          <w:p/>
        </w:tc>
        <w:tc>
          <w:tcPr>
            <w:tcW w:w="3500" w:type="dxa"/>
          </w:tcPr>
          <w:p>
            <w:pPr>
              <w:spacing w:line="180" w:lineRule="exact"/>
            </w:pPr>
            <w:r>
              <w:rPr/>
              <w:t xml:space="preserve">Incidenza manodopera al </w:t>
            </w:r>
            <w:r>
              <w:rPr>
                <w:b w:val="1"/>
                <w:bCs w:val="1"/>
              </w:rPr>
              <w:t xml:space="preserve">60,65%</w:t>
            </w:r>
          </w:p>
        </w:tc>
        <w:tc>
          <w:tcPr>
            <w:tcW w:w="2000" w:type="dxa"/>
          </w:tcPr>
          <w:p>
            <w:pPr>
              <w:jc w:val="end"/>
              <w:spacing w:line="180" w:lineRule="exact"/>
            </w:pPr>
            <w:r>
              <w:rPr/>
              <w:t xml:space="preserve">€ 15,62310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TOS22/1_01.E02.007.001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FF1D25"/>
              </w:rPr>
              <w:t xml:space="preserve">+15,74% </w:t>
            </w:r>
            <w:r>
              <w:rPr/>
              <w:t xml:space="preserve"> su anno 2022   </w:t>
            </w:r>
            <w:r>
              <w:rPr>
                <w:color w:val="FF1D25"/>
              </w:rPr>
              <w:t xml:space="preserve">+15,74%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graniglia, marmette o marmettoni, posato a colla su  sottofondo precostituito, compreso sigillatura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€ 16,86876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€ 21,52454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€ 2,69900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€ 1,95678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€ 0,02699</w:t>
            </w:r>
          </w:p>
        </w:tc>
      </w:tr>
      <w:tr>
        <w:trPr/>
        <w:tc>
          <w:tcPr>
            <w:tcW w:w="3600" w:type="dxa"/>
          </w:tcPr>
          <w:p/>
        </w:tc>
        <w:tc>
          <w:tcPr>
            <w:tcW w:w="3500" w:type="dxa"/>
          </w:tcPr>
          <w:p>
            <w:pPr>
              <w:spacing w:line="180" w:lineRule="exact"/>
            </w:pPr>
            <w:r>
              <w:rPr/>
              <w:t xml:space="preserve">Incidenza manodopera al </w:t>
            </w:r>
            <w:r>
              <w:rPr>
                <w:b w:val="1"/>
                <w:bCs w:val="1"/>
              </w:rPr>
              <w:t xml:space="preserve">44,35%</w:t>
            </w:r>
          </w:p>
        </w:tc>
        <w:tc>
          <w:tcPr>
            <w:tcW w:w="2000" w:type="dxa"/>
          </w:tcPr>
          <w:p>
            <w:pPr>
              <w:jc w:val="end"/>
              <w:spacing w:line="180" w:lineRule="exact"/>
            </w:pPr>
            <w:r>
              <w:rPr/>
              <w:t xml:space="preserve">€ 9,54720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TOS22/1_01.E02.007.015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FF1D25"/>
              </w:rPr>
              <w:t xml:space="preserve">+15,74% </w:t>
            </w:r>
            <w:r>
              <w:rPr/>
              <w:t xml:space="preserve"> su anno 2022   </w:t>
            </w:r>
            <w:r>
              <w:rPr>
                <w:color w:val="FF1D25"/>
              </w:rPr>
              <w:t xml:space="preserve">+15,74%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graniglia, marmette o marmettoni, posato a colla su  sottofondo precostituito, compreso sigillatura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015</w:t>
            </w:r>
          </w:p>
        </w:tc>
        <w:tc>
          <w:tcPr>
            <w:tcW w:w="6450" w:type="dxa"/>
          </w:tcPr>
          <w:p>
            <w:pPr>
              <w:jc w:val="both"/>
              <w:spacing w:line="180" w:lineRule="exact"/>
            </w:pPr>
            <w:r>
              <w:rPr/>
              <w:t xml:space="preserve">con adesivo migliorato a rapida essicazione per 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€ 21,97356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+19,34%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€ 28,03826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+19,34%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€ 3,51577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€ 2,54893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€ 0,03516</w:t>
            </w:r>
          </w:p>
        </w:tc>
      </w:tr>
      <w:tr>
        <w:trPr/>
        <w:tc>
          <w:tcPr>
            <w:tcW w:w="3600" w:type="dxa"/>
          </w:tcPr>
          <w:p/>
        </w:tc>
        <w:tc>
          <w:tcPr>
            <w:tcW w:w="3500" w:type="dxa"/>
          </w:tcPr>
          <w:p>
            <w:pPr>
              <w:spacing w:line="180" w:lineRule="exact"/>
            </w:pPr>
            <w:r>
              <w:rPr/>
              <w:t xml:space="preserve">Incidenza manodopera al </w:t>
            </w:r>
            <w:r>
              <w:rPr>
                <w:b w:val="1"/>
                <w:bCs w:val="1"/>
              </w:rPr>
              <w:t xml:space="preserve">34,05%</w:t>
            </w:r>
          </w:p>
        </w:tc>
        <w:tc>
          <w:tcPr>
            <w:tcW w:w="2000" w:type="dxa"/>
          </w:tcPr>
          <w:p>
            <w:pPr>
              <w:jc w:val="end"/>
              <w:spacing w:line="180" w:lineRule="exact"/>
            </w:pPr>
            <w:r>
              <w:rPr/>
              <w:t xml:space="preserve">€ 9,54720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TOS22/1_01.E02.008.001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008</w:t>
            </w:r>
          </w:p>
        </w:tc>
        <w:tc>
          <w:tcPr>
            <w:tcW w:w="6450" w:type="dxa"/>
          </w:tcPr>
          <w:p>
            <w:pPr>
              <w:spacing w:line="180" w:lineRule="exact"/>
            </w:pPr>
            <w:r>
              <w:rPr/>
              <w:t xml:space="preserve"> </w:t>
            </w:r>
            <w:r>
              <w:rPr>
                <w:color w:val="FF1D25"/>
              </w:rPr>
              <w:t xml:space="preserve">+12,28% </w:t>
            </w:r>
            <w:r>
              <w:rPr/>
              <w:t xml:space="preserve"> su anno 2022   </w:t>
            </w:r>
            <w:r>
              <w:rPr>
                <w:color w:val="FF1D25"/>
              </w:rPr>
              <w:t xml:space="preserve">+12,28%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graniglia, marmette o marmettoni, posato su sottofondo di malta cementizia dosata a 4 q.li di cemento 32,5 R per mc di sabbia di spessore 4 cm, compreso sigillatura dei giunti a cemento,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€ 20,61268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€ 26,30178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€ 3,29803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€ 2,39107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€ 0,03298</w:t>
            </w:r>
          </w:p>
        </w:tc>
      </w:tr>
      <w:tr>
        <w:trPr/>
        <w:tc>
          <w:tcPr>
            <w:tcW w:w="3600" w:type="dxa"/>
          </w:tcPr>
          <w:p/>
        </w:tc>
        <w:tc>
          <w:tcPr>
            <w:tcW w:w="3500" w:type="dxa"/>
          </w:tcPr>
          <w:p>
            <w:pPr>
              <w:spacing w:line="180" w:lineRule="exact"/>
            </w:pPr>
            <w:r>
              <w:rPr/>
              <w:t xml:space="preserve">Incidenza manodopera al </w:t>
            </w:r>
            <w:r>
              <w:rPr>
                <w:b w:val="1"/>
                <w:bCs w:val="1"/>
              </w:rPr>
              <w:t xml:space="preserve">43,27%</w:t>
            </w:r>
          </w:p>
        </w:tc>
        <w:tc>
          <w:tcPr>
            <w:tcW w:w="2000" w:type="dxa"/>
          </w:tcPr>
          <w:p>
            <w:pPr>
              <w:jc w:val="end"/>
              <w:spacing w:line="180" w:lineRule="exact"/>
            </w:pPr>
            <w:r>
              <w:rPr/>
              <w:t xml:space="preserve">€ 11,37990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TOS22/1_01.E02.009.001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FF1D25"/>
              </w:rPr>
              <w:t xml:space="preserve">+12,7% </w:t>
            </w:r>
            <w:r>
              <w:rPr/>
              <w:t xml:space="preserve"> su anno 2022   </w:t>
            </w:r>
            <w:r>
              <w:rPr>
                <w:color w:val="FF1D25"/>
              </w:rPr>
              <w:t xml:space="preserve">+12,7%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marmo, pietra o granito, posato a colla su sottofondo precostituito, compreso sigillautra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lastre di forma regolare posate lineari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€ 17,92956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€ 22,87812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€ 2,86873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€ 2,07983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€ 0,02869</w:t>
            </w:r>
          </w:p>
        </w:tc>
      </w:tr>
      <w:tr>
        <w:trPr/>
        <w:tc>
          <w:tcPr>
            <w:tcW w:w="3600" w:type="dxa"/>
          </w:tcPr>
          <w:p/>
        </w:tc>
        <w:tc>
          <w:tcPr>
            <w:tcW w:w="3500" w:type="dxa"/>
          </w:tcPr>
          <w:p>
            <w:pPr>
              <w:spacing w:line="180" w:lineRule="exact"/>
            </w:pPr>
            <w:r>
              <w:rPr/>
              <w:t xml:space="preserve">Incidenza manodopera al </w:t>
            </w:r>
            <w:r>
              <w:rPr>
                <w:b w:val="1"/>
                <w:bCs w:val="1"/>
              </w:rPr>
              <w:t xml:space="preserve">46,37%</w:t>
            </w:r>
          </w:p>
        </w:tc>
        <w:tc>
          <w:tcPr>
            <w:tcW w:w="2000" w:type="dxa"/>
          </w:tcPr>
          <w:p>
            <w:pPr>
              <w:jc w:val="end"/>
              <w:spacing w:line="180" w:lineRule="exact"/>
            </w:pPr>
            <w:r>
              <w:rPr/>
              <w:t xml:space="preserve">€ 10,60800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TOS22/1_01.E02.009.002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FF1D25"/>
              </w:rPr>
              <w:t xml:space="preserve">+12,7% </w:t>
            </w:r>
            <w:r>
              <w:rPr/>
              <w:t xml:space="preserve"> su anno 2022   </w:t>
            </w:r>
            <w:r>
              <w:rPr>
                <w:color w:val="FF1D25"/>
              </w:rPr>
              <w:t xml:space="preserve">+12,7%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marmo, pietra o granito, posato a colla su sottofondo precostituito, compreso sigillautra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lastre di forma irregolare posate ad opus incertum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€ 23,23356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€ 29,64602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€ 3,71737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€ 2,69509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€ 0,03717</w:t>
            </w:r>
          </w:p>
        </w:tc>
      </w:tr>
      <w:tr>
        <w:trPr/>
        <w:tc>
          <w:tcPr>
            <w:tcW w:w="3600" w:type="dxa"/>
          </w:tcPr>
          <w:p/>
        </w:tc>
        <w:tc>
          <w:tcPr>
            <w:tcW w:w="3500" w:type="dxa"/>
          </w:tcPr>
          <w:p>
            <w:pPr>
              <w:spacing w:line="180" w:lineRule="exact"/>
            </w:pPr>
            <w:r>
              <w:rPr/>
              <w:t xml:space="preserve">Incidenza manodopera al </w:t>
            </w:r>
            <w:r>
              <w:rPr>
                <w:b w:val="1"/>
                <w:bCs w:val="1"/>
              </w:rPr>
              <w:t xml:space="preserve">53,67%</w:t>
            </w:r>
          </w:p>
        </w:tc>
        <w:tc>
          <w:tcPr>
            <w:tcW w:w="2000" w:type="dxa"/>
          </w:tcPr>
          <w:p>
            <w:pPr>
              <w:jc w:val="end"/>
              <w:spacing w:line="180" w:lineRule="exact"/>
            </w:pPr>
            <w:r>
              <w:rPr/>
              <w:t xml:space="preserve">€ 15,91200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TOS22/1_01.E02.009.003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FF1D25"/>
              </w:rPr>
              <w:t xml:space="preserve">+12,7% </w:t>
            </w:r>
            <w:r>
              <w:rPr/>
              <w:t xml:space="preserve"> su anno 2022   </w:t>
            </w:r>
            <w:r>
              <w:rPr>
                <w:color w:val="FF1D25"/>
              </w:rPr>
              <w:t xml:space="preserve">+12,7%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marmo, pietra o granito, posato a colla su sottofondo precostituito, compreso sigillautra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elementi per scalino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€ 18,45996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€ 23,55491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€ 2,95359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€ 2,14136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€ 0,02954</w:t>
            </w:r>
          </w:p>
        </w:tc>
      </w:tr>
      <w:tr>
        <w:trPr/>
        <w:tc>
          <w:tcPr>
            <w:tcW w:w="3600" w:type="dxa"/>
          </w:tcPr>
          <w:p/>
        </w:tc>
        <w:tc>
          <w:tcPr>
            <w:tcW w:w="3500" w:type="dxa"/>
          </w:tcPr>
          <w:p>
            <w:pPr>
              <w:spacing w:line="180" w:lineRule="exact"/>
            </w:pPr>
            <w:r>
              <w:rPr/>
              <w:t xml:space="preserve">Incidenza manodopera al </w:t>
            </w:r>
            <w:r>
              <w:rPr>
                <w:b w:val="1"/>
                <w:bCs w:val="1"/>
              </w:rPr>
              <w:t xml:space="preserve">47,29%</w:t>
            </w:r>
          </w:p>
        </w:tc>
        <w:tc>
          <w:tcPr>
            <w:tcW w:w="2000" w:type="dxa"/>
          </w:tcPr>
          <w:p>
            <w:pPr>
              <w:jc w:val="end"/>
              <w:spacing w:line="180" w:lineRule="exact"/>
            </w:pPr>
            <w:r>
              <w:rPr/>
              <w:t xml:space="preserve">€ 11,13840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TOS22/1_01.E02.009.015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FF1D25"/>
              </w:rPr>
              <w:t xml:space="preserve">+12,7% </w:t>
            </w:r>
            <w:r>
              <w:rPr/>
              <w:t xml:space="preserve"> su anno 2022   </w:t>
            </w:r>
            <w:r>
              <w:rPr>
                <w:color w:val="FF1D25"/>
              </w:rPr>
              <w:t xml:space="preserve">+12,7%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marmo, pietra o granito, posato a colla su sottofondo precostituito, compreso sigillautra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015</w:t>
            </w:r>
          </w:p>
        </w:tc>
        <w:tc>
          <w:tcPr>
            <w:tcW w:w="6450" w:type="dxa"/>
          </w:tcPr>
          <w:p>
            <w:pPr>
              <w:jc w:val="both"/>
              <w:spacing w:line="180" w:lineRule="exact"/>
            </w:pPr>
            <w:r>
              <w:rPr/>
              <w:t xml:space="preserve">con adesivo migliorato a rapida essicazione per lastre di forma regolare posate lineari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€ 23,03436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+18,29%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€ 29,39185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+18,29%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€ 3,68550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€ 2,67199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€ 0,03686</w:t>
            </w:r>
          </w:p>
        </w:tc>
      </w:tr>
      <w:tr>
        <w:trPr/>
        <w:tc>
          <w:tcPr>
            <w:tcW w:w="3600" w:type="dxa"/>
          </w:tcPr>
          <w:p/>
        </w:tc>
        <w:tc>
          <w:tcPr>
            <w:tcW w:w="3500" w:type="dxa"/>
          </w:tcPr>
          <w:p>
            <w:pPr>
              <w:spacing w:line="180" w:lineRule="exact"/>
            </w:pPr>
            <w:r>
              <w:rPr/>
              <w:t xml:space="preserve">Incidenza manodopera al </w:t>
            </w:r>
            <w:r>
              <w:rPr>
                <w:b w:val="1"/>
                <w:bCs w:val="1"/>
              </w:rPr>
              <w:t xml:space="preserve">36,09%</w:t>
            </w:r>
          </w:p>
        </w:tc>
        <w:tc>
          <w:tcPr>
            <w:tcW w:w="2000" w:type="dxa"/>
          </w:tcPr>
          <w:p>
            <w:pPr>
              <w:jc w:val="end"/>
              <w:spacing w:line="180" w:lineRule="exact"/>
            </w:pPr>
            <w:r>
              <w:rPr/>
              <w:t xml:space="preserve">€ 10,60800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TOS22/1_01.E02.009.016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FF1D25"/>
              </w:rPr>
              <w:t xml:space="preserve">+12,7% </w:t>
            </w:r>
            <w:r>
              <w:rPr/>
              <w:t xml:space="preserve"> su anno 2022   </w:t>
            </w:r>
            <w:r>
              <w:rPr>
                <w:color w:val="FF1D25"/>
              </w:rPr>
              <w:t xml:space="preserve">+12,7%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marmo, pietra o granito, posato a colla su sottofondo precostituito, compreso sigillautra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016</w:t>
            </w:r>
          </w:p>
        </w:tc>
        <w:tc>
          <w:tcPr>
            <w:tcW w:w="6450" w:type="dxa"/>
          </w:tcPr>
          <w:p>
            <w:pPr>
              <w:jc w:val="both"/>
              <w:spacing w:line="180" w:lineRule="exact"/>
            </w:pPr>
            <w:r>
              <w:rPr/>
              <w:t xml:space="preserve">con adesivo migliorato a rapida essicazione per lastre di forma irregolare posate ad opus incertum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€ 28,33836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+14,37%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€ 36,15975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+14,37%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€ 4,53414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€ 3,28725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€ 0,04534</w:t>
            </w:r>
          </w:p>
        </w:tc>
      </w:tr>
      <w:tr>
        <w:trPr/>
        <w:tc>
          <w:tcPr>
            <w:tcW w:w="3600" w:type="dxa"/>
          </w:tcPr>
          <w:p/>
        </w:tc>
        <w:tc>
          <w:tcPr>
            <w:tcW w:w="3500" w:type="dxa"/>
          </w:tcPr>
          <w:p>
            <w:pPr>
              <w:spacing w:line="180" w:lineRule="exact"/>
            </w:pPr>
            <w:r>
              <w:rPr/>
              <w:t xml:space="preserve">Incidenza manodopera al </w:t>
            </w:r>
            <w:r>
              <w:rPr>
                <w:b w:val="1"/>
                <w:bCs w:val="1"/>
              </w:rPr>
              <w:t xml:space="preserve">44%</w:t>
            </w:r>
          </w:p>
        </w:tc>
        <w:tc>
          <w:tcPr>
            <w:tcW w:w="2000" w:type="dxa"/>
          </w:tcPr>
          <w:p>
            <w:pPr>
              <w:jc w:val="end"/>
              <w:spacing w:line="180" w:lineRule="exact"/>
            </w:pPr>
            <w:r>
              <w:rPr/>
              <w:t xml:space="preserve">€ 15,91200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+9,07% </w:t>
            </w:r>
            <w:r>
              <w:rPr/>
              <w:t xml:space="preserve"> su anno 2022   </w:t>
            </w:r>
            <w:r>
              <w:rPr>
                <w:color w:val="22B573"/>
              </w:rPr>
              <w:t xml:space="preserve">+9,07%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marmo, pietra o granito, posato su sottofondo di malta cementizia dosata a 4 q.li di cemento 32,5 R per mc di sabbia di spessore 4 cm, compreso sigillatura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lastre di forma regolare posate lineari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€ 25,38628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€ 32,39289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€ 4,06180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€ 2,94481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€ 0,04062</w:t>
            </w:r>
          </w:p>
        </w:tc>
      </w:tr>
      <w:tr>
        <w:trPr/>
        <w:tc>
          <w:tcPr>
            <w:tcW w:w="3600" w:type="dxa"/>
          </w:tcPr>
          <w:p/>
        </w:tc>
        <w:tc>
          <w:tcPr>
            <w:tcW w:w="3500" w:type="dxa"/>
          </w:tcPr>
          <w:p>
            <w:pPr>
              <w:spacing w:line="180" w:lineRule="exact"/>
            </w:pPr>
            <w:r>
              <w:rPr/>
              <w:t xml:space="preserve">Incidenza manodopera al </w:t>
            </w:r>
            <w:r>
              <w:rPr>
                <w:b w:val="1"/>
                <w:bCs w:val="1"/>
              </w:rPr>
              <w:t xml:space="preserve">49,87%</w:t>
            </w:r>
          </w:p>
        </w:tc>
        <w:tc>
          <w:tcPr>
            <w:tcW w:w="2000" w:type="dxa"/>
          </w:tcPr>
          <w:p>
            <w:pPr>
              <w:jc w:val="end"/>
              <w:spacing w:line="180" w:lineRule="exact"/>
            </w:pPr>
            <w:r>
              <w:rPr/>
              <w:t xml:space="preserve">€ 16,15350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TOS22/1_01.E02.010.002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+9,07% </w:t>
            </w:r>
            <w:r>
              <w:rPr/>
              <w:t xml:space="preserve"> su anno 2022   </w:t>
            </w:r>
            <w:r>
              <w:rPr>
                <w:color w:val="22B573"/>
              </w:rPr>
              <w:t xml:space="preserve">+9,07%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marmo, pietra o granito, posato su sottofondo di malta cementizia dosata a 4 q.li di cemento 32,5 R per mc di sabbia di spessore 4 cm, compreso sigillatura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lastre di forma irregolare posate ad opus incertum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€ 30,69028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€ 39,16079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€ 4,91044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€ 3,56007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€ 0,04910</w:t>
            </w:r>
          </w:p>
        </w:tc>
      </w:tr>
      <w:tr>
        <w:trPr/>
        <w:tc>
          <w:tcPr>
            <w:tcW w:w="3600" w:type="dxa"/>
          </w:tcPr>
          <w:p/>
        </w:tc>
        <w:tc>
          <w:tcPr>
            <w:tcW w:w="3500" w:type="dxa"/>
          </w:tcPr>
          <w:p>
            <w:pPr>
              <w:spacing w:line="180" w:lineRule="exact"/>
            </w:pPr>
            <w:r>
              <w:rPr/>
              <w:t xml:space="preserve">Incidenza manodopera al </w:t>
            </w:r>
            <w:r>
              <w:rPr>
                <w:b w:val="1"/>
                <w:bCs w:val="1"/>
              </w:rPr>
              <w:t xml:space="preserve">54,79%</w:t>
            </w:r>
          </w:p>
        </w:tc>
        <w:tc>
          <w:tcPr>
            <w:tcW w:w="2000" w:type="dxa"/>
          </w:tcPr>
          <w:p>
            <w:pPr>
              <w:jc w:val="end"/>
              <w:spacing w:line="180" w:lineRule="exact"/>
            </w:pPr>
            <w:r>
              <w:rPr/>
              <w:t xml:space="preserve">€ 21,45750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TOS22/1_01.E02.010.003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+9,07% </w:t>
            </w:r>
            <w:r>
              <w:rPr/>
              <w:t xml:space="preserve"> su anno 2022   </w:t>
            </w:r>
            <w:r>
              <w:rPr>
                <w:color w:val="22B573"/>
              </w:rPr>
              <w:t xml:space="preserve">+9,07%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marmo, pietra o granito, posato su sottofondo di malta cementizia dosata a 4 q.li di cemento 32,5 R per mc di sabbia di spessore 4 cm, compreso sigillatura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elementi per scalino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€ 25,91668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€ 33,06969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€ 4,14667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€ 3,00634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€ 0,04147</w:t>
            </w:r>
          </w:p>
        </w:tc>
      </w:tr>
      <w:tr>
        <w:trPr/>
        <w:tc>
          <w:tcPr>
            <w:tcW w:w="3600" w:type="dxa"/>
          </w:tcPr>
          <w:p/>
        </w:tc>
        <w:tc>
          <w:tcPr>
            <w:tcW w:w="3500" w:type="dxa"/>
          </w:tcPr>
          <w:p>
            <w:pPr>
              <w:spacing w:line="180" w:lineRule="exact"/>
            </w:pPr>
            <w:r>
              <w:rPr/>
              <w:t xml:space="preserve">Incidenza manodopera al </w:t>
            </w:r>
            <w:r>
              <w:rPr>
                <w:b w:val="1"/>
                <w:bCs w:val="1"/>
              </w:rPr>
              <w:t xml:space="preserve">50,45%</w:t>
            </w:r>
          </w:p>
        </w:tc>
        <w:tc>
          <w:tcPr>
            <w:tcW w:w="2000" w:type="dxa"/>
          </w:tcPr>
          <w:p>
            <w:pPr>
              <w:jc w:val="end"/>
              <w:spacing w:line="180" w:lineRule="exact"/>
            </w:pPr>
            <w:r>
              <w:rPr/>
              <w:t xml:space="preserve">€ 16,68390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TOS22/1_01.E02.012.001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-2,56% </w:t>
            </w:r>
            <w:r>
              <w:rPr/>
              <w:t xml:space="preserve"> su anno 2022   </w:t>
            </w:r>
            <w:r>
              <w:rPr>
                <w:color w:val="22B573"/>
              </w:rPr>
              <w:t xml:space="preserve">-2,56%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a tappeto agugliato tipo monofalda, incollato o fissato ai bordi a seconda del tipo, posato su sottofondo precostituito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omogeneo in fibra poliammidica, spessore totale non inferiore a 4 mm e peso totale non inferiore a 800 g/m2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€ 5,60611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€ 7,15340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€ 0,89698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€ 0,65031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€ 0,00897</w:t>
            </w:r>
          </w:p>
        </w:tc>
      </w:tr>
      <w:tr>
        <w:trPr/>
        <w:tc>
          <w:tcPr>
            <w:tcW w:w="3600" w:type="dxa"/>
          </w:tcPr>
          <w:p/>
        </w:tc>
        <w:tc>
          <w:tcPr>
            <w:tcW w:w="3500" w:type="dxa"/>
          </w:tcPr>
          <w:p>
            <w:pPr>
              <w:spacing w:line="180" w:lineRule="exact"/>
            </w:pPr>
            <w:r>
              <w:rPr/>
              <w:t xml:space="preserve">Incidenza manodopera al </w:t>
            </w:r>
            <w:r>
              <w:rPr>
                <w:b w:val="1"/>
                <w:bCs w:val="1"/>
              </w:rPr>
              <w:t xml:space="preserve">66,73%</w:t>
            </w:r>
          </w:p>
        </w:tc>
        <w:tc>
          <w:tcPr>
            <w:tcW w:w="2000" w:type="dxa"/>
          </w:tcPr>
          <w:p>
            <w:pPr>
              <w:jc w:val="end"/>
              <w:spacing w:line="180" w:lineRule="exact"/>
            </w:pPr>
            <w:r>
              <w:rPr/>
              <w:t xml:space="preserve">€ 4,77360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TOS22/1_01.E02.012.002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-2,56% </w:t>
            </w:r>
            <w:r>
              <w:rPr/>
              <w:t xml:space="preserve"> su anno 2022   </w:t>
            </w:r>
            <w:r>
              <w:rPr>
                <w:color w:val="22B573"/>
              </w:rPr>
              <w:t xml:space="preserve">-2,56%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a tappeto agugliato tipo monofalda, incollato o fissato ai bordi a seconda del tipo, posato su sottofondo precostituito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in altre fibre sintetiche o eterogeneo per mescola di fibre di diversa natura, spessore totale non inferiore a 4 mm e peso totale non inferiore a 700 g/m2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€ 5,60611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€ 7,15340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€ 0,89698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€ 0,65031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€ 0,00897</w:t>
            </w:r>
          </w:p>
        </w:tc>
      </w:tr>
      <w:tr>
        <w:trPr/>
        <w:tc>
          <w:tcPr>
            <w:tcW w:w="3600" w:type="dxa"/>
          </w:tcPr>
          <w:p/>
        </w:tc>
        <w:tc>
          <w:tcPr>
            <w:tcW w:w="3500" w:type="dxa"/>
          </w:tcPr>
          <w:p>
            <w:pPr>
              <w:spacing w:line="180" w:lineRule="exact"/>
            </w:pPr>
            <w:r>
              <w:rPr/>
              <w:t xml:space="preserve">Incidenza manodopera al </w:t>
            </w:r>
            <w:r>
              <w:rPr>
                <w:b w:val="1"/>
                <w:bCs w:val="1"/>
              </w:rPr>
              <w:t xml:space="preserve">66,73%</w:t>
            </w:r>
          </w:p>
        </w:tc>
        <w:tc>
          <w:tcPr>
            <w:tcW w:w="2000" w:type="dxa"/>
          </w:tcPr>
          <w:p>
            <w:pPr>
              <w:jc w:val="end"/>
              <w:spacing w:line="180" w:lineRule="exact"/>
            </w:pPr>
            <w:r>
              <w:rPr/>
              <w:t xml:space="preserve">€ 4,77360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TOS22/1_01.E02.013.001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+4,72% </w:t>
            </w:r>
            <w:r>
              <w:rPr/>
              <w:t xml:space="preserve"> su anno 2022   </w:t>
            </w:r>
            <w:r>
              <w:rPr>
                <w:color w:val="22B573"/>
              </w:rPr>
              <w:t xml:space="preserve">+4,72%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parquet tradizionale posato a colla compresa levigatura esclusi i trattamenti finali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listoni o listoncini posati lineari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€ 27,70238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€ 35,34824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€ 4,43238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€ 3,21348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€ 0,04432</w:t>
            </w:r>
          </w:p>
        </w:tc>
      </w:tr>
      <w:tr>
        <w:trPr/>
        <w:tc>
          <w:tcPr>
            <w:tcW w:w="3600" w:type="dxa"/>
          </w:tcPr>
          <w:p/>
        </w:tc>
        <w:tc>
          <w:tcPr>
            <w:tcW w:w="3500" w:type="dxa"/>
          </w:tcPr>
          <w:p>
            <w:pPr>
              <w:spacing w:line="180" w:lineRule="exact"/>
            </w:pPr>
            <w:r>
              <w:rPr/>
              <w:t xml:space="preserve">Incidenza manodopera al </w:t>
            </w:r>
            <w:r>
              <w:rPr>
                <w:b w:val="1"/>
                <w:bCs w:val="1"/>
              </w:rPr>
              <w:t xml:space="preserve">39,52%</w:t>
            </w:r>
          </w:p>
        </w:tc>
        <w:tc>
          <w:tcPr>
            <w:tcW w:w="2000" w:type="dxa"/>
          </w:tcPr>
          <w:p>
            <w:pPr>
              <w:jc w:val="end"/>
              <w:spacing w:line="180" w:lineRule="exact"/>
            </w:pPr>
            <w:r>
              <w:rPr/>
              <w:t xml:space="preserve">€ 13,97100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TOS22/1_01.E02.013.002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+4,72% </w:t>
            </w:r>
            <w:r>
              <w:rPr/>
              <w:t xml:space="preserve"> su anno 2022   </w:t>
            </w:r>
            <w:r>
              <w:rPr>
                <w:color w:val="22B573"/>
              </w:rPr>
              <w:t xml:space="preserve">+4,72%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parquet tradizionale posato a colla compresa levigatura esclusi i trattamenti finali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listoni o listoncini posati a spina di pesce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€ 29,29358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€ 37,37861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€ 4,68697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€ 3,39806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€ 0,04687</w:t>
            </w:r>
          </w:p>
        </w:tc>
      </w:tr>
      <w:tr>
        <w:trPr/>
        <w:tc>
          <w:tcPr>
            <w:tcW w:w="3600" w:type="dxa"/>
          </w:tcPr>
          <w:p/>
        </w:tc>
        <w:tc>
          <w:tcPr>
            <w:tcW w:w="3500" w:type="dxa"/>
          </w:tcPr>
          <w:p>
            <w:pPr>
              <w:spacing w:line="180" w:lineRule="exact"/>
            </w:pPr>
            <w:r>
              <w:rPr/>
              <w:t xml:space="preserve">Incidenza manodopera al </w:t>
            </w:r>
            <w:r>
              <w:rPr>
                <w:b w:val="1"/>
                <w:bCs w:val="1"/>
              </w:rPr>
              <w:t xml:space="preserve">41,63%</w:t>
            </w:r>
          </w:p>
        </w:tc>
        <w:tc>
          <w:tcPr>
            <w:tcW w:w="2000" w:type="dxa"/>
          </w:tcPr>
          <w:p>
            <w:pPr>
              <w:jc w:val="end"/>
              <w:spacing w:line="180" w:lineRule="exact"/>
            </w:pPr>
            <w:r>
              <w:rPr/>
              <w:t xml:space="preserve">€ 15,56220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TOS22/1_01.E02.013.003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+4,72% </w:t>
            </w:r>
            <w:r>
              <w:rPr/>
              <w:t xml:space="preserve"> su anno 2022   </w:t>
            </w:r>
            <w:r>
              <w:rPr>
                <w:color w:val="22B573"/>
              </w:rPr>
              <w:t xml:space="preserve">+4,72%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parquet tradizionale posato a colla compresa levigatura esclusi i trattamenti finali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listoni o listoncini posati a fascia e bindello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€ 31,94558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€ 40,76256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€ 5,11129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€ 3,70569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€ 0,05111</w:t>
            </w:r>
          </w:p>
        </w:tc>
      </w:tr>
      <w:tr>
        <w:trPr/>
        <w:tc>
          <w:tcPr>
            <w:tcW w:w="3600" w:type="dxa"/>
          </w:tcPr>
          <w:p/>
        </w:tc>
        <w:tc>
          <w:tcPr>
            <w:tcW w:w="3500" w:type="dxa"/>
          </w:tcPr>
          <w:p>
            <w:pPr>
              <w:spacing w:line="180" w:lineRule="exact"/>
            </w:pPr>
            <w:r>
              <w:rPr/>
              <w:t xml:space="preserve">Incidenza manodopera al </w:t>
            </w:r>
            <w:r>
              <w:rPr>
                <w:b w:val="1"/>
                <w:bCs w:val="1"/>
              </w:rPr>
              <w:t xml:space="preserve">44,68%</w:t>
            </w:r>
          </w:p>
        </w:tc>
        <w:tc>
          <w:tcPr>
            <w:tcW w:w="2000" w:type="dxa"/>
          </w:tcPr>
          <w:p>
            <w:pPr>
              <w:jc w:val="end"/>
              <w:spacing w:line="180" w:lineRule="exact"/>
            </w:pPr>
            <w:r>
              <w:rPr/>
              <w:t xml:space="preserve">€ 18,21420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TOS22/1_01.E02.013.004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+4,72% </w:t>
            </w:r>
            <w:r>
              <w:rPr/>
              <w:t xml:space="preserve"> su anno 2022   </w:t>
            </w:r>
            <w:r>
              <w:rPr>
                <w:color w:val="22B573"/>
              </w:rPr>
              <w:t xml:space="preserve">+4,72%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parquet tradizionale posato a colla compresa levigatura esclusi i trattamenti finali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listoni o listoncini posati a mosaico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€ 35,65838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€ 45,50009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€ 5,70534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€ 4,13637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€ 0,05705</w:t>
            </w:r>
          </w:p>
        </w:tc>
      </w:tr>
      <w:tr>
        <w:trPr/>
        <w:tc>
          <w:tcPr>
            <w:tcW w:w="3600" w:type="dxa"/>
          </w:tcPr>
          <w:p/>
        </w:tc>
        <w:tc>
          <w:tcPr>
            <w:tcW w:w="3500" w:type="dxa"/>
          </w:tcPr>
          <w:p>
            <w:pPr>
              <w:spacing w:line="180" w:lineRule="exact"/>
            </w:pPr>
            <w:r>
              <w:rPr/>
              <w:t xml:space="preserve">Incidenza manodopera al </w:t>
            </w:r>
            <w:r>
              <w:rPr>
                <w:b w:val="1"/>
                <w:bCs w:val="1"/>
              </w:rPr>
              <w:t xml:space="preserve">48,19%</w:t>
            </w:r>
          </w:p>
        </w:tc>
        <w:tc>
          <w:tcPr>
            <w:tcW w:w="2000" w:type="dxa"/>
          </w:tcPr>
          <w:p>
            <w:pPr>
              <w:jc w:val="end"/>
              <w:spacing w:line="180" w:lineRule="exact"/>
            </w:pPr>
            <w:r>
              <w:rPr/>
              <w:t xml:space="preserve">€ 21,92700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TOS22/1_01.E02.014.001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+4,73% </w:t>
            </w:r>
            <w:r>
              <w:rPr/>
              <w:t xml:space="preserve"> su anno 2022   </w:t>
            </w:r>
            <w:r>
              <w:rPr>
                <w:color w:val="22B573"/>
              </w:rPr>
              <w:t xml:space="preserve">+4,73%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parquet prefinito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listoni o listoncini ad incastro posati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€ 11,30562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€ 14,42597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€ 1,80890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€ 1,31145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€ 0,01809</w:t>
            </w:r>
          </w:p>
        </w:tc>
      </w:tr>
      <w:tr>
        <w:trPr/>
        <w:tc>
          <w:tcPr>
            <w:tcW w:w="3600" w:type="dxa"/>
          </w:tcPr>
          <w:p/>
        </w:tc>
        <w:tc>
          <w:tcPr>
            <w:tcW w:w="3500" w:type="dxa"/>
          </w:tcPr>
          <w:p>
            <w:pPr>
              <w:spacing w:line="180" w:lineRule="exact"/>
            </w:pPr>
            <w:r>
              <w:rPr/>
              <w:t xml:space="preserve">Incidenza manodopera al </w:t>
            </w:r>
            <w:r>
              <w:rPr>
                <w:b w:val="1"/>
                <w:bCs w:val="1"/>
              </w:rPr>
              <w:t xml:space="preserve">55,15%</w:t>
            </w:r>
          </w:p>
        </w:tc>
        <w:tc>
          <w:tcPr>
            <w:tcW w:w="2000" w:type="dxa"/>
          </w:tcPr>
          <w:p>
            <w:pPr>
              <w:jc w:val="end"/>
              <w:spacing w:line="180" w:lineRule="exact"/>
            </w:pPr>
            <w:r>
              <w:rPr/>
              <w:t xml:space="preserve">€ 7,95600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TOS22/1_01.E02.015.001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+9,53% </w:t>
            </w:r>
            <w:r>
              <w:rPr/>
              <w:t xml:space="preserve"> su anno 2022   </w:t>
            </w:r>
            <w:r>
              <w:rPr>
                <w:color w:val="22B573"/>
              </w:rPr>
              <w:t xml:space="preserve">+9,53%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battiscopa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in legno fissato con colla e chiodi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€ 8,04366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€ 10,26372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€ 1,28699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€ 0,93307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€ 0,01287</w:t>
            </w:r>
          </w:p>
        </w:tc>
      </w:tr>
      <w:tr>
        <w:trPr/>
        <w:tc>
          <w:tcPr>
            <w:tcW w:w="3600" w:type="dxa"/>
          </w:tcPr>
          <w:p/>
        </w:tc>
        <w:tc>
          <w:tcPr>
            <w:tcW w:w="3500" w:type="dxa"/>
          </w:tcPr>
          <w:p>
            <w:pPr>
              <w:spacing w:line="180" w:lineRule="exact"/>
            </w:pPr>
            <w:r>
              <w:rPr/>
              <w:t xml:space="preserve">Incidenza manodopera al </w:t>
            </w:r>
            <w:r>
              <w:rPr>
                <w:b w:val="1"/>
                <w:bCs w:val="1"/>
              </w:rPr>
              <w:t xml:space="preserve">62,01%</w:t>
            </w:r>
          </w:p>
        </w:tc>
        <w:tc>
          <w:tcPr>
            <w:tcW w:w="2000" w:type="dxa"/>
          </w:tcPr>
          <w:p>
            <w:pPr>
              <w:jc w:val="end"/>
              <w:spacing w:line="180" w:lineRule="exact"/>
            </w:pPr>
            <w:r>
              <w:rPr/>
              <w:t xml:space="preserve">€ 6,36480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TOS22/1_01.E02.015.002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+9,53% </w:t>
            </w:r>
            <w:r>
              <w:rPr/>
              <w:t xml:space="preserve"> su anno 2022   </w:t>
            </w:r>
            <w:r>
              <w:rPr>
                <w:color w:val="22B573"/>
              </w:rPr>
              <w:t xml:space="preserve">+9,53%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battiscopa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in cotto fissato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€ 9,96484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+16,15%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€ 12,71513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+16,15%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€ 1,59437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€ 1,15592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€ 0,01594</w:t>
            </w:r>
          </w:p>
        </w:tc>
      </w:tr>
      <w:tr>
        <w:trPr/>
        <w:tc>
          <w:tcPr>
            <w:tcW w:w="3600" w:type="dxa"/>
          </w:tcPr>
          <w:p/>
        </w:tc>
        <w:tc>
          <w:tcPr>
            <w:tcW w:w="3500" w:type="dxa"/>
          </w:tcPr>
          <w:p>
            <w:pPr>
              <w:spacing w:line="180" w:lineRule="exact"/>
            </w:pPr>
            <w:r>
              <w:rPr/>
              <w:t xml:space="preserve">Incidenza manodopera al </w:t>
            </w:r>
            <w:r>
              <w:rPr>
                <w:b w:val="1"/>
                <w:bCs w:val="1"/>
              </w:rPr>
              <w:t xml:space="preserve">50,06%</w:t>
            </w:r>
          </w:p>
        </w:tc>
        <w:tc>
          <w:tcPr>
            <w:tcW w:w="2000" w:type="dxa"/>
          </w:tcPr>
          <w:p>
            <w:pPr>
              <w:jc w:val="end"/>
              <w:spacing w:line="180" w:lineRule="exact"/>
            </w:pPr>
            <w:r>
              <w:rPr/>
              <w:t xml:space="preserve">€ 6,36480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TOS22/1_01.E02.015.003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+9,53% </w:t>
            </w:r>
            <w:r>
              <w:rPr/>
              <w:t xml:space="preserve"> su anno 2022   </w:t>
            </w:r>
            <w:r>
              <w:rPr>
                <w:color w:val="22B573"/>
              </w:rPr>
              <w:t xml:space="preserve">+9,53%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battiscopa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in marmo, pietra o granito fissato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€ 12,60904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€ 16,08914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€ 2,01745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€ 1,46265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€ 0,02017</w:t>
            </w:r>
          </w:p>
        </w:tc>
      </w:tr>
      <w:tr>
        <w:trPr/>
        <w:tc>
          <w:tcPr>
            <w:tcW w:w="3600" w:type="dxa"/>
          </w:tcPr>
          <w:p/>
        </w:tc>
        <w:tc>
          <w:tcPr>
            <w:tcW w:w="3500" w:type="dxa"/>
          </w:tcPr>
          <w:p>
            <w:pPr>
              <w:spacing w:line="180" w:lineRule="exact"/>
            </w:pPr>
            <w:r>
              <w:rPr/>
              <w:t xml:space="preserve">Incidenza manodopera al </w:t>
            </w:r>
            <w:r>
              <w:rPr>
                <w:b w:val="1"/>
                <w:bCs w:val="1"/>
              </w:rPr>
              <w:t xml:space="preserve">39,56%</w:t>
            </w:r>
          </w:p>
        </w:tc>
        <w:tc>
          <w:tcPr>
            <w:tcW w:w="2000" w:type="dxa"/>
          </w:tcPr>
          <w:p>
            <w:pPr>
              <w:jc w:val="end"/>
              <w:spacing w:line="180" w:lineRule="exact"/>
            </w:pPr>
            <w:r>
              <w:rPr/>
              <w:t xml:space="preserve">€ 6,36480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TOS22/1_01.E02.015.004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+9,53% </w:t>
            </w:r>
            <w:r>
              <w:rPr/>
              <w:t xml:space="preserve"> su anno 2022   </w:t>
            </w:r>
            <w:r>
              <w:rPr>
                <w:color w:val="22B573"/>
              </w:rPr>
              <w:t xml:space="preserve">+9,53%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battiscopa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in ceramica, gres o simili fissato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€ 6,64852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€ 8,48351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€ 1,06376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€ 0,77123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€ 0,01064</w:t>
            </w:r>
          </w:p>
        </w:tc>
      </w:tr>
      <w:tr>
        <w:trPr/>
        <w:tc>
          <w:tcPr>
            <w:tcW w:w="3600" w:type="dxa"/>
          </w:tcPr>
          <w:p/>
        </w:tc>
        <w:tc>
          <w:tcPr>
            <w:tcW w:w="3500" w:type="dxa"/>
          </w:tcPr>
          <w:p>
            <w:pPr>
              <w:spacing w:line="180" w:lineRule="exact"/>
            </w:pPr>
            <w:r>
              <w:rPr/>
              <w:t xml:space="preserve">Incidenza manodopera al </w:t>
            </w:r>
            <w:r>
              <w:rPr>
                <w:b w:val="1"/>
                <w:bCs w:val="1"/>
              </w:rPr>
              <w:t xml:space="preserve">62,52%</w:t>
            </w:r>
          </w:p>
        </w:tc>
        <w:tc>
          <w:tcPr>
            <w:tcW w:w="2000" w:type="dxa"/>
          </w:tcPr>
          <w:p>
            <w:pPr>
              <w:jc w:val="end"/>
              <w:spacing w:line="180" w:lineRule="exact"/>
            </w:pPr>
            <w:r>
              <w:rPr/>
              <w:t xml:space="preserve">€ 5,30400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TOS22/1_01.E02.016.001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+0,17% </w:t>
            </w:r>
            <w:r>
              <w:rPr/>
              <w:t xml:space="preserve"> su anno 2022   </w:t>
            </w:r>
            <w:r>
              <w:rPr>
                <w:color w:val="22B573"/>
              </w:rPr>
              <w:t xml:space="preserve">+0,17%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battuta e listello per separazioni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ottone da 15X3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€ 3,59895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€ 4,59226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€ 0,57583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€ 0,41748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€ 0,00576</w:t>
            </w:r>
          </w:p>
        </w:tc>
      </w:tr>
      <w:tr>
        <w:trPr/>
        <w:tc>
          <w:tcPr>
            <w:tcW w:w="3600" w:type="dxa"/>
          </w:tcPr>
          <w:p/>
        </w:tc>
        <w:tc>
          <w:tcPr>
            <w:tcW w:w="3500" w:type="dxa"/>
          </w:tcPr>
          <w:p>
            <w:pPr>
              <w:spacing w:line="180" w:lineRule="exact"/>
            </w:pPr>
            <w:r>
              <w:rPr/>
              <w:t xml:space="preserve">Incidenza manodopera al </w:t>
            </w:r>
            <w:r>
              <w:rPr>
                <w:b w:val="1"/>
                <w:bCs w:val="1"/>
              </w:rPr>
              <w:t xml:space="preserve">77,96%</w:t>
            </w:r>
          </w:p>
        </w:tc>
        <w:tc>
          <w:tcPr>
            <w:tcW w:w="2000" w:type="dxa"/>
          </w:tcPr>
          <w:p>
            <w:pPr>
              <w:jc w:val="end"/>
              <w:spacing w:line="180" w:lineRule="exact"/>
            </w:pPr>
            <w:r>
              <w:rPr/>
              <w:t xml:space="preserve">€ 3,58021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TOS22/1_01.E02.016.002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+0,17% </w:t>
            </w:r>
            <w:r>
              <w:rPr/>
              <w:t xml:space="preserve"> su anno 2022   </w:t>
            </w:r>
            <w:r>
              <w:rPr>
                <w:color w:val="22B573"/>
              </w:rPr>
              <w:t xml:space="preserve">+0,17%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battuta e listello per separazioni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plastica rigida da 25X25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€ 3,59895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€ 4,59226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€ 0,57583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€ 0,41748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€ 0,00576</w:t>
            </w:r>
          </w:p>
        </w:tc>
      </w:tr>
      <w:tr>
        <w:trPr/>
        <w:tc>
          <w:tcPr>
            <w:tcW w:w="3600" w:type="dxa"/>
          </w:tcPr>
          <w:p/>
        </w:tc>
        <w:tc>
          <w:tcPr>
            <w:tcW w:w="3500" w:type="dxa"/>
          </w:tcPr>
          <w:p>
            <w:pPr>
              <w:spacing w:line="180" w:lineRule="exact"/>
            </w:pPr>
            <w:r>
              <w:rPr/>
              <w:t xml:space="preserve">Incidenza manodopera al </w:t>
            </w:r>
            <w:r>
              <w:rPr>
                <w:b w:val="1"/>
                <w:bCs w:val="1"/>
              </w:rPr>
              <w:t xml:space="preserve">77,96%</w:t>
            </w:r>
          </w:p>
        </w:tc>
        <w:tc>
          <w:tcPr>
            <w:tcW w:w="2000" w:type="dxa"/>
          </w:tcPr>
          <w:p>
            <w:pPr>
              <w:jc w:val="end"/>
              <w:spacing w:line="180" w:lineRule="exact"/>
            </w:pPr>
            <w:r>
              <w:rPr/>
              <w:t xml:space="preserve">€ 3,58021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TOS22/1_01.E02.016.003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+0,17% </w:t>
            </w:r>
            <w:r>
              <w:rPr/>
              <w:t xml:space="preserve"> su anno 2022   </w:t>
            </w:r>
            <w:r>
              <w:rPr>
                <w:color w:val="22B573"/>
              </w:rPr>
              <w:t xml:space="preserve">+0,17%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battuta e listello per separazioni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plastica elastica al silicone da 25X8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€ 3,59895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€ 4,59226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€ 0,57583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€ 0,41748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€ 0,00576</w:t>
            </w:r>
          </w:p>
        </w:tc>
      </w:tr>
      <w:tr>
        <w:trPr/>
        <w:tc>
          <w:tcPr>
            <w:tcW w:w="3600" w:type="dxa"/>
          </w:tcPr>
          <w:p/>
        </w:tc>
        <w:tc>
          <w:tcPr>
            <w:tcW w:w="3500" w:type="dxa"/>
          </w:tcPr>
          <w:p>
            <w:pPr>
              <w:spacing w:line="180" w:lineRule="exact"/>
            </w:pPr>
            <w:r>
              <w:rPr/>
              <w:t xml:space="preserve">Incidenza manodopera al </w:t>
            </w:r>
            <w:r>
              <w:rPr>
                <w:b w:val="1"/>
                <w:bCs w:val="1"/>
              </w:rPr>
              <w:t xml:space="preserve">77,96%</w:t>
            </w:r>
          </w:p>
        </w:tc>
        <w:tc>
          <w:tcPr>
            <w:tcW w:w="2000" w:type="dxa"/>
          </w:tcPr>
          <w:p>
            <w:pPr>
              <w:jc w:val="end"/>
              <w:spacing w:line="180" w:lineRule="exact"/>
            </w:pPr>
            <w:r>
              <w:rPr/>
              <w:t xml:space="preserve">€ 3,58021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TOS22/1_01.E02.016.004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+0,17% </w:t>
            </w:r>
            <w:r>
              <w:rPr/>
              <w:t xml:space="preserve"> su anno 2022   </w:t>
            </w:r>
            <w:r>
              <w:rPr>
                <w:color w:val="22B573"/>
              </w:rPr>
              <w:t xml:space="preserve">+0,17%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battuta e listello per separazioni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plastica elastica da 30X7mm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€ 3,59895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€ 4,59226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€ 0,57583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€ 0,41748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€ 0,00576</w:t>
            </w:r>
          </w:p>
        </w:tc>
      </w:tr>
      <w:tr>
        <w:trPr/>
        <w:tc>
          <w:tcPr>
            <w:tcW w:w="3600" w:type="dxa"/>
          </w:tcPr>
          <w:p/>
        </w:tc>
        <w:tc>
          <w:tcPr>
            <w:tcW w:w="3500" w:type="dxa"/>
          </w:tcPr>
          <w:p>
            <w:pPr>
              <w:spacing w:line="180" w:lineRule="exact"/>
            </w:pPr>
            <w:r>
              <w:rPr/>
              <w:t xml:space="preserve">Incidenza manodopera al </w:t>
            </w:r>
            <w:r>
              <w:rPr>
                <w:b w:val="1"/>
                <w:bCs w:val="1"/>
              </w:rPr>
              <w:t xml:space="preserve">77,96%</w:t>
            </w:r>
          </w:p>
        </w:tc>
        <w:tc>
          <w:tcPr>
            <w:tcW w:w="2000" w:type="dxa"/>
          </w:tcPr>
          <w:p>
            <w:pPr>
              <w:jc w:val="end"/>
              <w:spacing w:line="180" w:lineRule="exact"/>
            </w:pPr>
            <w:r>
              <w:rPr/>
              <w:t xml:space="preserve">€ 3,58021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TOS22/1_01.E02.016.005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+0,17% </w:t>
            </w:r>
            <w:r>
              <w:rPr/>
              <w:t xml:space="preserve"> su anno 2022   </w:t>
            </w:r>
            <w:r>
              <w:rPr>
                <w:color w:val="22B573"/>
              </w:rPr>
              <w:t xml:space="preserve">+0,17%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battuta e listello per separazioni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marmo da 20X10-15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€ 3,59895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€ 4,59226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€ 0,57583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€ 0,41748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€ 0,00576</w:t>
            </w:r>
          </w:p>
        </w:tc>
      </w:tr>
      <w:tr>
        <w:trPr/>
        <w:tc>
          <w:tcPr>
            <w:tcW w:w="3600" w:type="dxa"/>
          </w:tcPr>
          <w:p/>
        </w:tc>
        <w:tc>
          <w:tcPr>
            <w:tcW w:w="3500" w:type="dxa"/>
          </w:tcPr>
          <w:p>
            <w:pPr>
              <w:spacing w:line="180" w:lineRule="exact"/>
            </w:pPr>
            <w:r>
              <w:rPr/>
              <w:t xml:space="preserve">Incidenza manodopera al </w:t>
            </w:r>
            <w:r>
              <w:rPr>
                <w:b w:val="1"/>
                <w:bCs w:val="1"/>
              </w:rPr>
              <w:t xml:space="preserve">77,96%</w:t>
            </w:r>
          </w:p>
        </w:tc>
        <w:tc>
          <w:tcPr>
            <w:tcW w:w="2000" w:type="dxa"/>
          </w:tcPr>
          <w:p>
            <w:pPr>
              <w:jc w:val="end"/>
              <w:spacing w:line="180" w:lineRule="exact"/>
            </w:pPr>
            <w:r>
              <w:rPr/>
              <w:t xml:space="preserve">€ 3,58021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TOS22/1_01.E02.016.006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+0,17% </w:t>
            </w:r>
            <w:r>
              <w:rPr/>
              <w:t xml:space="preserve"> su anno 2022   </w:t>
            </w:r>
            <w:r>
              <w:rPr>
                <w:color w:val="22B573"/>
              </w:rPr>
              <w:t xml:space="preserve">+0,17%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battuta e listello per separazioni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ottone per moquette, posati orizzontalmente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€ 3,59895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€ 4,59226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€ 0,57583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€ 0,41748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€ 0,00576</w:t>
            </w:r>
          </w:p>
        </w:tc>
      </w:tr>
      <w:tr>
        <w:trPr/>
        <w:tc>
          <w:tcPr>
            <w:tcW w:w="3600" w:type="dxa"/>
          </w:tcPr>
          <w:p/>
        </w:tc>
        <w:tc>
          <w:tcPr>
            <w:tcW w:w="3500" w:type="dxa"/>
          </w:tcPr>
          <w:p>
            <w:pPr>
              <w:spacing w:line="180" w:lineRule="exact"/>
            </w:pPr>
            <w:r>
              <w:rPr/>
              <w:t xml:space="preserve">Incidenza manodopera al </w:t>
            </w:r>
            <w:r>
              <w:rPr>
                <w:b w:val="1"/>
                <w:bCs w:val="1"/>
              </w:rPr>
              <w:t xml:space="preserve">77,96%</w:t>
            </w:r>
          </w:p>
        </w:tc>
        <w:tc>
          <w:tcPr>
            <w:tcW w:w="2000" w:type="dxa"/>
          </w:tcPr>
          <w:p>
            <w:pPr>
              <w:jc w:val="end"/>
              <w:spacing w:line="180" w:lineRule="exact"/>
            </w:pPr>
            <w:r>
              <w:rPr/>
              <w:t xml:space="preserve">€ 3,58021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TOS22/1_01.E02.017.001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+5,07% </w:t>
            </w:r>
            <w:r>
              <w:rPr/>
              <w:t xml:space="preserve"> su anno 2022   </w:t>
            </w:r>
            <w:r>
              <w:rPr>
                <w:color w:val="22B573"/>
              </w:rPr>
              <w:t xml:space="preserve">+5,07%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porfido, pietra o altro materiale da esterno, posato su sottofondo di malta cementizia dosata a 4 q.li di cemento 32,5 R per mc di sabbia di spessore 4 cm,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cubetti di porfido posati su disegno geometrico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€ 23,13856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€ 29,52480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€ 3,70217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€ 2,68407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€ 0,03702</w:t>
            </w:r>
          </w:p>
        </w:tc>
      </w:tr>
      <w:tr>
        <w:trPr/>
        <w:tc>
          <w:tcPr>
            <w:tcW w:w="3600" w:type="dxa"/>
          </w:tcPr>
          <w:p/>
        </w:tc>
        <w:tc>
          <w:tcPr>
            <w:tcW w:w="3500" w:type="dxa"/>
          </w:tcPr>
          <w:p>
            <w:pPr>
              <w:spacing w:line="180" w:lineRule="exact"/>
            </w:pPr>
            <w:r>
              <w:rPr/>
              <w:t xml:space="preserve">Incidenza manodopera al </w:t>
            </w:r>
            <w:r>
              <w:rPr>
                <w:b w:val="1"/>
                <w:bCs w:val="1"/>
              </w:rPr>
              <w:t xml:space="preserve">63,69%</w:t>
            </w:r>
          </w:p>
        </w:tc>
        <w:tc>
          <w:tcPr>
            <w:tcW w:w="2000" w:type="dxa"/>
          </w:tcPr>
          <w:p>
            <w:pPr>
              <w:jc w:val="end"/>
              <w:spacing w:line="180" w:lineRule="exact"/>
            </w:pPr>
            <w:r>
              <w:rPr/>
              <w:t xml:space="preserve">€ 18,80550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TOS22/1_01.E02.017.002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+5,07% </w:t>
            </w:r>
            <w:r>
              <w:rPr/>
              <w:t xml:space="preserve"> su anno 2022   </w:t>
            </w:r>
            <w:r>
              <w:rPr>
                <w:color w:val="22B573"/>
              </w:rPr>
              <w:t xml:space="preserve">+5,07%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porfido, pietra o altro materiale da esterno, posato su sottofondo di malta cementizia dosata a 4 q.li di cemento 32,5 R per mc di sabbia di spessore 4 cm,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lastre di pietra di forma irregolare posate ad opus incertum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€ 25,79056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€ 32,90876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€ 4,12649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€ 2,99171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€ 0,04126</w:t>
            </w:r>
          </w:p>
        </w:tc>
      </w:tr>
      <w:tr>
        <w:trPr/>
        <w:tc>
          <w:tcPr>
            <w:tcW w:w="3600" w:type="dxa"/>
          </w:tcPr>
          <w:p/>
        </w:tc>
        <w:tc>
          <w:tcPr>
            <w:tcW w:w="3500" w:type="dxa"/>
          </w:tcPr>
          <w:p>
            <w:pPr>
              <w:spacing w:line="180" w:lineRule="exact"/>
            </w:pPr>
            <w:r>
              <w:rPr/>
              <w:t xml:space="preserve">Incidenza manodopera al </w:t>
            </w:r>
            <w:r>
              <w:rPr>
                <w:b w:val="1"/>
                <w:bCs w:val="1"/>
              </w:rPr>
              <w:t xml:space="preserve">65,2%</w:t>
            </w:r>
          </w:p>
        </w:tc>
        <w:tc>
          <w:tcPr>
            <w:tcW w:w="2000" w:type="dxa"/>
          </w:tcPr>
          <w:p>
            <w:pPr>
              <w:jc w:val="end"/>
              <w:spacing w:line="180" w:lineRule="exact"/>
            </w:pPr>
            <w:r>
              <w:rPr/>
              <w:t xml:space="preserve">€ 21,45750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TOS22/1_01.E02.017.003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+5,07% </w:t>
            </w:r>
            <w:r>
              <w:rPr/>
              <w:t xml:space="preserve"> su anno 2022   </w:t>
            </w:r>
            <w:r>
              <w:rPr>
                <w:color w:val="22B573"/>
              </w:rPr>
              <w:t xml:space="preserve">+5,07%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porfido, pietra o altro materiale da esterno, posato su sottofondo di malta cementizia dosata a 4 q.li di cemento 32,5 R per mc di sabbia di spessore 4 cm,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lastre cementizie quadrate o rettangolari posate lineari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€ 20,48656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€ 26,14085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€ 3,27785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€ 2,37644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€ 0,03278</w:t>
            </w:r>
          </w:p>
        </w:tc>
      </w:tr>
      <w:tr>
        <w:trPr/>
        <w:tc>
          <w:tcPr>
            <w:tcW w:w="3600" w:type="dxa"/>
          </w:tcPr>
          <w:p/>
        </w:tc>
        <w:tc>
          <w:tcPr>
            <w:tcW w:w="3500" w:type="dxa"/>
          </w:tcPr>
          <w:p>
            <w:pPr>
              <w:spacing w:line="180" w:lineRule="exact"/>
            </w:pPr>
            <w:r>
              <w:rPr/>
              <w:t xml:space="preserve">Incidenza manodopera al </w:t>
            </w:r>
            <w:r>
              <w:rPr>
                <w:b w:val="1"/>
                <w:bCs w:val="1"/>
              </w:rPr>
              <w:t xml:space="preserve">61,79%</w:t>
            </w:r>
          </w:p>
        </w:tc>
        <w:tc>
          <w:tcPr>
            <w:tcW w:w="2000" w:type="dxa"/>
          </w:tcPr>
          <w:p>
            <w:pPr>
              <w:jc w:val="end"/>
              <w:spacing w:line="180" w:lineRule="exact"/>
            </w:pPr>
            <w:r>
              <w:rPr/>
              <w:t xml:space="preserve">€ 16,15350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TOS22/1_01.E02.018.001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+1,94% </w:t>
            </w:r>
            <w:r>
              <w:rPr/>
              <w:t xml:space="preserve"> su anno 2022   </w:t>
            </w:r>
            <w:r>
              <w:rPr>
                <w:color w:val="22B573"/>
              </w:rPr>
              <w:t xml:space="preserve">+1,94%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pavimentazione da esterno, posato su sottofondo di sabbia di spessore 4 cm, compreso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massetti autobloccanti posati lineari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€ 14,57451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€ 18,59707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€ 2,33192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€ 1,69064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€ 0,02332</w:t>
            </w:r>
          </w:p>
        </w:tc>
      </w:tr>
      <w:tr>
        <w:trPr/>
        <w:tc>
          <w:tcPr>
            <w:tcW w:w="3600" w:type="dxa"/>
          </w:tcPr>
          <w:p/>
        </w:tc>
        <w:tc>
          <w:tcPr>
            <w:tcW w:w="3500" w:type="dxa"/>
          </w:tcPr>
          <w:p>
            <w:pPr>
              <w:spacing w:line="180" w:lineRule="exact"/>
            </w:pPr>
            <w:r>
              <w:rPr/>
              <w:t xml:space="preserve">Incidenza manodopera al </w:t>
            </w:r>
            <w:r>
              <w:rPr>
                <w:b w:val="1"/>
                <w:bCs w:val="1"/>
              </w:rPr>
              <w:t xml:space="preserve">71,3%</w:t>
            </w:r>
          </w:p>
        </w:tc>
        <w:tc>
          <w:tcPr>
            <w:tcW w:w="2000" w:type="dxa"/>
          </w:tcPr>
          <w:p>
            <w:pPr>
              <w:jc w:val="end"/>
              <w:spacing w:line="180" w:lineRule="exact"/>
            </w:pPr>
            <w:r>
              <w:rPr/>
              <w:t xml:space="preserve">€ 13,26000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TOS22/1_01.E02.018.002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+1,94% </w:t>
            </w:r>
            <w:r>
              <w:rPr/>
              <w:t xml:space="preserve"> su anno 2022   </w:t>
            </w:r>
            <w:r>
              <w:rPr>
                <w:color w:val="22B573"/>
              </w:rPr>
              <w:t xml:space="preserve">+1,94%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pavimentazione da esterno, posato su sottofondo di sabbia di spessore 4 cm, compreso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lastre cementizie quadrate o rettangolari posate lineari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€ 11,92251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€ 15,21312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€ 1,90760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€ 1,38301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€ 0,01908</w:t>
            </w:r>
          </w:p>
        </w:tc>
      </w:tr>
      <w:tr>
        <w:trPr/>
        <w:tc>
          <w:tcPr>
            <w:tcW w:w="3600" w:type="dxa"/>
          </w:tcPr>
          <w:p/>
        </w:tc>
        <w:tc>
          <w:tcPr>
            <w:tcW w:w="3500" w:type="dxa"/>
          </w:tcPr>
          <w:p>
            <w:pPr>
              <w:spacing w:line="180" w:lineRule="exact"/>
            </w:pPr>
            <w:r>
              <w:rPr/>
              <w:t xml:space="preserve">Incidenza manodopera al </w:t>
            </w:r>
            <w:r>
              <w:rPr>
                <w:b w:val="1"/>
                <w:bCs w:val="1"/>
              </w:rPr>
              <w:t xml:space="preserve">69,73%</w:t>
            </w:r>
          </w:p>
        </w:tc>
        <w:tc>
          <w:tcPr>
            <w:tcW w:w="2000" w:type="dxa"/>
          </w:tcPr>
          <w:p>
            <w:pPr>
              <w:jc w:val="end"/>
              <w:spacing w:line="180" w:lineRule="exact"/>
            </w:pPr>
            <w:r>
              <w:rPr/>
              <w:t xml:space="preserve">€ 10,60800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TOS22/1_01.E02.020.001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020</w:t>
            </w:r>
          </w:p>
        </w:tc>
        <w:tc>
          <w:tcPr>
            <w:tcW w:w="6450" w:type="dxa"/>
          </w:tcPr>
          <w:p>
            <w:pPr>
              <w:spacing w:line="180" w:lineRule="exact"/>
            </w:pPr>
            <w:r>
              <w:rPr/>
              <w:t xml:space="preserve"> </w:t>
            </w:r>
            <w:r>
              <w:rPr>
                <w:color w:val="FF1D25"/>
              </w:rPr>
              <w:t xml:space="preserve">+58,83% </w:t>
            </w:r>
            <w:r>
              <w:rPr/>
              <w:t xml:space="preserve"> su anno 2022   </w:t>
            </w:r>
            <w:r>
              <w:rPr>
                <w:color w:val="FF1D25"/>
              </w:rPr>
              <w:t xml:space="preserve">+58,83%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Pavimento in pvc, rispondente alle norme UNI 7072-72, posto in opera con idoneo collante, compresa la preparazione del piano superiore del massetto di sottofondo; quest'ultimo da pagarsi a parte, con malta autolivellante, tagli, sfridi e la pulitura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Omogeneo spessore 2,0-2,5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€ 57,46329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+58,83%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€ 73,32316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+58,83%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€ 9,19413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€ 6,66574</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€ 0,27582</w:t>
            </w:r>
          </w:p>
        </w:tc>
      </w:tr>
      <w:tr>
        <w:trPr/>
        <w:tc>
          <w:tcPr>
            <w:tcW w:w="3600" w:type="dxa"/>
          </w:tcPr>
          <w:p/>
        </w:tc>
        <w:tc>
          <w:tcPr>
            <w:tcW w:w="3500" w:type="dxa"/>
          </w:tcPr>
          <w:p>
            <w:pPr>
              <w:spacing w:line="180" w:lineRule="exact"/>
            </w:pPr>
            <w:r>
              <w:rPr/>
              <w:t xml:space="preserve">Incidenza manodopera al </w:t>
            </w:r>
            <w:r>
              <w:rPr>
                <w:b w:val="1"/>
                <w:bCs w:val="1"/>
              </w:rPr>
              <w:t xml:space="preserve">13,68%</w:t>
            </w:r>
          </w:p>
        </w:tc>
        <w:tc>
          <w:tcPr>
            <w:tcW w:w="2000" w:type="dxa"/>
          </w:tcPr>
          <w:p>
            <w:pPr>
              <w:jc w:val="end"/>
              <w:spacing w:line="180" w:lineRule="exact"/>
            </w:pPr>
            <w:r>
              <w:rPr/>
              <w:t xml:space="preserve">€ 10,02780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TOS22/1_01.E02.021.001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FF1D25"/>
              </w:rPr>
              <w:t xml:space="preserve">+56,28% </w:t>
            </w:r>
            <w:r>
              <w:rPr/>
              <w:t xml:space="preserve"> su anno 2022   </w:t>
            </w:r>
            <w:r>
              <w:rPr>
                <w:color w:val="FF1D25"/>
              </w:rPr>
              <w:t xml:space="preserve">+56,28%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Pavimento in linoleum unito o variegato di qualsiasi colore, rispondente alle norme DIN 18171, fornito in rotoli, posto in opera con idoneo collante acrilico in dispersione acquosa. Compresa la preparazione del piano superiore del massetto di sottofondo, quest'ultimo da pagarsi a parte, con malta autolivellante, tagli, sfridi e la pulitura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 spessore di 2,5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€ 51,85119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+56,28%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€ 66,16212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+56,28%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€ 8,29619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€ 6,01474</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€ 0,24889</w:t>
            </w:r>
          </w:p>
        </w:tc>
      </w:tr>
      <w:tr>
        <w:trPr/>
        <w:tc>
          <w:tcPr>
            <w:tcW w:w="3600" w:type="dxa"/>
          </w:tcPr>
          <w:p/>
        </w:tc>
        <w:tc>
          <w:tcPr>
            <w:tcW w:w="3500" w:type="dxa"/>
          </w:tcPr>
          <w:p>
            <w:pPr>
              <w:spacing w:line="180" w:lineRule="exact"/>
            </w:pPr>
            <w:r>
              <w:rPr/>
              <w:t xml:space="preserve">Incidenza manodopera al </w:t>
            </w:r>
            <w:r>
              <w:rPr>
                <w:b w:val="1"/>
                <w:bCs w:val="1"/>
              </w:rPr>
              <w:t xml:space="preserve">15,16%</w:t>
            </w:r>
          </w:p>
        </w:tc>
        <w:tc>
          <w:tcPr>
            <w:tcW w:w="2000" w:type="dxa"/>
          </w:tcPr>
          <w:p>
            <w:pPr>
              <w:jc w:val="end"/>
              <w:spacing w:line="180" w:lineRule="exact"/>
            </w:pPr>
            <w:r>
              <w:rPr/>
              <w:t xml:space="preserve">€ 10,02780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TOS22/1_01.E02.025.001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+74,5% </w:t>
            </w:r>
            <w:r>
              <w:rPr/>
              <w:t xml:space="preserve"> su anno 2022   </w:t>
            </w:r>
            <w:r>
              <w:rPr>
                <w:color w:val="FF1D25"/>
              </w:rPr>
              <w:t xml:space="preserve">+74,5%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delle dimensioni di cm 60x60 spessore cm 1,4., codice DIREZIONE RETTILINEA, posate con biadesivo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€ 116,03733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+78,85%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€ 148,06363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+78,85%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€ 18,56597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€ 13,46033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€ 0,37132</w:t>
            </w:r>
          </w:p>
        </w:tc>
      </w:tr>
      <w:tr>
        <w:trPr/>
        <w:tc>
          <w:tcPr>
            <w:tcW w:w="3600" w:type="dxa"/>
          </w:tcPr>
          <w:p/>
        </w:tc>
        <w:tc>
          <w:tcPr>
            <w:tcW w:w="3500" w:type="dxa"/>
          </w:tcPr>
          <w:p>
            <w:pPr>
              <w:spacing w:line="180" w:lineRule="exact"/>
            </w:pPr>
            <w:r>
              <w:rPr/>
              <w:t xml:space="preserve">Incidenza manodopera al </w:t>
            </w:r>
            <w:r>
              <w:rPr>
                <w:b w:val="1"/>
                <w:bCs w:val="1"/>
              </w:rPr>
              <w:t xml:space="preserve">4,14%</w:t>
            </w:r>
          </w:p>
        </w:tc>
        <w:tc>
          <w:tcPr>
            <w:tcW w:w="2000" w:type="dxa"/>
          </w:tcPr>
          <w:p>
            <w:pPr>
              <w:jc w:val="end"/>
              <w:spacing w:line="180" w:lineRule="exact"/>
            </w:pPr>
            <w:r>
              <w:rPr/>
              <w:t xml:space="preserve">€ 6,12810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TOS22/1_01.E02.025.002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+74,5% </w:t>
            </w:r>
            <w:r>
              <w:rPr/>
              <w:t xml:space="preserve"> su anno 2022   </w:t>
            </w:r>
            <w:r>
              <w:rPr>
                <w:color w:val="FF1D25"/>
              </w:rPr>
              <w:t xml:space="preserve">+74,5%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delle dimensioni di cm 60x40 spessore cm 1,4., codice ARRESTO/PERICOLO,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€ 79,27807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+75,27%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€ 101,15882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+75,27%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€ 12,68449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€ 9,19626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€ 0,25369</w:t>
            </w:r>
          </w:p>
        </w:tc>
      </w:tr>
      <w:tr>
        <w:trPr/>
        <w:tc>
          <w:tcPr>
            <w:tcW w:w="3600" w:type="dxa"/>
          </w:tcPr>
          <w:p/>
        </w:tc>
        <w:tc>
          <w:tcPr>
            <w:tcW w:w="3500" w:type="dxa"/>
          </w:tcPr>
          <w:p>
            <w:pPr>
              <w:spacing w:line="180" w:lineRule="exact"/>
            </w:pPr>
            <w:r>
              <w:rPr/>
              <w:t xml:space="preserve">Incidenza manodopera al </w:t>
            </w:r>
            <w:r>
              <w:rPr>
                <w:b w:val="1"/>
                <w:bCs w:val="1"/>
              </w:rPr>
              <w:t xml:space="preserve">6,06%</w:t>
            </w:r>
          </w:p>
        </w:tc>
        <w:tc>
          <w:tcPr>
            <w:tcW w:w="2000" w:type="dxa"/>
          </w:tcPr>
          <w:p>
            <w:pPr>
              <w:jc w:val="end"/>
              <w:spacing w:line="180" w:lineRule="exact"/>
            </w:pPr>
            <w:r>
              <w:rPr/>
              <w:t xml:space="preserve">€ 6,12810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TOS22/1_01.E02.025.003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+74,5% </w:t>
            </w:r>
            <w:r>
              <w:rPr/>
              <w:t xml:space="preserve"> su anno 2022   </w:t>
            </w:r>
            <w:r>
              <w:rPr>
                <w:color w:val="FF1D25"/>
              </w:rPr>
              <w:t xml:space="preserve">+74,5%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delle dimensioni di cm 60x60 spessore cm 1,4., codice di SVOLTA OBBLIGATA a 90° ,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€ 83,30719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+75,81%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€ 106,29997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+75,81%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€ 13,32915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€ 9,66363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€ 0,26658</w:t>
            </w:r>
          </w:p>
        </w:tc>
      </w:tr>
      <w:tr>
        <w:trPr/>
        <w:tc>
          <w:tcPr>
            <w:tcW w:w="3600" w:type="dxa"/>
          </w:tcPr>
          <w:p/>
        </w:tc>
        <w:tc>
          <w:tcPr>
            <w:tcW w:w="3500" w:type="dxa"/>
          </w:tcPr>
          <w:p>
            <w:pPr>
              <w:spacing w:line="180" w:lineRule="exact"/>
            </w:pPr>
            <w:r>
              <w:rPr/>
              <w:t xml:space="preserve">Incidenza manodopera al </w:t>
            </w:r>
            <w:r>
              <w:rPr>
                <w:b w:val="1"/>
                <w:bCs w:val="1"/>
              </w:rPr>
              <w:t xml:space="preserve">5,76%</w:t>
            </w:r>
          </w:p>
        </w:tc>
        <w:tc>
          <w:tcPr>
            <w:tcW w:w="2000" w:type="dxa"/>
          </w:tcPr>
          <w:p>
            <w:pPr>
              <w:jc w:val="end"/>
              <w:spacing w:line="180" w:lineRule="exact"/>
            </w:pPr>
            <w:r>
              <w:rPr/>
              <w:t xml:space="preserve">€ 6,12810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TOS22/1_01.E02.025.004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+74,5% </w:t>
            </w:r>
            <w:r>
              <w:rPr/>
              <w:t xml:space="preserve"> su anno 2022   </w:t>
            </w:r>
            <w:r>
              <w:rPr>
                <w:color w:val="FF1D25"/>
              </w:rPr>
              <w:t xml:space="preserve">+74,5%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delle dimensioni di cm 60x60 spessore cm 1,4., codice di INCROCIO a "+" o a "T" ,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€ 83,30719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+75,81%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€ 106,29997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+75,81%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€ 13,32915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€ 9,66363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€ 0,26658</w:t>
            </w:r>
          </w:p>
        </w:tc>
      </w:tr>
      <w:tr>
        <w:trPr/>
        <w:tc>
          <w:tcPr>
            <w:tcW w:w="3600" w:type="dxa"/>
          </w:tcPr>
          <w:p/>
        </w:tc>
        <w:tc>
          <w:tcPr>
            <w:tcW w:w="3500" w:type="dxa"/>
          </w:tcPr>
          <w:p>
            <w:pPr>
              <w:spacing w:line="180" w:lineRule="exact"/>
            </w:pPr>
            <w:r>
              <w:rPr/>
              <w:t xml:space="preserve">Incidenza manodopera al </w:t>
            </w:r>
            <w:r>
              <w:rPr>
                <w:b w:val="1"/>
                <w:bCs w:val="1"/>
              </w:rPr>
              <w:t xml:space="preserve">5,76%</w:t>
            </w:r>
          </w:p>
        </w:tc>
        <w:tc>
          <w:tcPr>
            <w:tcW w:w="2000" w:type="dxa"/>
          </w:tcPr>
          <w:p>
            <w:pPr>
              <w:jc w:val="end"/>
              <w:spacing w:line="180" w:lineRule="exact"/>
            </w:pPr>
            <w:r>
              <w:rPr/>
              <w:t xml:space="preserve">€ 6,12810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TOS22/1_01.E02.025.005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+74,5% </w:t>
            </w:r>
            <w:r>
              <w:rPr/>
              <w:t xml:space="preserve"> su anno 2022   </w:t>
            </w:r>
            <w:r>
              <w:rPr>
                <w:color w:val="FF1D25"/>
              </w:rPr>
              <w:t xml:space="preserve">+74,5%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delle dimensioni di cm 60x40 spessore cm 1,4., codice di ATTENZIONE/SERVIZIO,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€ 69,55043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+73,74%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€ 88,74635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+73,74%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€ 11,12807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€ 8,06785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€ 0,22256</w:t>
            </w:r>
          </w:p>
        </w:tc>
      </w:tr>
      <w:tr>
        <w:trPr/>
        <w:tc>
          <w:tcPr>
            <w:tcW w:w="3600" w:type="dxa"/>
          </w:tcPr>
          <w:p/>
        </w:tc>
        <w:tc>
          <w:tcPr>
            <w:tcW w:w="3500" w:type="dxa"/>
          </w:tcPr>
          <w:p>
            <w:pPr>
              <w:spacing w:line="180" w:lineRule="exact"/>
            </w:pPr>
            <w:r>
              <w:rPr/>
              <w:t xml:space="preserve">Incidenza manodopera al </w:t>
            </w:r>
            <w:r>
              <w:rPr>
                <w:b w:val="1"/>
                <w:bCs w:val="1"/>
              </w:rPr>
              <w:t xml:space="preserve">6,91%</w:t>
            </w:r>
          </w:p>
        </w:tc>
        <w:tc>
          <w:tcPr>
            <w:tcW w:w="2000" w:type="dxa"/>
          </w:tcPr>
          <w:p>
            <w:pPr>
              <w:jc w:val="end"/>
              <w:spacing w:line="180" w:lineRule="exact"/>
            </w:pPr>
            <w:r>
              <w:rPr/>
              <w:t xml:space="preserve">€ 6,12810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TOS22/1_01.E02.025.006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+74,5% </w:t>
            </w:r>
            <w:r>
              <w:rPr/>
              <w:t xml:space="preserve"> su anno 2022   </w:t>
            </w:r>
            <w:r>
              <w:rPr>
                <w:color w:val="FF1D25"/>
              </w:rPr>
              <w:t xml:space="preserve">+74,5%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delle dimensioni di cm 60x40 spessore cm 1,4., codice di PERICOLO VALICABILE,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€ 69,55043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+73,74%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€ 88,74635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+73,74%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€ 11,12807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€ 8,06785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€ 0,22256</w:t>
            </w:r>
          </w:p>
        </w:tc>
      </w:tr>
      <w:tr>
        <w:trPr/>
        <w:tc>
          <w:tcPr>
            <w:tcW w:w="3600" w:type="dxa"/>
          </w:tcPr>
          <w:p/>
        </w:tc>
        <w:tc>
          <w:tcPr>
            <w:tcW w:w="3500" w:type="dxa"/>
          </w:tcPr>
          <w:p>
            <w:pPr>
              <w:spacing w:line="180" w:lineRule="exact"/>
            </w:pPr>
            <w:r>
              <w:rPr/>
              <w:t xml:space="preserve">Incidenza manodopera al </w:t>
            </w:r>
            <w:r>
              <w:rPr>
                <w:b w:val="1"/>
                <w:bCs w:val="1"/>
              </w:rPr>
              <w:t xml:space="preserve">6,91%</w:t>
            </w:r>
          </w:p>
        </w:tc>
        <w:tc>
          <w:tcPr>
            <w:tcW w:w="2000" w:type="dxa"/>
          </w:tcPr>
          <w:p>
            <w:pPr>
              <w:jc w:val="end"/>
              <w:spacing w:line="180" w:lineRule="exact"/>
            </w:pPr>
            <w:r>
              <w:rPr/>
              <w:t xml:space="preserve">€ 6,12810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TOS22/1_01.E02.025.007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+74,5% </w:t>
            </w:r>
            <w:r>
              <w:rPr/>
              <w:t xml:space="preserve"> su anno 2022   </w:t>
            </w:r>
            <w:r>
              <w:rPr>
                <w:color w:val="FF1D25"/>
              </w:rPr>
              <w:t xml:space="preserve">+74,5%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delle dimensioni di cm 60x60 spessore cm 1,4., codice DIREZIONE RETTILINEA, posate con collante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€ 100,85895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+76,19%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€ 128,69602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+76,19%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€ 16,13743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€ 11,69964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€ 0,32275</w:t>
            </w:r>
          </w:p>
        </w:tc>
      </w:tr>
      <w:tr>
        <w:trPr/>
        <w:tc>
          <w:tcPr>
            <w:tcW w:w="3600" w:type="dxa"/>
          </w:tcPr>
          <w:p/>
        </w:tc>
        <w:tc>
          <w:tcPr>
            <w:tcW w:w="3500" w:type="dxa"/>
          </w:tcPr>
          <w:p>
            <w:pPr>
              <w:spacing w:line="180" w:lineRule="exact"/>
            </w:pPr>
            <w:r>
              <w:rPr/>
              <w:t xml:space="preserve">Incidenza manodopera al </w:t>
            </w:r>
            <w:r>
              <w:rPr>
                <w:b w:val="1"/>
                <w:bCs w:val="1"/>
              </w:rPr>
              <w:t xml:space="preserve">4,76%</w:t>
            </w:r>
          </w:p>
        </w:tc>
        <w:tc>
          <w:tcPr>
            <w:tcW w:w="2000" w:type="dxa"/>
          </w:tcPr>
          <w:p>
            <w:pPr>
              <w:jc w:val="end"/>
              <w:spacing w:line="180" w:lineRule="exact"/>
            </w:pPr>
            <w:r>
              <w:rPr/>
              <w:t xml:space="preserve">€ 6,12810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TOS22/1_01.E02.025.008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+74,5% </w:t>
            </w:r>
            <w:r>
              <w:rPr/>
              <w:t xml:space="preserve"> su anno 2022   </w:t>
            </w:r>
            <w:r>
              <w:rPr>
                <w:color w:val="FF1D25"/>
              </w:rPr>
              <w:t xml:space="preserve">+74,5%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delle dimensioni di cm 60x40 spessore cm 1,4., codice ARRESTO/PERICOLO, posate con collante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€ 64,09969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+70,51%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€ 81,79120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+70,51%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€ 10,25595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€ 7,43556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€ 0,20512</w:t>
            </w:r>
          </w:p>
        </w:tc>
      </w:tr>
      <w:tr>
        <w:trPr/>
        <w:tc>
          <w:tcPr>
            <w:tcW w:w="3600" w:type="dxa"/>
          </w:tcPr>
          <w:p/>
        </w:tc>
        <w:tc>
          <w:tcPr>
            <w:tcW w:w="3500" w:type="dxa"/>
          </w:tcPr>
          <w:p>
            <w:pPr>
              <w:spacing w:line="180" w:lineRule="exact"/>
            </w:pPr>
            <w:r>
              <w:rPr/>
              <w:t xml:space="preserve">Incidenza manodopera al </w:t>
            </w:r>
            <w:r>
              <w:rPr>
                <w:b w:val="1"/>
                <w:bCs w:val="1"/>
              </w:rPr>
              <w:t xml:space="preserve">7,49%</w:t>
            </w:r>
          </w:p>
        </w:tc>
        <w:tc>
          <w:tcPr>
            <w:tcW w:w="2000" w:type="dxa"/>
          </w:tcPr>
          <w:p>
            <w:pPr>
              <w:jc w:val="end"/>
              <w:spacing w:line="180" w:lineRule="exact"/>
            </w:pPr>
            <w:r>
              <w:rPr/>
              <w:t xml:space="preserve">€ 6,12810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TOS22/1_01.E02.025.009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+74,5% </w:t>
            </w:r>
            <w:r>
              <w:rPr/>
              <w:t xml:space="preserve"> su anno 2022   </w:t>
            </w:r>
            <w:r>
              <w:rPr>
                <w:color w:val="FF1D25"/>
              </w:rPr>
              <w:t xml:space="preserve">+74,5%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009</w:t>
            </w:r>
          </w:p>
        </w:tc>
        <w:tc>
          <w:tcPr>
            <w:tcW w:w="6450" w:type="dxa"/>
          </w:tcPr>
          <w:p>
            <w:pPr>
              <w:jc w:val="both"/>
              <w:spacing w:line="180" w:lineRule="exact"/>
            </w:pPr>
            <w:r>
              <w:rPr/>
              <w:t xml:space="preserve">delle dimensioni di cm 60x60 spessore cm 1,4., codice di SVOLTA OBBLIGATA a 90° , posate con collante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€ 74,80945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+72,69%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€ 95,45686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+72,69%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€ 11,96951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€ 8,67790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€ 0,23939</w:t>
            </w:r>
          </w:p>
        </w:tc>
      </w:tr>
      <w:tr>
        <w:trPr/>
        <w:tc>
          <w:tcPr>
            <w:tcW w:w="3600" w:type="dxa"/>
          </w:tcPr>
          <w:p/>
        </w:tc>
        <w:tc>
          <w:tcPr>
            <w:tcW w:w="3500" w:type="dxa"/>
          </w:tcPr>
          <w:p>
            <w:pPr>
              <w:spacing w:line="180" w:lineRule="exact"/>
            </w:pPr>
            <w:r>
              <w:rPr/>
              <w:t xml:space="preserve">Incidenza manodopera al </w:t>
            </w:r>
            <w:r>
              <w:rPr>
                <w:b w:val="1"/>
                <w:bCs w:val="1"/>
              </w:rPr>
              <w:t xml:space="preserve">6,42%</w:t>
            </w:r>
          </w:p>
        </w:tc>
        <w:tc>
          <w:tcPr>
            <w:tcW w:w="2000" w:type="dxa"/>
          </w:tcPr>
          <w:p>
            <w:pPr>
              <w:jc w:val="end"/>
              <w:spacing w:line="180" w:lineRule="exact"/>
            </w:pPr>
            <w:r>
              <w:rPr/>
              <w:t xml:space="preserve">€ 6,12810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TOS22/1_01.E02.025.010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+74,5% </w:t>
            </w:r>
            <w:r>
              <w:rPr/>
              <w:t xml:space="preserve"> su anno 2022   </w:t>
            </w:r>
            <w:r>
              <w:rPr>
                <w:color w:val="FF1D25"/>
              </w:rPr>
              <w:t xml:space="preserve">+74,5%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010</w:t>
            </w:r>
          </w:p>
        </w:tc>
        <w:tc>
          <w:tcPr>
            <w:tcW w:w="6450" w:type="dxa"/>
          </w:tcPr>
          <w:p>
            <w:pPr>
              <w:jc w:val="both"/>
              <w:spacing w:line="180" w:lineRule="exact"/>
            </w:pPr>
            <w:r>
              <w:rPr/>
              <w:t xml:space="preserve">delle dimensioni di cm 60x60 spessore cm 1,4., codice di INCROCIO a "+" o a "T" , posate con collante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€ 74,80945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+72,69%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€ 95,45686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+72,69%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€ 11,96951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€ 8,67790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€ 0,23939</w:t>
            </w:r>
          </w:p>
        </w:tc>
      </w:tr>
      <w:tr>
        <w:trPr/>
        <w:tc>
          <w:tcPr>
            <w:tcW w:w="3600" w:type="dxa"/>
          </w:tcPr>
          <w:p/>
        </w:tc>
        <w:tc>
          <w:tcPr>
            <w:tcW w:w="3500" w:type="dxa"/>
          </w:tcPr>
          <w:p>
            <w:pPr>
              <w:spacing w:line="180" w:lineRule="exact"/>
            </w:pPr>
            <w:r>
              <w:rPr/>
              <w:t xml:space="preserve">Incidenza manodopera al </w:t>
            </w:r>
            <w:r>
              <w:rPr>
                <w:b w:val="1"/>
                <w:bCs w:val="1"/>
              </w:rPr>
              <w:t xml:space="preserve">6,42%</w:t>
            </w:r>
          </w:p>
        </w:tc>
        <w:tc>
          <w:tcPr>
            <w:tcW w:w="2000" w:type="dxa"/>
          </w:tcPr>
          <w:p>
            <w:pPr>
              <w:jc w:val="end"/>
              <w:spacing w:line="180" w:lineRule="exact"/>
            </w:pPr>
            <w:r>
              <w:rPr/>
              <w:t xml:space="preserve">€ 6,12810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TOS22/1_01.E02.025.011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+74,5% </w:t>
            </w:r>
            <w:r>
              <w:rPr/>
              <w:t xml:space="preserve"> su anno 2022   </w:t>
            </w:r>
            <w:r>
              <w:rPr>
                <w:color w:val="FF1D25"/>
              </w:rPr>
              <w:t xml:space="preserve">+74,5%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delle dimensioni di cm 60x40 spessore cm 1,4., codice di ATTENZIONE/SERVIZIO, posate con collante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€ 85,53478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+74,37%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€ 109,14237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+74,37%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€ 13,68556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€ 9,92203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€ 0,27371</w:t>
            </w:r>
          </w:p>
        </w:tc>
      </w:tr>
      <w:tr>
        <w:trPr/>
        <w:tc>
          <w:tcPr>
            <w:tcW w:w="3600" w:type="dxa"/>
          </w:tcPr>
          <w:p/>
        </w:tc>
        <w:tc>
          <w:tcPr>
            <w:tcW w:w="3500" w:type="dxa"/>
          </w:tcPr>
          <w:p>
            <w:pPr>
              <w:spacing w:line="180" w:lineRule="exact"/>
            </w:pPr>
            <w:r>
              <w:rPr/>
              <w:t xml:space="preserve">Incidenza manodopera al </w:t>
            </w:r>
            <w:r>
              <w:rPr>
                <w:b w:val="1"/>
                <w:bCs w:val="1"/>
              </w:rPr>
              <w:t xml:space="preserve">5,61%</w:t>
            </w:r>
          </w:p>
        </w:tc>
        <w:tc>
          <w:tcPr>
            <w:tcW w:w="2000" w:type="dxa"/>
          </w:tcPr>
          <w:p>
            <w:pPr>
              <w:jc w:val="end"/>
              <w:spacing w:line="180" w:lineRule="exact"/>
            </w:pPr>
            <w:r>
              <w:rPr/>
              <w:t xml:space="preserve">€ 6,12810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TOS22/1_01.E02.025.012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+74,5% </w:t>
            </w:r>
            <w:r>
              <w:rPr/>
              <w:t xml:space="preserve"> su anno 2022   </w:t>
            </w:r>
            <w:r>
              <w:rPr>
                <w:color w:val="FF1D25"/>
              </w:rPr>
              <w:t xml:space="preserve">+74,5%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012</w:t>
            </w:r>
          </w:p>
        </w:tc>
        <w:tc>
          <w:tcPr>
            <w:tcW w:w="6450" w:type="dxa"/>
          </w:tcPr>
          <w:p>
            <w:pPr>
              <w:jc w:val="both"/>
              <w:spacing w:line="180" w:lineRule="exact"/>
            </w:pPr>
            <w:r>
              <w:rPr/>
              <w:t xml:space="preserve">delle dimensioni di cm 60x40 spessore cm 1,4., codice di PERICOLO VALICABILE, posate con collante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€ 85,52076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+74,37%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€ 109,12449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+74,37%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€ 13,68332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€ 9,92041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€ 0,27367</w:t>
            </w:r>
          </w:p>
        </w:tc>
      </w:tr>
      <w:tr>
        <w:trPr/>
        <w:tc>
          <w:tcPr>
            <w:tcW w:w="3600" w:type="dxa"/>
          </w:tcPr>
          <w:p/>
        </w:tc>
        <w:tc>
          <w:tcPr>
            <w:tcW w:w="3500" w:type="dxa"/>
          </w:tcPr>
          <w:p>
            <w:pPr>
              <w:spacing w:line="180" w:lineRule="exact"/>
            </w:pPr>
            <w:r>
              <w:rPr/>
              <w:t xml:space="preserve">Incidenza manodopera al </w:t>
            </w:r>
            <w:r>
              <w:rPr>
                <w:b w:val="1"/>
                <w:bCs w:val="1"/>
              </w:rPr>
              <w:t xml:space="preserve">5,62%</w:t>
            </w:r>
          </w:p>
        </w:tc>
        <w:tc>
          <w:tcPr>
            <w:tcW w:w="2000" w:type="dxa"/>
          </w:tcPr>
          <w:p>
            <w:pPr>
              <w:jc w:val="end"/>
              <w:spacing w:line="180" w:lineRule="exact"/>
            </w:pPr>
            <w:r>
              <w:rPr/>
              <w:t xml:space="preserve">€ 6,12810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TOS22/1_01.E02.026.001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026</w:t>
            </w:r>
          </w:p>
        </w:tc>
        <w:tc>
          <w:tcPr>
            <w:tcW w:w="6450" w:type="dxa"/>
          </w:tcPr>
          <w:p>
            <w:pPr>
              <w:spacing w:line="180" w:lineRule="exact"/>
            </w:pPr>
            <w:r>
              <w:rPr/>
              <w:t xml:space="preserve"> </w:t>
            </w:r>
            <w:r>
              <w:rPr>
                <w:color w:val="22B573"/>
              </w:rPr>
              <w:t xml:space="preserve">+4,8% </w:t>
            </w:r>
            <w:r>
              <w:rPr/>
              <w:t xml:space="preserve"> su anno 2022   </w:t>
            </w:r>
            <w:r>
              <w:rPr>
                <w:color w:val="22B573"/>
              </w:rPr>
              <w:t xml:space="preserve">+4,8%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delle dimensioni di cm 30x40 con spessore medio da cm.2.0 a cm 3,3 (UNI EN 1339) con colorazioni superficiali variabili,  codice DIREZIONE RETTILINEA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€ 70,81471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+17,67%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€ 90,35957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+17,67%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€ 11,33035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€ 8,21451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€ 0,22661</w:t>
            </w:r>
          </w:p>
        </w:tc>
      </w:tr>
      <w:tr>
        <w:trPr/>
        <w:tc>
          <w:tcPr>
            <w:tcW w:w="3600" w:type="dxa"/>
          </w:tcPr>
          <w:p/>
        </w:tc>
        <w:tc>
          <w:tcPr>
            <w:tcW w:w="3500" w:type="dxa"/>
          </w:tcPr>
          <w:p>
            <w:pPr>
              <w:spacing w:line="180" w:lineRule="exact"/>
            </w:pPr>
            <w:r>
              <w:rPr/>
              <w:t xml:space="preserve">Incidenza manodopera al </w:t>
            </w:r>
            <w:r>
              <w:rPr>
                <w:b w:val="1"/>
                <w:bCs w:val="1"/>
              </w:rPr>
              <w:t xml:space="preserve">11,74%</w:t>
            </w:r>
          </w:p>
        </w:tc>
        <w:tc>
          <w:tcPr>
            <w:tcW w:w="2000" w:type="dxa"/>
          </w:tcPr>
          <w:p>
            <w:pPr>
              <w:jc w:val="end"/>
              <w:spacing w:line="180" w:lineRule="exact"/>
            </w:pPr>
            <w:r>
              <w:rPr/>
              <w:t xml:space="preserve">€ 10,60800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TOS22/1_01.E02.026.002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026</w:t>
            </w:r>
          </w:p>
        </w:tc>
        <w:tc>
          <w:tcPr>
            <w:tcW w:w="6450" w:type="dxa"/>
          </w:tcPr>
          <w:p>
            <w:pPr>
              <w:spacing w:line="180" w:lineRule="exact"/>
            </w:pPr>
            <w:r>
              <w:rPr/>
              <w:t xml:space="preserve"> </w:t>
            </w:r>
            <w:r>
              <w:rPr>
                <w:color w:val="22B573"/>
              </w:rPr>
              <w:t xml:space="preserve">+4,8% </w:t>
            </w:r>
            <w:r>
              <w:rPr/>
              <w:t xml:space="preserve"> su anno 2022   </w:t>
            </w:r>
            <w:r>
              <w:rPr>
                <w:color w:val="22B573"/>
              </w:rPr>
              <w:t xml:space="preserve">+4,8%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delle dimensioni di cm 30x40 con spessore medio da cm.2.0 a cm 3,3 (UNI EN 1339) con colorazioni superficiali variabili,  codice di ARRESTO/PERICOLO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€ 51,01471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€ 65,09477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€ 8,16235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€ 5,91771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€ 0,16325</w:t>
            </w:r>
          </w:p>
        </w:tc>
      </w:tr>
      <w:tr>
        <w:trPr/>
        <w:tc>
          <w:tcPr>
            <w:tcW w:w="3600" w:type="dxa"/>
          </w:tcPr>
          <w:p/>
        </w:tc>
        <w:tc>
          <w:tcPr>
            <w:tcW w:w="3500" w:type="dxa"/>
          </w:tcPr>
          <w:p>
            <w:pPr>
              <w:spacing w:line="180" w:lineRule="exact"/>
            </w:pPr>
            <w:r>
              <w:rPr/>
              <w:t xml:space="preserve">Incidenza manodopera al </w:t>
            </w:r>
            <w:r>
              <w:rPr>
                <w:b w:val="1"/>
                <w:bCs w:val="1"/>
              </w:rPr>
              <w:t xml:space="preserve">16,3%</w:t>
            </w:r>
          </w:p>
        </w:tc>
        <w:tc>
          <w:tcPr>
            <w:tcW w:w="2000" w:type="dxa"/>
          </w:tcPr>
          <w:p>
            <w:pPr>
              <w:jc w:val="end"/>
              <w:spacing w:line="180" w:lineRule="exact"/>
            </w:pPr>
            <w:r>
              <w:rPr/>
              <w:t xml:space="preserve">€ 10,60800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TOS22/1_01.E02.026.003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026</w:t>
            </w:r>
          </w:p>
        </w:tc>
        <w:tc>
          <w:tcPr>
            <w:tcW w:w="6450" w:type="dxa"/>
          </w:tcPr>
          <w:p>
            <w:pPr>
              <w:spacing w:line="180" w:lineRule="exact"/>
            </w:pPr>
            <w:r>
              <w:rPr/>
              <w:t xml:space="preserve"> </w:t>
            </w:r>
            <w:r>
              <w:rPr>
                <w:color w:val="22B573"/>
              </w:rPr>
              <w:t xml:space="preserve">+4,8% </w:t>
            </w:r>
            <w:r>
              <w:rPr/>
              <w:t xml:space="preserve"> su anno 2022   </w:t>
            </w:r>
            <w:r>
              <w:rPr>
                <w:color w:val="22B573"/>
              </w:rPr>
              <w:t xml:space="preserve">+4,8%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delle dimensioni di cm 30x40 con spessore medio da cm.2.0 a cm 3,3 (UNI EN 1339) con colorazioni superficiali variabili, codice di SVOLTA OBBLIGATA a 90° (n.4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€ 29,48262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€ 37,61982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€ 4,71722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€ 3,41998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€ 0,09434</w:t>
            </w:r>
          </w:p>
        </w:tc>
      </w:tr>
      <w:tr>
        <w:trPr/>
        <w:tc>
          <w:tcPr>
            <w:tcW w:w="3600" w:type="dxa"/>
          </w:tcPr>
          <w:p/>
        </w:tc>
        <w:tc>
          <w:tcPr>
            <w:tcW w:w="3500" w:type="dxa"/>
          </w:tcPr>
          <w:p>
            <w:pPr>
              <w:spacing w:line="180" w:lineRule="exact"/>
            </w:pPr>
            <w:r>
              <w:rPr/>
              <w:t xml:space="preserve">Incidenza manodopera al </w:t>
            </w:r>
            <w:r>
              <w:rPr>
                <w:b w:val="1"/>
                <w:bCs w:val="1"/>
              </w:rPr>
              <w:t xml:space="preserve">28,2%</w:t>
            </w:r>
          </w:p>
        </w:tc>
        <w:tc>
          <w:tcPr>
            <w:tcW w:w="2000" w:type="dxa"/>
          </w:tcPr>
          <w:p>
            <w:pPr>
              <w:jc w:val="end"/>
              <w:spacing w:line="180" w:lineRule="exact"/>
            </w:pPr>
            <w:r>
              <w:rPr/>
              <w:t xml:space="preserve">€ 10,60800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TOS22/1_01.E02.026.004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026</w:t>
            </w:r>
          </w:p>
        </w:tc>
        <w:tc>
          <w:tcPr>
            <w:tcW w:w="6450" w:type="dxa"/>
          </w:tcPr>
          <w:p>
            <w:pPr>
              <w:spacing w:line="180" w:lineRule="exact"/>
            </w:pPr>
            <w:r>
              <w:rPr/>
              <w:t xml:space="preserve"> </w:t>
            </w:r>
            <w:r>
              <w:rPr>
                <w:color w:val="22B573"/>
              </w:rPr>
              <w:t xml:space="preserve">+4,8% </w:t>
            </w:r>
            <w:r>
              <w:rPr/>
              <w:t xml:space="preserve"> su anno 2022   </w:t>
            </w:r>
            <w:r>
              <w:rPr>
                <w:color w:val="22B573"/>
              </w:rPr>
              <w:t xml:space="preserve">+4,8%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delle dimensioni di cm 30x40 con spessore medio da cm.2.0 a cm 3,3 (UNI EN 1339) con colorazioni superficiali variabili, codice di INCROCIO a "+" o a "T"(n.4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€ 29,48262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€ 37,61982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€ 4,71722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€ 3,41998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€ 0,09434</w:t>
            </w:r>
          </w:p>
        </w:tc>
      </w:tr>
      <w:tr>
        <w:trPr/>
        <w:tc>
          <w:tcPr>
            <w:tcW w:w="3600" w:type="dxa"/>
          </w:tcPr>
          <w:p/>
        </w:tc>
        <w:tc>
          <w:tcPr>
            <w:tcW w:w="3500" w:type="dxa"/>
          </w:tcPr>
          <w:p>
            <w:pPr>
              <w:spacing w:line="180" w:lineRule="exact"/>
            </w:pPr>
            <w:r>
              <w:rPr/>
              <w:t xml:space="preserve">Incidenza manodopera al </w:t>
            </w:r>
            <w:r>
              <w:rPr>
                <w:b w:val="1"/>
                <w:bCs w:val="1"/>
              </w:rPr>
              <w:t xml:space="preserve">28,2%</w:t>
            </w:r>
          </w:p>
        </w:tc>
        <w:tc>
          <w:tcPr>
            <w:tcW w:w="2000" w:type="dxa"/>
          </w:tcPr>
          <w:p>
            <w:pPr>
              <w:jc w:val="end"/>
              <w:spacing w:line="180" w:lineRule="exact"/>
            </w:pPr>
            <w:r>
              <w:rPr/>
              <w:t xml:space="preserve">€ 10,60800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TOS22/1_01.E02.026.005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026</w:t>
            </w:r>
          </w:p>
        </w:tc>
        <w:tc>
          <w:tcPr>
            <w:tcW w:w="6450" w:type="dxa"/>
          </w:tcPr>
          <w:p>
            <w:pPr>
              <w:spacing w:line="180" w:lineRule="exact"/>
            </w:pPr>
            <w:r>
              <w:rPr/>
              <w:t xml:space="preserve"> </w:t>
            </w:r>
            <w:r>
              <w:rPr>
                <w:color w:val="22B573"/>
              </w:rPr>
              <w:t xml:space="preserve">+4,8% </w:t>
            </w:r>
            <w:r>
              <w:rPr/>
              <w:t xml:space="preserve"> su anno 2022   </w:t>
            </w:r>
            <w:r>
              <w:rPr>
                <w:color w:val="22B573"/>
              </w:rPr>
              <w:t xml:space="preserve">+4,8%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delle dimensioni di cm 30x40 con spessore medio da cm.2.0 a cm 3,3 (UNI EN 1339) con colorazioni superficiali variabili, codice di ATTENZIONE/SERVIZIO,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€ 51,01471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€ 65,09477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€ 8,16235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€ 5,91771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€ 0,16325</w:t>
            </w:r>
          </w:p>
        </w:tc>
      </w:tr>
      <w:tr>
        <w:trPr/>
        <w:tc>
          <w:tcPr>
            <w:tcW w:w="3600" w:type="dxa"/>
          </w:tcPr>
          <w:p/>
        </w:tc>
        <w:tc>
          <w:tcPr>
            <w:tcW w:w="3500" w:type="dxa"/>
          </w:tcPr>
          <w:p>
            <w:pPr>
              <w:spacing w:line="180" w:lineRule="exact"/>
            </w:pPr>
            <w:r>
              <w:rPr/>
              <w:t xml:space="preserve">Incidenza manodopera al </w:t>
            </w:r>
            <w:r>
              <w:rPr>
                <w:b w:val="1"/>
                <w:bCs w:val="1"/>
              </w:rPr>
              <w:t xml:space="preserve">16,3%</w:t>
            </w:r>
          </w:p>
        </w:tc>
        <w:tc>
          <w:tcPr>
            <w:tcW w:w="2000" w:type="dxa"/>
          </w:tcPr>
          <w:p>
            <w:pPr>
              <w:jc w:val="end"/>
              <w:spacing w:line="180" w:lineRule="exact"/>
            </w:pPr>
            <w:r>
              <w:rPr/>
              <w:t xml:space="preserve">€ 10,60800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TOS22/1_01.E02.026.006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026</w:t>
            </w:r>
          </w:p>
        </w:tc>
        <w:tc>
          <w:tcPr>
            <w:tcW w:w="6450" w:type="dxa"/>
          </w:tcPr>
          <w:p>
            <w:pPr>
              <w:spacing w:line="180" w:lineRule="exact"/>
            </w:pPr>
            <w:r>
              <w:rPr/>
              <w:t xml:space="preserve"> </w:t>
            </w:r>
            <w:r>
              <w:rPr>
                <w:color w:val="22B573"/>
              </w:rPr>
              <w:t xml:space="preserve">+4,8% </w:t>
            </w:r>
            <w:r>
              <w:rPr/>
              <w:t xml:space="preserve"> su anno 2022   </w:t>
            </w:r>
            <w:r>
              <w:rPr>
                <w:color w:val="22B573"/>
              </w:rPr>
              <w:t xml:space="preserve">+4,8%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delle dimensioni di cm 30x40 con spessore medio da cm.2.0 a cm 3,3 (UNI EN 1339) con colorazioni superficiali variabili, codice di PERICOLO VALICABILE,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€ 51,01471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€ 65,09477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€ 8,16235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€ 5,91771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€ 0,16325</w:t>
            </w:r>
          </w:p>
        </w:tc>
      </w:tr>
      <w:tr>
        <w:trPr/>
        <w:tc>
          <w:tcPr>
            <w:tcW w:w="3600" w:type="dxa"/>
          </w:tcPr>
          <w:p/>
        </w:tc>
        <w:tc>
          <w:tcPr>
            <w:tcW w:w="3500" w:type="dxa"/>
          </w:tcPr>
          <w:p>
            <w:pPr>
              <w:spacing w:line="180" w:lineRule="exact"/>
            </w:pPr>
            <w:r>
              <w:rPr/>
              <w:t xml:space="preserve">Incidenza manodopera al </w:t>
            </w:r>
            <w:r>
              <w:rPr>
                <w:b w:val="1"/>
                <w:bCs w:val="1"/>
              </w:rPr>
              <w:t xml:space="preserve">16,3%</w:t>
            </w:r>
          </w:p>
        </w:tc>
        <w:tc>
          <w:tcPr>
            <w:tcW w:w="2000" w:type="dxa"/>
          </w:tcPr>
          <w:p>
            <w:pPr>
              <w:jc w:val="end"/>
              <w:spacing w:line="180" w:lineRule="exact"/>
            </w:pPr>
            <w:r>
              <w:rPr/>
              <w:t xml:space="preserve">€ 10,60800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TOS22/1_01.E02.027.001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+6,25% </w:t>
            </w:r>
            <w:r>
              <w:rPr/>
              <w:t xml:space="preserve"> su anno 2022   </w:t>
            </w:r>
            <w:r>
              <w:rPr>
                <w:color w:val="22B573"/>
              </w:rPr>
              <w:t xml:space="preserve">+6,25%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con rilievi trapeziodali equidistanti ,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delle dimensioni di cm 30x40 con spessore medio di circa cm.5,0-5,5 (UNI EN 1339) con colorazioni superficiali variabili, codice DIREZIONE RETTILINEA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€ 78,51471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+18,26%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€ 100,18477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+18,26%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€ 12,56235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€ 9,10771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€ 0,25125</w:t>
            </w:r>
          </w:p>
        </w:tc>
      </w:tr>
      <w:tr>
        <w:trPr/>
        <w:tc>
          <w:tcPr>
            <w:tcW w:w="3600" w:type="dxa"/>
          </w:tcPr>
          <w:p/>
        </w:tc>
        <w:tc>
          <w:tcPr>
            <w:tcW w:w="3500" w:type="dxa"/>
          </w:tcPr>
          <w:p>
            <w:pPr>
              <w:spacing w:line="180" w:lineRule="exact"/>
            </w:pPr>
            <w:r>
              <w:rPr/>
              <w:t xml:space="preserve">Incidenza manodopera al </w:t>
            </w:r>
            <w:r>
              <w:rPr>
                <w:b w:val="1"/>
                <w:bCs w:val="1"/>
              </w:rPr>
              <w:t xml:space="preserve">10,59%</w:t>
            </w:r>
          </w:p>
        </w:tc>
        <w:tc>
          <w:tcPr>
            <w:tcW w:w="2000" w:type="dxa"/>
          </w:tcPr>
          <w:p>
            <w:pPr>
              <w:jc w:val="end"/>
              <w:spacing w:line="180" w:lineRule="exact"/>
            </w:pPr>
            <w:r>
              <w:rPr/>
              <w:t xml:space="preserve">€ 10,60800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TOS22/1_01.E02.027.002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+6,25% </w:t>
            </w:r>
            <w:r>
              <w:rPr/>
              <w:t xml:space="preserve"> su anno 2022   </w:t>
            </w:r>
            <w:r>
              <w:rPr>
                <w:color w:val="22B573"/>
              </w:rPr>
              <w:t xml:space="preserve">+6,25%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con rilievi trapeziodali equidistanti ,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delle dimensioni di cm 30x40 con spessore medio  di circa cm.5,0-5,5  (UNI EN 1339) con colorazioni superficiali variabili, codice di ARRESTO/PERICOLO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€ 56,51471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€ 72,11277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€ 9,04235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€ 6,55571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€ 0,18085</w:t>
            </w:r>
          </w:p>
        </w:tc>
      </w:tr>
      <w:tr>
        <w:trPr/>
        <w:tc>
          <w:tcPr>
            <w:tcW w:w="3600" w:type="dxa"/>
          </w:tcPr>
          <w:p/>
        </w:tc>
        <w:tc>
          <w:tcPr>
            <w:tcW w:w="3500" w:type="dxa"/>
          </w:tcPr>
          <w:p>
            <w:pPr>
              <w:spacing w:line="180" w:lineRule="exact"/>
            </w:pPr>
            <w:r>
              <w:rPr/>
              <w:t xml:space="preserve">Incidenza manodopera al </w:t>
            </w:r>
            <w:r>
              <w:rPr>
                <w:b w:val="1"/>
                <w:bCs w:val="1"/>
              </w:rPr>
              <w:t xml:space="preserve">14,71%</w:t>
            </w:r>
          </w:p>
        </w:tc>
        <w:tc>
          <w:tcPr>
            <w:tcW w:w="2000" w:type="dxa"/>
          </w:tcPr>
          <w:p>
            <w:pPr>
              <w:jc w:val="end"/>
              <w:spacing w:line="180" w:lineRule="exact"/>
            </w:pPr>
            <w:r>
              <w:rPr/>
              <w:t xml:space="preserve">€ 10,60800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TOS22/1_01.E02.027.003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+6,25% </w:t>
            </w:r>
            <w:r>
              <w:rPr/>
              <w:t xml:space="preserve"> su anno 2022   </w:t>
            </w:r>
            <w:r>
              <w:rPr>
                <w:color w:val="22B573"/>
              </w:rPr>
              <w:t xml:space="preserve">+6,25%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con rilievi trapeziodali equidistanti ,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delle dimensioni di cm 30x40 con spessore medio di  circa cm.5,0-5,5  (UNI EN 1339) con colorazioni superficiali variabili, codice di SVOLTA OBBLIGATA a 90° (n.4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€ 32,01262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€ 40,84810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€ 5,12202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€ 3,71346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€ 0,10244</w:t>
            </w:r>
          </w:p>
        </w:tc>
      </w:tr>
      <w:tr>
        <w:trPr/>
        <w:tc>
          <w:tcPr>
            <w:tcW w:w="3600" w:type="dxa"/>
          </w:tcPr>
          <w:p/>
        </w:tc>
        <w:tc>
          <w:tcPr>
            <w:tcW w:w="3500" w:type="dxa"/>
          </w:tcPr>
          <w:p>
            <w:pPr>
              <w:spacing w:line="180" w:lineRule="exact"/>
            </w:pPr>
            <w:r>
              <w:rPr/>
              <w:t xml:space="preserve">Incidenza manodopera al </w:t>
            </w:r>
            <w:r>
              <w:rPr>
                <w:b w:val="1"/>
                <w:bCs w:val="1"/>
              </w:rPr>
              <w:t xml:space="preserve">25,97%</w:t>
            </w:r>
          </w:p>
        </w:tc>
        <w:tc>
          <w:tcPr>
            <w:tcW w:w="2000" w:type="dxa"/>
          </w:tcPr>
          <w:p>
            <w:pPr>
              <w:jc w:val="end"/>
              <w:spacing w:line="180" w:lineRule="exact"/>
            </w:pPr>
            <w:r>
              <w:rPr/>
              <w:t xml:space="preserve">€ 10,60800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TOS22/1_01.E02.027.004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+6,25% </w:t>
            </w:r>
            <w:r>
              <w:rPr/>
              <w:t xml:space="preserve"> su anno 2022   </w:t>
            </w:r>
            <w:r>
              <w:rPr>
                <w:color w:val="22B573"/>
              </w:rPr>
              <w:t xml:space="preserve">+6,25%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con rilievi trapeziodali equidistanti ,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delle dimensioni di cm 30x40 con spessore medio di  circa cm.5,0-5,5  (UNI EN 1339) con colorazioni superficiali variabili, codice di INCROCIO a "+" o a "T"(n.4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€ 32,01262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€ 40,84810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€ 5,12202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€ 3,71346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€ 0,10244</w:t>
            </w:r>
          </w:p>
        </w:tc>
      </w:tr>
      <w:tr>
        <w:trPr/>
        <w:tc>
          <w:tcPr>
            <w:tcW w:w="3600" w:type="dxa"/>
          </w:tcPr>
          <w:p/>
        </w:tc>
        <w:tc>
          <w:tcPr>
            <w:tcW w:w="3500" w:type="dxa"/>
          </w:tcPr>
          <w:p>
            <w:pPr>
              <w:spacing w:line="180" w:lineRule="exact"/>
            </w:pPr>
            <w:r>
              <w:rPr/>
              <w:t xml:space="preserve">Incidenza manodopera al </w:t>
            </w:r>
            <w:r>
              <w:rPr>
                <w:b w:val="1"/>
                <w:bCs w:val="1"/>
              </w:rPr>
              <w:t xml:space="preserve">25,97%</w:t>
            </w:r>
          </w:p>
        </w:tc>
        <w:tc>
          <w:tcPr>
            <w:tcW w:w="2000" w:type="dxa"/>
          </w:tcPr>
          <w:p>
            <w:pPr>
              <w:jc w:val="end"/>
              <w:spacing w:line="180" w:lineRule="exact"/>
            </w:pPr>
            <w:r>
              <w:rPr/>
              <w:t xml:space="preserve">€ 10,60800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TOS22/1_01.E02.027.005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+6,25% </w:t>
            </w:r>
            <w:r>
              <w:rPr/>
              <w:t xml:space="preserve"> su anno 2022   </w:t>
            </w:r>
            <w:r>
              <w:rPr>
                <w:color w:val="22B573"/>
              </w:rPr>
              <w:t xml:space="preserve">+6,25%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con rilievi trapeziodali equidistanti ,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delle dimensioni di cm 30x40 con spessore medio di  circa cm.5,0-5,5  (UNI EN 1339) con colorazioni superficiali variabili, codice di ATTENZIONE/SERVIZIO,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€ 56,51471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€ 72,11277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€ 9,04235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€ 6,55571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€ 0,18085</w:t>
            </w:r>
          </w:p>
        </w:tc>
      </w:tr>
      <w:tr>
        <w:trPr/>
        <w:tc>
          <w:tcPr>
            <w:tcW w:w="3600" w:type="dxa"/>
          </w:tcPr>
          <w:p/>
        </w:tc>
        <w:tc>
          <w:tcPr>
            <w:tcW w:w="3500" w:type="dxa"/>
          </w:tcPr>
          <w:p>
            <w:pPr>
              <w:spacing w:line="180" w:lineRule="exact"/>
            </w:pPr>
            <w:r>
              <w:rPr/>
              <w:t xml:space="preserve">Incidenza manodopera al </w:t>
            </w:r>
            <w:r>
              <w:rPr>
                <w:b w:val="1"/>
                <w:bCs w:val="1"/>
              </w:rPr>
              <w:t xml:space="preserve">14,71%</w:t>
            </w:r>
          </w:p>
        </w:tc>
        <w:tc>
          <w:tcPr>
            <w:tcW w:w="2000" w:type="dxa"/>
          </w:tcPr>
          <w:p>
            <w:pPr>
              <w:jc w:val="end"/>
              <w:spacing w:line="180" w:lineRule="exact"/>
            </w:pPr>
            <w:r>
              <w:rPr/>
              <w:t xml:space="preserve">€ 10,60800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TOS22/1_01.E02.027.006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+6,25% </w:t>
            </w:r>
            <w:r>
              <w:rPr/>
              <w:t xml:space="preserve"> su anno 2022   </w:t>
            </w:r>
            <w:r>
              <w:rPr>
                <w:color w:val="22B573"/>
              </w:rPr>
              <w:t xml:space="preserve">+6,25%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con rilievi trapeziodali equidistanti ,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delle dimensioni di cm 30x40 con spessore medio di  circa cm.5,0-5,5  (UNI EN 1339) con colorazioni superficiali variabili, codice di PERICOLO VALICABILE,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€ 56,51471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€ 72,11277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€ 9,04235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€ 6,55571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€ 0,18085</w:t>
            </w:r>
          </w:p>
        </w:tc>
      </w:tr>
      <w:tr>
        <w:trPr/>
        <w:tc>
          <w:tcPr>
            <w:tcW w:w="3600" w:type="dxa"/>
          </w:tcPr>
          <w:p/>
        </w:tc>
        <w:tc>
          <w:tcPr>
            <w:tcW w:w="3500" w:type="dxa"/>
          </w:tcPr>
          <w:p>
            <w:pPr>
              <w:spacing w:line="180" w:lineRule="exact"/>
            </w:pPr>
            <w:r>
              <w:rPr/>
              <w:t xml:space="preserve">Incidenza manodopera al </w:t>
            </w:r>
            <w:r>
              <w:rPr>
                <w:b w:val="1"/>
                <w:bCs w:val="1"/>
              </w:rPr>
              <w:t xml:space="preserve">14,71%</w:t>
            </w:r>
          </w:p>
        </w:tc>
        <w:tc>
          <w:tcPr>
            <w:tcW w:w="2000" w:type="dxa"/>
          </w:tcPr>
          <w:p>
            <w:pPr>
              <w:jc w:val="end"/>
              <w:spacing w:line="180" w:lineRule="exact"/>
            </w:pPr>
            <w:r>
              <w:rPr/>
              <w:t xml:space="preserve">€ 10,60800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TOS22/1_01.E02.028.001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028</w:t>
            </w:r>
          </w:p>
        </w:tc>
        <w:tc>
          <w:tcPr>
            <w:tcW w:w="6450" w:type="dxa"/>
          </w:tcPr>
          <w:p>
            <w:pPr>
              <w:spacing w:line="180" w:lineRule="exact"/>
            </w:pPr>
            <w:r>
              <w:rPr/>
              <w:t xml:space="preserve"> </w:t>
            </w:r>
            <w:r>
              <w:rPr>
                <w:color w:val="FF1D25"/>
              </w:rPr>
              <w:t xml:space="preserve">+17,2% </w:t>
            </w:r>
            <w:r>
              <w:rPr/>
              <w:t xml:space="preserve"> su anno 2022   </w:t>
            </w:r>
            <w:r>
              <w:rPr>
                <w:color w:val="FF1D25"/>
              </w:rPr>
              <w:t xml:space="preserve">+17,2%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con rilievi trapeziodali equidistanti, con altezza dei rilievi non inferiore a 3 mm e larghezza in accordo con la tabella 3-“WT6” della CEN/TS 15209, con distanza tra i rilievi in accordo con la tabella 1 - “S9” della CEN/TS 15209 costruito in M-PVC-P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delle dimensioni di cm 30x40 con spessore medio di circa 0,9 a 2,0 cm (UNI EN ISO 10545) con colorazioni superficiali variabili, codice DIREZIONE RETTILINEA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€ 114,81471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+22,33%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€ 146,50357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+22,33%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€ 18,37035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€ 13,31851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€ 0,36741</w:t>
            </w:r>
          </w:p>
        </w:tc>
      </w:tr>
      <w:tr>
        <w:trPr/>
        <w:tc>
          <w:tcPr>
            <w:tcW w:w="3600" w:type="dxa"/>
          </w:tcPr>
          <w:p/>
        </w:tc>
        <w:tc>
          <w:tcPr>
            <w:tcW w:w="3500" w:type="dxa"/>
          </w:tcPr>
          <w:p>
            <w:pPr>
              <w:spacing w:line="180" w:lineRule="exact"/>
            </w:pPr>
            <w:r>
              <w:rPr/>
              <w:t xml:space="preserve">Incidenza manodopera al </w:t>
            </w:r>
            <w:r>
              <w:rPr>
                <w:b w:val="1"/>
                <w:bCs w:val="1"/>
              </w:rPr>
              <w:t xml:space="preserve">7,24%</w:t>
            </w:r>
          </w:p>
        </w:tc>
        <w:tc>
          <w:tcPr>
            <w:tcW w:w="2000" w:type="dxa"/>
          </w:tcPr>
          <w:p>
            <w:pPr>
              <w:jc w:val="end"/>
              <w:spacing w:line="180" w:lineRule="exact"/>
            </w:pPr>
            <w:r>
              <w:rPr/>
              <w:t xml:space="preserve">€ 10,60800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TOS22/1_01.E02.028.002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028</w:t>
            </w:r>
          </w:p>
        </w:tc>
        <w:tc>
          <w:tcPr>
            <w:tcW w:w="6450" w:type="dxa"/>
          </w:tcPr>
          <w:p>
            <w:pPr>
              <w:spacing w:line="180" w:lineRule="exact"/>
            </w:pPr>
            <w:r>
              <w:rPr/>
              <w:t xml:space="preserve"> </w:t>
            </w:r>
            <w:r>
              <w:rPr>
                <w:color w:val="FF1D25"/>
              </w:rPr>
              <w:t xml:space="preserve">+17,2% </w:t>
            </w:r>
            <w:r>
              <w:rPr/>
              <w:t xml:space="preserve"> su anno 2022   </w:t>
            </w:r>
            <w:r>
              <w:rPr>
                <w:color w:val="FF1D25"/>
              </w:rPr>
              <w:t xml:space="preserve">+17,2%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con rilievi trapeziodali equidistanti, con altezza dei rilievi non inferiore a 3 mm e larghezza in accordo con la tabella 3-“WT6” della CEN/TS 15209, con distanza tra i rilievi in accordo con la tabella 1 - “S9” della CEN/TS 15209 costruito in M-PVC-P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delle dimensioni di cm 30x40 con spessore medio di circa 0,9 a 2,0 cm (UNI EN ISO 10545) con colorazioni superficiali variabili, codice di ARRESTO/PERICOLO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€ 81,81471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+22,57%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€ 104,39557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+22,57%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€ 13,09035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€ 9,49051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€ 0,26181</w:t>
            </w:r>
          </w:p>
        </w:tc>
      </w:tr>
      <w:tr>
        <w:trPr/>
        <w:tc>
          <w:tcPr>
            <w:tcW w:w="3600" w:type="dxa"/>
          </w:tcPr>
          <w:p/>
        </w:tc>
        <w:tc>
          <w:tcPr>
            <w:tcW w:w="3500" w:type="dxa"/>
          </w:tcPr>
          <w:p>
            <w:pPr>
              <w:spacing w:line="180" w:lineRule="exact"/>
            </w:pPr>
            <w:r>
              <w:rPr/>
              <w:t xml:space="preserve">Incidenza manodopera al </w:t>
            </w:r>
            <w:r>
              <w:rPr>
                <w:b w:val="1"/>
                <w:bCs w:val="1"/>
              </w:rPr>
              <w:t xml:space="preserve">10,16%</w:t>
            </w:r>
          </w:p>
        </w:tc>
        <w:tc>
          <w:tcPr>
            <w:tcW w:w="2000" w:type="dxa"/>
          </w:tcPr>
          <w:p>
            <w:pPr>
              <w:jc w:val="end"/>
              <w:spacing w:line="180" w:lineRule="exact"/>
            </w:pPr>
            <w:r>
              <w:rPr/>
              <w:t xml:space="preserve">€ 10,60800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TOS22/1_01.E02.028.003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028</w:t>
            </w:r>
          </w:p>
        </w:tc>
        <w:tc>
          <w:tcPr>
            <w:tcW w:w="6450" w:type="dxa"/>
          </w:tcPr>
          <w:p>
            <w:pPr>
              <w:spacing w:line="180" w:lineRule="exact"/>
            </w:pPr>
            <w:r>
              <w:rPr/>
              <w:t xml:space="preserve"> </w:t>
            </w:r>
            <w:r>
              <w:rPr>
                <w:color w:val="FF1D25"/>
              </w:rPr>
              <w:t xml:space="preserve">+17,2% </w:t>
            </w:r>
            <w:r>
              <w:rPr/>
              <w:t xml:space="preserve"> su anno 2022   </w:t>
            </w:r>
            <w:r>
              <w:rPr>
                <w:color w:val="FF1D25"/>
              </w:rPr>
              <w:t xml:space="preserve">+17,2%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con rilievi trapeziodali equidistanti, con altezza dei rilievi non inferiore a 3 mm e larghezza in accordo con la tabella 3-“WT6” della CEN/TS 15209, con distanza tra i rilievi in accordo con la tabella 1 - “S9” della CEN/TS 15209 costruito in M-PVC-P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delle dimensioni di cm 30x40 con spessore medio di circa 0,9 a 2,0 cm (UNI EN ISO 10545) con colorazioni superficiali variabili, codice di SVOLTA OBBLIGATA a 90° (n.4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€ 43,01262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€ 54,88410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€ 6,88202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€ 4,98946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€ 0,13764</w:t>
            </w:r>
          </w:p>
        </w:tc>
      </w:tr>
      <w:tr>
        <w:trPr/>
        <w:tc>
          <w:tcPr>
            <w:tcW w:w="3600" w:type="dxa"/>
          </w:tcPr>
          <w:p/>
        </w:tc>
        <w:tc>
          <w:tcPr>
            <w:tcW w:w="3500" w:type="dxa"/>
          </w:tcPr>
          <w:p>
            <w:pPr>
              <w:spacing w:line="180" w:lineRule="exact"/>
            </w:pPr>
            <w:r>
              <w:rPr/>
              <w:t xml:space="preserve">Incidenza manodopera al </w:t>
            </w:r>
            <w:r>
              <w:rPr>
                <w:b w:val="1"/>
                <w:bCs w:val="1"/>
              </w:rPr>
              <w:t xml:space="preserve">19,33%</w:t>
            </w:r>
          </w:p>
        </w:tc>
        <w:tc>
          <w:tcPr>
            <w:tcW w:w="2000" w:type="dxa"/>
          </w:tcPr>
          <w:p>
            <w:pPr>
              <w:jc w:val="end"/>
              <w:spacing w:line="180" w:lineRule="exact"/>
            </w:pPr>
            <w:r>
              <w:rPr/>
              <w:t xml:space="preserve">€ 10,60800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TOS22/1_01.E02.028.004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028</w:t>
            </w:r>
          </w:p>
        </w:tc>
        <w:tc>
          <w:tcPr>
            <w:tcW w:w="6450" w:type="dxa"/>
          </w:tcPr>
          <w:p>
            <w:pPr>
              <w:spacing w:line="180" w:lineRule="exact"/>
            </w:pPr>
            <w:r>
              <w:rPr/>
              <w:t xml:space="preserve"> </w:t>
            </w:r>
            <w:r>
              <w:rPr>
                <w:color w:val="FF1D25"/>
              </w:rPr>
              <w:t xml:space="preserve">+17,2% </w:t>
            </w:r>
            <w:r>
              <w:rPr/>
              <w:t xml:space="preserve"> su anno 2022   </w:t>
            </w:r>
            <w:r>
              <w:rPr>
                <w:color w:val="FF1D25"/>
              </w:rPr>
              <w:t xml:space="preserve">+17,2%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con rilievi trapeziodali equidistanti, con altezza dei rilievi non inferiore a 3 mm e larghezza in accordo con la tabella 3-“WT6” della CEN/TS 15209, con distanza tra i rilievi in accordo con la tabella 1 - “S9” della CEN/TS 15209 costruito in M-PVC-P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delle dimensioni di cm 30x40 con spessore medio di circa 0,9 a 2,0 cm (UNI EN ISO 10545) con colorazioni superficiali variabili, codice di INCROCIO a "+" o a "T"(n.4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€ 43,01262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€ 54,88410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€ 6,88202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€ 4,98946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€ 0,13764</w:t>
            </w:r>
          </w:p>
        </w:tc>
      </w:tr>
      <w:tr>
        <w:trPr/>
        <w:tc>
          <w:tcPr>
            <w:tcW w:w="3600" w:type="dxa"/>
          </w:tcPr>
          <w:p/>
        </w:tc>
        <w:tc>
          <w:tcPr>
            <w:tcW w:w="3500" w:type="dxa"/>
          </w:tcPr>
          <w:p>
            <w:pPr>
              <w:spacing w:line="180" w:lineRule="exact"/>
            </w:pPr>
            <w:r>
              <w:rPr/>
              <w:t xml:space="preserve">Incidenza manodopera al </w:t>
            </w:r>
            <w:r>
              <w:rPr>
                <w:b w:val="1"/>
                <w:bCs w:val="1"/>
              </w:rPr>
              <w:t xml:space="preserve">19,33%</w:t>
            </w:r>
          </w:p>
        </w:tc>
        <w:tc>
          <w:tcPr>
            <w:tcW w:w="2000" w:type="dxa"/>
          </w:tcPr>
          <w:p>
            <w:pPr>
              <w:jc w:val="end"/>
              <w:spacing w:line="180" w:lineRule="exact"/>
            </w:pPr>
            <w:r>
              <w:rPr/>
              <w:t xml:space="preserve">€ 10,60800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TOS22/1_01.E02.028.005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028</w:t>
            </w:r>
          </w:p>
        </w:tc>
        <w:tc>
          <w:tcPr>
            <w:tcW w:w="6450" w:type="dxa"/>
          </w:tcPr>
          <w:p>
            <w:pPr>
              <w:spacing w:line="180" w:lineRule="exact"/>
            </w:pPr>
            <w:r>
              <w:rPr/>
              <w:t xml:space="preserve"> </w:t>
            </w:r>
            <w:r>
              <w:rPr>
                <w:color w:val="FF1D25"/>
              </w:rPr>
              <w:t xml:space="preserve">+17,2% </w:t>
            </w:r>
            <w:r>
              <w:rPr/>
              <w:t xml:space="preserve"> su anno 2022   </w:t>
            </w:r>
            <w:r>
              <w:rPr>
                <w:color w:val="FF1D25"/>
              </w:rPr>
              <w:t xml:space="preserve">+17,2%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con rilievi trapeziodali equidistanti, con altezza dei rilievi non inferiore a 3 mm e larghezza in accordo con la tabella 3-“WT6” della CEN/TS 15209, con distanza tra i rilievi in accordo con la tabella 1 - “S9” della CEN/TS 15209 costruito in M-PVC-P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delle dimensioni di cm 30x40 con spessore medio di circa 0,9 a 2,0 cm (UNI EN ISO 10545) con colorazioni superficiali variabili, codice di ATTENZIONE/SERVIZIO,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€ 81,81471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+19,21%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€ 104,39557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+19,21%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€ 13,09035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€ 9,49051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€ 0,26181</w:t>
            </w:r>
          </w:p>
        </w:tc>
      </w:tr>
      <w:tr>
        <w:trPr/>
        <w:tc>
          <w:tcPr>
            <w:tcW w:w="3600" w:type="dxa"/>
          </w:tcPr>
          <w:p/>
        </w:tc>
        <w:tc>
          <w:tcPr>
            <w:tcW w:w="3500" w:type="dxa"/>
          </w:tcPr>
          <w:p>
            <w:pPr>
              <w:spacing w:line="180" w:lineRule="exact"/>
            </w:pPr>
            <w:r>
              <w:rPr/>
              <w:t xml:space="preserve">Incidenza manodopera al </w:t>
            </w:r>
            <w:r>
              <w:rPr>
                <w:b w:val="1"/>
                <w:bCs w:val="1"/>
              </w:rPr>
              <w:t xml:space="preserve">10,16%</w:t>
            </w:r>
          </w:p>
        </w:tc>
        <w:tc>
          <w:tcPr>
            <w:tcW w:w="2000" w:type="dxa"/>
          </w:tcPr>
          <w:p>
            <w:pPr>
              <w:jc w:val="end"/>
              <w:spacing w:line="180" w:lineRule="exact"/>
            </w:pPr>
            <w:r>
              <w:rPr/>
              <w:t xml:space="preserve">€ 10,60800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TOS22/1_01.E02.028.006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028</w:t>
            </w:r>
          </w:p>
        </w:tc>
        <w:tc>
          <w:tcPr>
            <w:tcW w:w="6450" w:type="dxa"/>
          </w:tcPr>
          <w:p>
            <w:pPr>
              <w:spacing w:line="180" w:lineRule="exact"/>
            </w:pPr>
            <w:r>
              <w:rPr/>
              <w:t xml:space="preserve"> </w:t>
            </w:r>
            <w:r>
              <w:rPr>
                <w:color w:val="FF1D25"/>
              </w:rPr>
              <w:t xml:space="preserve">+17,2% </w:t>
            </w:r>
            <w:r>
              <w:rPr/>
              <w:t xml:space="preserve"> su anno 2022   </w:t>
            </w:r>
            <w:r>
              <w:rPr>
                <w:color w:val="FF1D25"/>
              </w:rPr>
              <w:t xml:space="preserve">+17,2%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con rilievi trapeziodali equidistanti, con altezza dei rilievi non inferiore a 3 mm e larghezza in accordo con la tabella 3-“WT6” della CEN/TS 15209, con distanza tra i rilievi in accordo con la tabella 1 - “S9” della CEN/TS 15209 costruito in M-PVC-P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delle dimensioni di cm 30x40 con spessore medio di circa 0,9 a 2,0 cm (UNI EN ISO 10545) con colorazioni superficiali variabili, codice di PERICOLO VALICABILE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€ 81,81471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+19,21%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€ 104,39557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+19,21%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€ 13,09035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€ 9,49051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€ 0,26181</w:t>
            </w:r>
          </w:p>
        </w:tc>
      </w:tr>
      <w:tr>
        <w:trPr/>
        <w:tc>
          <w:tcPr>
            <w:tcW w:w="3600" w:type="dxa"/>
          </w:tcPr>
          <w:p/>
        </w:tc>
        <w:tc>
          <w:tcPr>
            <w:tcW w:w="3500" w:type="dxa"/>
          </w:tcPr>
          <w:p>
            <w:pPr>
              <w:spacing w:line="180" w:lineRule="exact"/>
            </w:pPr>
            <w:r>
              <w:rPr/>
              <w:t xml:space="preserve">Incidenza manodopera al </w:t>
            </w:r>
            <w:r>
              <w:rPr>
                <w:b w:val="1"/>
                <w:bCs w:val="1"/>
              </w:rPr>
              <w:t xml:space="preserve">10,16%</w:t>
            </w:r>
          </w:p>
        </w:tc>
        <w:tc>
          <w:tcPr>
            <w:tcW w:w="2000" w:type="dxa"/>
          </w:tcPr>
          <w:p>
            <w:pPr>
              <w:jc w:val="end"/>
              <w:spacing w:line="180" w:lineRule="exact"/>
            </w:pPr>
            <w:r>
              <w:rPr/>
              <w:t xml:space="preserve">€ 10,60800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TOS22/1_01.E02.030.001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030</w:t>
            </w:r>
          </w:p>
        </w:tc>
        <w:tc>
          <w:tcPr>
            <w:tcW w:w="6450" w:type="dxa"/>
          </w:tcPr>
          <w:p>
            <w:pPr>
              <w:spacing w:line="180" w:lineRule="exact"/>
            </w:pPr>
            <w:r>
              <w:rPr/>
              <w:t xml:space="preserve"> </w:t>
            </w:r>
            <w:r>
              <w:rPr>
                <w:color w:val="FF1D25"/>
              </w:rPr>
              <w:t xml:space="preserve">+14,41% </w:t>
            </w:r>
            <w:r>
              <w:rPr/>
              <w:t xml:space="preserve"> su anno 2022   </w:t>
            </w:r>
            <w:r>
              <w:rPr>
                <w:color w:val="FF1D25"/>
              </w:rPr>
              <w:t xml:space="preserve">+14,41%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Rasatura di sottofondi per posa di pavimentazioni viniliche, previo pulizia del supporto e trattamento con primer ancorante.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cementizia tissotropica stesa a spatola ( due mani) additivata con lattice elasticizzante.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€ 11,56139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+14,41%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€ 14,75233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+14,41%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€ 1,84982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€ 1,34112</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€ 0,05549</w:t>
            </w:r>
          </w:p>
        </w:tc>
      </w:tr>
      <w:tr>
        <w:trPr/>
        <w:tc>
          <w:tcPr>
            <w:tcW w:w="3600" w:type="dxa"/>
          </w:tcPr>
          <w:p/>
        </w:tc>
        <w:tc>
          <w:tcPr>
            <w:tcW w:w="3500" w:type="dxa"/>
          </w:tcPr>
          <w:p>
            <w:pPr>
              <w:spacing w:line="180" w:lineRule="exact"/>
            </w:pPr>
            <w:r>
              <w:rPr/>
              <w:t xml:space="preserve">Incidenza manodopera al </w:t>
            </w:r>
            <w:r>
              <w:rPr>
                <w:b w:val="1"/>
                <w:bCs w:val="1"/>
              </w:rPr>
              <w:t xml:space="preserve">27,42%</w:t>
            </w:r>
          </w:p>
        </w:tc>
        <w:tc>
          <w:tcPr>
            <w:tcW w:w="2000" w:type="dxa"/>
          </w:tcPr>
          <w:p>
            <w:pPr>
              <w:jc w:val="end"/>
              <w:spacing w:line="180" w:lineRule="exact"/>
            </w:pPr>
            <w:r>
              <w:rPr/>
              <w:t xml:space="preserve">€ 4,04460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TOS22/1_01.E02.035.001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035</w:t>
            </w:r>
          </w:p>
        </w:tc>
        <w:tc>
          <w:tcPr>
            <w:tcW w:w="6450" w:type="dxa"/>
          </w:tcPr>
          <w:p>
            <w:pPr>
              <w:spacing w:line="180" w:lineRule="exact"/>
            </w:pPr>
            <w:r>
              <w:rPr/>
              <w:t xml:space="preserve"> </w:t>
            </w:r>
            <w:r>
              <w:rPr>
                <w:color w:val="FF1D25"/>
              </w:rPr>
              <w:t xml:space="preserve">+74,56% </w:t>
            </w:r>
            <w:r>
              <w:rPr/>
              <w:t xml:space="preserve"> su anno 2022   </w:t>
            </w:r>
            <w:r>
              <w:rPr>
                <w:color w:val="FF1D25"/>
              </w:rPr>
              <w:t xml:space="preserve">+74,56%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elementi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delle dimensioni di cm 60x60 spessore cm 1,4., codice DIREZIONE RETTILINEA,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€ 111,50088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+78,53%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€ 142,27512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+78,53%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€ 17,84014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€ 12,93410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€ 0,17840</w:t>
            </w:r>
          </w:p>
        </w:tc>
      </w:tr>
      <w:tr>
        <w:trPr/>
        <w:tc>
          <w:tcPr>
            <w:tcW w:w="3600" w:type="dxa"/>
          </w:tcPr>
          <w:p/>
        </w:tc>
        <w:tc>
          <w:tcPr>
            <w:tcW w:w="3500" w:type="dxa"/>
          </w:tcPr>
          <w:p>
            <w:pPr>
              <w:spacing w:line="180" w:lineRule="exact"/>
            </w:pPr>
            <w:r>
              <w:rPr/>
              <w:t xml:space="preserve">Incidenza manodopera al </w:t>
            </w:r>
            <w:r>
              <w:rPr>
                <w:b w:val="1"/>
                <w:bCs w:val="1"/>
              </w:rPr>
              <w:t xml:space="preserve">4,31%</w:t>
            </w:r>
          </w:p>
        </w:tc>
        <w:tc>
          <w:tcPr>
            <w:tcW w:w="2000" w:type="dxa"/>
          </w:tcPr>
          <w:p>
            <w:pPr>
              <w:jc w:val="end"/>
              <w:spacing w:line="180" w:lineRule="exact"/>
            </w:pPr>
            <w:r>
              <w:rPr/>
              <w:t xml:space="preserve">€ 6,12810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TOS22/1_01.E02.035.002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035</w:t>
            </w:r>
          </w:p>
        </w:tc>
        <w:tc>
          <w:tcPr>
            <w:tcW w:w="6450" w:type="dxa"/>
          </w:tcPr>
          <w:p>
            <w:pPr>
              <w:spacing w:line="180" w:lineRule="exact"/>
            </w:pPr>
            <w:r>
              <w:rPr/>
              <w:t xml:space="preserve"> </w:t>
            </w:r>
            <w:r>
              <w:rPr>
                <w:color w:val="FF1D25"/>
              </w:rPr>
              <w:t xml:space="preserve">+74,56% </w:t>
            </w:r>
            <w:r>
              <w:rPr/>
              <w:t xml:space="preserve"> su anno 2022   </w:t>
            </w:r>
            <w:r>
              <w:rPr>
                <w:color w:val="FF1D25"/>
              </w:rPr>
              <w:t xml:space="preserve">+74,56%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elementi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delle dimensioni di cm 60x40 spessore cm 1,4., codice ARRESTO/PERICOLO,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€ 82,31796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+75,68%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€ 105,03771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+75,68%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€ 13,17087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€ 9,54888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€ 0,13171</w:t>
            </w:r>
          </w:p>
        </w:tc>
      </w:tr>
      <w:tr>
        <w:trPr/>
        <w:tc>
          <w:tcPr>
            <w:tcW w:w="3600" w:type="dxa"/>
          </w:tcPr>
          <w:p/>
        </w:tc>
        <w:tc>
          <w:tcPr>
            <w:tcW w:w="3500" w:type="dxa"/>
          </w:tcPr>
          <w:p>
            <w:pPr>
              <w:spacing w:line="180" w:lineRule="exact"/>
            </w:pPr>
            <w:r>
              <w:rPr/>
              <w:t xml:space="preserve">Incidenza manodopera al </w:t>
            </w:r>
            <w:r>
              <w:rPr>
                <w:b w:val="1"/>
                <w:bCs w:val="1"/>
              </w:rPr>
              <w:t xml:space="preserve">5,83%</w:t>
            </w:r>
          </w:p>
        </w:tc>
        <w:tc>
          <w:tcPr>
            <w:tcW w:w="2000" w:type="dxa"/>
          </w:tcPr>
          <w:p>
            <w:pPr>
              <w:jc w:val="end"/>
              <w:spacing w:line="180" w:lineRule="exact"/>
            </w:pPr>
            <w:r>
              <w:rPr/>
              <w:t xml:space="preserve">€ 6,12810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TOS22/1_01.E02.035.003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035</w:t>
            </w:r>
          </w:p>
        </w:tc>
        <w:tc>
          <w:tcPr>
            <w:tcW w:w="6450" w:type="dxa"/>
          </w:tcPr>
          <w:p>
            <w:pPr>
              <w:spacing w:line="180" w:lineRule="exact"/>
            </w:pPr>
            <w:r>
              <w:rPr/>
              <w:t xml:space="preserve"> </w:t>
            </w:r>
            <w:r>
              <w:rPr>
                <w:color w:val="FF1D25"/>
              </w:rPr>
              <w:t xml:space="preserve">+74,56% </w:t>
            </w:r>
            <w:r>
              <w:rPr/>
              <w:t xml:space="preserve"> su anno 2022   </w:t>
            </w:r>
            <w:r>
              <w:rPr>
                <w:color w:val="FF1D25"/>
              </w:rPr>
              <w:t xml:space="preserve">+74,56%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elementi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delle dimensioni di cm 60x60 spessore cm 1,4., codice di SVOLTA OBBLIGATA a 90° ,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€ 70,02522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+73,82%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€ 89,35219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+73,83%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€ 11,20404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€ 8,12293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€ 0,11204</w:t>
            </w:r>
          </w:p>
        </w:tc>
      </w:tr>
      <w:tr>
        <w:trPr/>
        <w:tc>
          <w:tcPr>
            <w:tcW w:w="3600" w:type="dxa"/>
          </w:tcPr>
          <w:p/>
        </w:tc>
        <w:tc>
          <w:tcPr>
            <w:tcW w:w="3500" w:type="dxa"/>
          </w:tcPr>
          <w:p>
            <w:pPr>
              <w:spacing w:line="180" w:lineRule="exact"/>
            </w:pPr>
            <w:r>
              <w:rPr/>
              <w:t xml:space="preserve">Incidenza manodopera al </w:t>
            </w:r>
            <w:r>
              <w:rPr>
                <w:b w:val="1"/>
                <w:bCs w:val="1"/>
              </w:rPr>
              <w:t xml:space="preserve">6,86%</w:t>
            </w:r>
          </w:p>
        </w:tc>
        <w:tc>
          <w:tcPr>
            <w:tcW w:w="2000" w:type="dxa"/>
          </w:tcPr>
          <w:p>
            <w:pPr>
              <w:jc w:val="end"/>
              <w:spacing w:line="180" w:lineRule="exact"/>
            </w:pPr>
            <w:r>
              <w:rPr/>
              <w:t xml:space="preserve">€ 6,12810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TOS22/1_01.E02.035.004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035</w:t>
            </w:r>
          </w:p>
        </w:tc>
        <w:tc>
          <w:tcPr>
            <w:tcW w:w="6450" w:type="dxa"/>
          </w:tcPr>
          <w:p>
            <w:pPr>
              <w:spacing w:line="180" w:lineRule="exact"/>
            </w:pPr>
            <w:r>
              <w:rPr/>
              <w:t xml:space="preserve"> </w:t>
            </w:r>
            <w:r>
              <w:rPr>
                <w:color w:val="FF1D25"/>
              </w:rPr>
              <w:t xml:space="preserve">+74,56% </w:t>
            </w:r>
            <w:r>
              <w:rPr/>
              <w:t xml:space="preserve"> su anno 2022   </w:t>
            </w:r>
            <w:r>
              <w:rPr>
                <w:color w:val="FF1D25"/>
              </w:rPr>
              <w:t xml:space="preserve">+74,56%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elementi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delle dimensioni di cm 60x60 spessore cm 1,4., codice di INCROCIO a "+" o a "T" ,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€ 70,02522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+73,82%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€ 89,35219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+73,83%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€ 11,20404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€ 8,12293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€ 0,11204</w:t>
            </w:r>
          </w:p>
        </w:tc>
      </w:tr>
      <w:tr>
        <w:trPr/>
        <w:tc>
          <w:tcPr>
            <w:tcW w:w="3600" w:type="dxa"/>
          </w:tcPr>
          <w:p/>
        </w:tc>
        <w:tc>
          <w:tcPr>
            <w:tcW w:w="3500" w:type="dxa"/>
          </w:tcPr>
          <w:p>
            <w:pPr>
              <w:spacing w:line="180" w:lineRule="exact"/>
            </w:pPr>
            <w:r>
              <w:rPr/>
              <w:t xml:space="preserve">Incidenza manodopera al </w:t>
            </w:r>
            <w:r>
              <w:rPr>
                <w:b w:val="1"/>
                <w:bCs w:val="1"/>
              </w:rPr>
              <w:t xml:space="preserve">6,86%</w:t>
            </w:r>
          </w:p>
        </w:tc>
        <w:tc>
          <w:tcPr>
            <w:tcW w:w="2000" w:type="dxa"/>
          </w:tcPr>
          <w:p>
            <w:pPr>
              <w:jc w:val="end"/>
              <w:spacing w:line="180" w:lineRule="exact"/>
            </w:pPr>
            <w:r>
              <w:rPr/>
              <w:t xml:space="preserve">€ 6,12810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TOS22/1_01.E02.035.005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035</w:t>
            </w:r>
          </w:p>
        </w:tc>
        <w:tc>
          <w:tcPr>
            <w:tcW w:w="6450" w:type="dxa"/>
          </w:tcPr>
          <w:p>
            <w:pPr>
              <w:spacing w:line="180" w:lineRule="exact"/>
            </w:pPr>
            <w:r>
              <w:rPr/>
              <w:t xml:space="preserve"> </w:t>
            </w:r>
            <w:r>
              <w:rPr>
                <w:color w:val="FF1D25"/>
              </w:rPr>
              <w:t xml:space="preserve">+74,56% </w:t>
            </w:r>
            <w:r>
              <w:rPr/>
              <w:t xml:space="preserve"> su anno 2022   </w:t>
            </w:r>
            <w:r>
              <w:rPr>
                <w:color w:val="FF1D25"/>
              </w:rPr>
              <w:t xml:space="preserve">+74,56%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elementi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delle dimensioni di cm 60x40 spessore cm 1,4., codice di ATTENZIONE/SERVIZIO,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€ 64,35924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+72,75%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€ 82,12239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+72,75%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€ 10,29748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€ 7,46567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€ 0,10297</w:t>
            </w:r>
          </w:p>
        </w:tc>
      </w:tr>
      <w:tr>
        <w:trPr/>
        <w:tc>
          <w:tcPr>
            <w:tcW w:w="3600" w:type="dxa"/>
          </w:tcPr>
          <w:p/>
        </w:tc>
        <w:tc>
          <w:tcPr>
            <w:tcW w:w="3500" w:type="dxa"/>
          </w:tcPr>
          <w:p>
            <w:pPr>
              <w:spacing w:line="180" w:lineRule="exact"/>
            </w:pPr>
            <w:r>
              <w:rPr/>
              <w:t xml:space="preserve">Incidenza manodopera al </w:t>
            </w:r>
            <w:r>
              <w:rPr>
                <w:b w:val="1"/>
                <w:bCs w:val="1"/>
              </w:rPr>
              <w:t xml:space="preserve">7,46%</w:t>
            </w:r>
          </w:p>
        </w:tc>
        <w:tc>
          <w:tcPr>
            <w:tcW w:w="2000" w:type="dxa"/>
          </w:tcPr>
          <w:p>
            <w:pPr>
              <w:jc w:val="end"/>
              <w:spacing w:line="180" w:lineRule="exact"/>
            </w:pPr>
            <w:r>
              <w:rPr/>
              <w:t xml:space="preserve">€ 6,12810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TOS22/1_01.E02.035.006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035</w:t>
            </w:r>
          </w:p>
        </w:tc>
        <w:tc>
          <w:tcPr>
            <w:tcW w:w="6450" w:type="dxa"/>
          </w:tcPr>
          <w:p>
            <w:pPr>
              <w:spacing w:line="180" w:lineRule="exact"/>
            </w:pPr>
            <w:r>
              <w:rPr/>
              <w:t xml:space="preserve"> </w:t>
            </w:r>
            <w:r>
              <w:rPr>
                <w:color w:val="FF1D25"/>
              </w:rPr>
              <w:t xml:space="preserve">+74,56% </w:t>
            </w:r>
            <w:r>
              <w:rPr/>
              <w:t xml:space="preserve"> su anno 2022   </w:t>
            </w:r>
            <w:r>
              <w:rPr>
                <w:color w:val="FF1D25"/>
              </w:rPr>
              <w:t xml:space="preserve">+74,56%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elementi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delle dimensioni di cm 60x40 spessore cm 1,4., codice di PERICOLO VALICABILE,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€ 64,35924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+72,75%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€ 82,12239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+72,75%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€ 10,29748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€ 7,46567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€ 0,10297</w:t>
            </w:r>
          </w:p>
        </w:tc>
      </w:tr>
      <w:tr>
        <w:trPr/>
        <w:tc>
          <w:tcPr>
            <w:tcW w:w="3600" w:type="dxa"/>
          </w:tcPr>
          <w:p/>
        </w:tc>
        <w:tc>
          <w:tcPr>
            <w:tcW w:w="3500" w:type="dxa"/>
          </w:tcPr>
          <w:p>
            <w:pPr>
              <w:spacing w:line="180" w:lineRule="exact"/>
            </w:pPr>
            <w:r>
              <w:rPr/>
              <w:t xml:space="preserve">Incidenza manodopera al </w:t>
            </w:r>
            <w:r>
              <w:rPr>
                <w:b w:val="1"/>
                <w:bCs w:val="1"/>
              </w:rPr>
              <w:t xml:space="preserve">7,46%</w:t>
            </w:r>
          </w:p>
        </w:tc>
        <w:tc>
          <w:tcPr>
            <w:tcW w:w="2000" w:type="dxa"/>
          </w:tcPr>
          <w:p>
            <w:pPr>
              <w:jc w:val="end"/>
              <w:spacing w:line="180" w:lineRule="exact"/>
            </w:pPr>
            <w:r>
              <w:rPr/>
              <w:t xml:space="preserve">€ 6,12810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TOS22/1_01.E02.036.001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036</w:t>
            </w:r>
          </w:p>
        </w:tc>
        <w:tc>
          <w:tcPr>
            <w:tcW w:w="6450" w:type="dxa"/>
          </w:tcPr>
          <w:p>
            <w:pPr>
              <w:spacing w:line="180" w:lineRule="exact"/>
            </w:pPr>
            <w:r>
              <w:rPr/>
              <w:t xml:space="preserve"> </w:t>
            </w:r>
            <w:r>
              <w:rPr>
                <w:color w:val="FF1D25"/>
              </w:rPr>
              <w:t xml:space="preserve">+61,21% </w:t>
            </w:r>
            <w:r>
              <w:rPr/>
              <w:t xml:space="preserve"> su anno 2022   </w:t>
            </w:r>
            <w:r>
              <w:rPr>
                <w:color w:val="FF1D25"/>
              </w:rPr>
              <w:t xml:space="preserve">+61,21%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di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 integrato ad interasse ogni 60 cm con TAG- RFG PIOLO e/o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delle dimensioni di cm 30x40 con spessore di circa cm 3,3 (UNI EN 1339) con colorazioni superficiali variabili, codice DIREZIONE RETTILINEA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€ 91,25619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+69,33%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€ 116,44290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+69,33%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€ 14,60099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€ 10,58572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€ 0,14601</w:t>
            </w:r>
          </w:p>
        </w:tc>
      </w:tr>
      <w:tr>
        <w:trPr/>
        <w:tc>
          <w:tcPr>
            <w:tcW w:w="3600" w:type="dxa"/>
          </w:tcPr>
          <w:p/>
        </w:tc>
        <w:tc>
          <w:tcPr>
            <w:tcW w:w="3500" w:type="dxa"/>
          </w:tcPr>
          <w:p>
            <w:pPr>
              <w:spacing w:line="180" w:lineRule="exact"/>
            </w:pPr>
            <w:r>
              <w:rPr/>
              <w:t xml:space="preserve">Incidenza manodopera al </w:t>
            </w:r>
            <w:r>
              <w:rPr>
                <w:b w:val="1"/>
                <w:bCs w:val="1"/>
              </w:rPr>
              <w:t xml:space="preserve">9,11%</w:t>
            </w:r>
          </w:p>
        </w:tc>
        <w:tc>
          <w:tcPr>
            <w:tcW w:w="2000" w:type="dxa"/>
          </w:tcPr>
          <w:p>
            <w:pPr>
              <w:jc w:val="end"/>
              <w:spacing w:line="180" w:lineRule="exact"/>
            </w:pPr>
            <w:r>
              <w:rPr/>
              <w:t xml:space="preserve">€ 10,60800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TOS22/1_01.E02.036.002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036</w:t>
            </w:r>
          </w:p>
        </w:tc>
        <w:tc>
          <w:tcPr>
            <w:tcW w:w="6450" w:type="dxa"/>
          </w:tcPr>
          <w:p>
            <w:pPr>
              <w:spacing w:line="180" w:lineRule="exact"/>
            </w:pPr>
            <w:r>
              <w:rPr/>
              <w:t xml:space="preserve"> </w:t>
            </w:r>
            <w:r>
              <w:rPr>
                <w:color w:val="FF1D25"/>
              </w:rPr>
              <w:t xml:space="preserve">+61,21% </w:t>
            </w:r>
            <w:r>
              <w:rPr/>
              <w:t xml:space="preserve"> su anno 2022   </w:t>
            </w:r>
            <w:r>
              <w:rPr>
                <w:color w:val="FF1D25"/>
              </w:rPr>
              <w:t xml:space="preserve">+61,21%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di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 integrato ad interasse ogni 60 cm con TAG- RFG PIOLO e/o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delle dimensioni di cm 30x40 con spessore di circa cm 3,3 (UNI EN 1339) con colorazioni superficiali variabili, codice di ARRESTO/PERICOLO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€ 71,50159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€ 91,23602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€ 11,44025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€ 8,29418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€ 0,11440</w:t>
            </w:r>
          </w:p>
        </w:tc>
      </w:tr>
      <w:tr>
        <w:trPr/>
        <w:tc>
          <w:tcPr>
            <w:tcW w:w="3600" w:type="dxa"/>
          </w:tcPr>
          <w:p/>
        </w:tc>
        <w:tc>
          <w:tcPr>
            <w:tcW w:w="3500" w:type="dxa"/>
          </w:tcPr>
          <w:p>
            <w:pPr>
              <w:spacing w:line="180" w:lineRule="exact"/>
            </w:pPr>
            <w:r>
              <w:rPr/>
              <w:t xml:space="preserve">Incidenza manodopera al </w:t>
            </w:r>
            <w:r>
              <w:rPr>
                <w:b w:val="1"/>
                <w:bCs w:val="1"/>
              </w:rPr>
              <w:t xml:space="preserve">11,63%</w:t>
            </w:r>
          </w:p>
        </w:tc>
        <w:tc>
          <w:tcPr>
            <w:tcW w:w="2000" w:type="dxa"/>
          </w:tcPr>
          <w:p>
            <w:pPr>
              <w:jc w:val="end"/>
              <w:spacing w:line="180" w:lineRule="exact"/>
            </w:pPr>
            <w:r>
              <w:rPr/>
              <w:t xml:space="preserve">€ 10,60800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TOS22/1_01.E02.036.003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036</w:t>
            </w:r>
          </w:p>
        </w:tc>
        <w:tc>
          <w:tcPr>
            <w:tcW w:w="6450" w:type="dxa"/>
          </w:tcPr>
          <w:p>
            <w:pPr>
              <w:spacing w:line="180" w:lineRule="exact"/>
            </w:pPr>
            <w:r>
              <w:rPr/>
              <w:t xml:space="preserve"> </w:t>
            </w:r>
            <w:r>
              <w:rPr>
                <w:color w:val="FF1D25"/>
              </w:rPr>
              <w:t xml:space="preserve">+61,21% </w:t>
            </w:r>
            <w:r>
              <w:rPr/>
              <w:t xml:space="preserve"> su anno 2022   </w:t>
            </w:r>
            <w:r>
              <w:rPr>
                <w:color w:val="FF1D25"/>
              </w:rPr>
              <w:t xml:space="preserve">+61,21%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di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 integrato ad interasse ogni 60 cm con TAG- RFG PIOLO e/o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delle dimensioni di cm 30x40 con spessore di circa cm 3,3 (UNI EN 1339) con colorazioni superficiali variabili, codice di SVOLTA OBBLIGATA a 90° (n.4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€ 41,53770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+51,56%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€ 53,00210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+51,56%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€ 6,64603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€ 4,81837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€ 0,06646</w:t>
            </w:r>
          </w:p>
        </w:tc>
      </w:tr>
      <w:tr>
        <w:trPr/>
        <w:tc>
          <w:tcPr>
            <w:tcW w:w="3600" w:type="dxa"/>
          </w:tcPr>
          <w:p/>
        </w:tc>
        <w:tc>
          <w:tcPr>
            <w:tcW w:w="3500" w:type="dxa"/>
          </w:tcPr>
          <w:p>
            <w:pPr>
              <w:spacing w:line="180" w:lineRule="exact"/>
            </w:pPr>
            <w:r>
              <w:rPr/>
              <w:t xml:space="preserve">Incidenza manodopera al </w:t>
            </w:r>
            <w:r>
              <w:rPr>
                <w:b w:val="1"/>
                <w:bCs w:val="1"/>
              </w:rPr>
              <w:t xml:space="preserve">20,01%</w:t>
            </w:r>
          </w:p>
        </w:tc>
        <w:tc>
          <w:tcPr>
            <w:tcW w:w="2000" w:type="dxa"/>
          </w:tcPr>
          <w:p>
            <w:pPr>
              <w:jc w:val="end"/>
              <w:spacing w:line="180" w:lineRule="exact"/>
            </w:pPr>
            <w:r>
              <w:rPr/>
              <w:t xml:space="preserve">€ 10,60800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TOS22/1_01.E02.036.004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036</w:t>
            </w:r>
          </w:p>
        </w:tc>
        <w:tc>
          <w:tcPr>
            <w:tcW w:w="6450" w:type="dxa"/>
          </w:tcPr>
          <w:p>
            <w:pPr>
              <w:spacing w:line="180" w:lineRule="exact"/>
            </w:pPr>
            <w:r>
              <w:rPr/>
              <w:t xml:space="preserve"> </w:t>
            </w:r>
            <w:r>
              <w:rPr>
                <w:color w:val="FF1D25"/>
              </w:rPr>
              <w:t xml:space="preserve">+61,21% </w:t>
            </w:r>
            <w:r>
              <w:rPr/>
              <w:t xml:space="preserve"> su anno 2022   </w:t>
            </w:r>
            <w:r>
              <w:rPr>
                <w:color w:val="FF1D25"/>
              </w:rPr>
              <w:t xml:space="preserve">+61,21%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di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 integrato ad interasse ogni 60 cm con TAG- RFG PIOLO e/o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delle dimensioni di cm 30x40 con spessore di circa cm 3,3 (UNI EN 1339) con colorazioni superficiali variabili, codice di INCROCIO a "+" o a "T"(n.4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€ 41,53770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+51,56%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€ 53,00210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+51,56%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€ 6,64603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€ 4,81837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€ 0,06646</w:t>
            </w:r>
          </w:p>
        </w:tc>
      </w:tr>
      <w:tr>
        <w:trPr/>
        <w:tc>
          <w:tcPr>
            <w:tcW w:w="3600" w:type="dxa"/>
          </w:tcPr>
          <w:p/>
        </w:tc>
        <w:tc>
          <w:tcPr>
            <w:tcW w:w="3500" w:type="dxa"/>
          </w:tcPr>
          <w:p>
            <w:pPr>
              <w:spacing w:line="180" w:lineRule="exact"/>
            </w:pPr>
            <w:r>
              <w:rPr/>
              <w:t xml:space="preserve">Incidenza manodopera al </w:t>
            </w:r>
            <w:r>
              <w:rPr>
                <w:b w:val="1"/>
                <w:bCs w:val="1"/>
              </w:rPr>
              <w:t xml:space="preserve">20,01%</w:t>
            </w:r>
          </w:p>
        </w:tc>
        <w:tc>
          <w:tcPr>
            <w:tcW w:w="2000" w:type="dxa"/>
          </w:tcPr>
          <w:p>
            <w:pPr>
              <w:jc w:val="end"/>
              <w:spacing w:line="180" w:lineRule="exact"/>
            </w:pPr>
            <w:r>
              <w:rPr/>
              <w:t xml:space="preserve">€ 10,60800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TOS22/1_01.E02.036.005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036</w:t>
            </w:r>
          </w:p>
        </w:tc>
        <w:tc>
          <w:tcPr>
            <w:tcW w:w="6450" w:type="dxa"/>
          </w:tcPr>
          <w:p>
            <w:pPr>
              <w:spacing w:line="180" w:lineRule="exact"/>
            </w:pPr>
            <w:r>
              <w:rPr/>
              <w:t xml:space="preserve"> </w:t>
            </w:r>
            <w:r>
              <w:rPr>
                <w:color w:val="FF1D25"/>
              </w:rPr>
              <w:t xml:space="preserve">+61,21% </w:t>
            </w:r>
            <w:r>
              <w:rPr/>
              <w:t xml:space="preserve"> su anno 2022   </w:t>
            </w:r>
            <w:r>
              <w:rPr>
                <w:color w:val="FF1D25"/>
              </w:rPr>
              <w:t xml:space="preserve">+61,21%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di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 integrato ad interasse ogni 60 cm con TAG- RFG PIOLO e/o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delle dimensioni di cm 30x40 con spessore di circa cm 3,3 (UNI EN 1339) con colorazioni superficiali variabili, codice di ATTENZIONE/SERVIZIO,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€ 71,16487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+64,91%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€ 90,80638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+64,91%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€ 11,38638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€ 8,25513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€ 0,11386</w:t>
            </w:r>
          </w:p>
        </w:tc>
      </w:tr>
      <w:tr>
        <w:trPr/>
        <w:tc>
          <w:tcPr>
            <w:tcW w:w="3600" w:type="dxa"/>
          </w:tcPr>
          <w:p/>
        </w:tc>
        <w:tc>
          <w:tcPr>
            <w:tcW w:w="3500" w:type="dxa"/>
          </w:tcPr>
          <w:p>
            <w:pPr>
              <w:spacing w:line="180" w:lineRule="exact"/>
            </w:pPr>
            <w:r>
              <w:rPr/>
              <w:t xml:space="preserve">Incidenza manodopera al </w:t>
            </w:r>
            <w:r>
              <w:rPr>
                <w:b w:val="1"/>
                <w:bCs w:val="1"/>
              </w:rPr>
              <w:t xml:space="preserve">11,68%</w:t>
            </w:r>
          </w:p>
        </w:tc>
        <w:tc>
          <w:tcPr>
            <w:tcW w:w="2000" w:type="dxa"/>
          </w:tcPr>
          <w:p>
            <w:pPr>
              <w:jc w:val="end"/>
              <w:spacing w:line="180" w:lineRule="exact"/>
            </w:pPr>
            <w:r>
              <w:rPr/>
              <w:t xml:space="preserve">€ 10,60800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TOS22/1_01.E02.036.006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036</w:t>
            </w:r>
          </w:p>
        </w:tc>
        <w:tc>
          <w:tcPr>
            <w:tcW w:w="6450" w:type="dxa"/>
          </w:tcPr>
          <w:p>
            <w:pPr>
              <w:spacing w:line="180" w:lineRule="exact"/>
            </w:pPr>
            <w:r>
              <w:rPr/>
              <w:t xml:space="preserve"> </w:t>
            </w:r>
            <w:r>
              <w:rPr>
                <w:color w:val="FF1D25"/>
              </w:rPr>
              <w:t xml:space="preserve">+61,21% </w:t>
            </w:r>
            <w:r>
              <w:rPr/>
              <w:t xml:space="preserve"> su anno 2022   </w:t>
            </w:r>
            <w:r>
              <w:rPr>
                <w:color w:val="FF1D25"/>
              </w:rPr>
              <w:t xml:space="preserve">+61,21%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di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 integrato ad interasse ogni 60 cm con TAG- RFG PIOLO e/o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delle dimensioni di cm 30x40 con spessore di circa cm 3,3 (UNI EN 1339) con colorazioni superficiali variabili, codice di PERICOLO VALICABILE,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€ 71,16487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+64,91%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€ 90,80638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+64,91%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€ 11,38638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€ 8,25513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€ 0,11386</w:t>
            </w:r>
          </w:p>
        </w:tc>
      </w:tr>
      <w:tr>
        <w:trPr/>
        <w:tc>
          <w:tcPr>
            <w:tcW w:w="3600" w:type="dxa"/>
          </w:tcPr>
          <w:p/>
        </w:tc>
        <w:tc>
          <w:tcPr>
            <w:tcW w:w="3500" w:type="dxa"/>
          </w:tcPr>
          <w:p>
            <w:pPr>
              <w:spacing w:line="180" w:lineRule="exact"/>
            </w:pPr>
            <w:r>
              <w:rPr/>
              <w:t xml:space="preserve">Incidenza manodopera al </w:t>
            </w:r>
            <w:r>
              <w:rPr>
                <w:b w:val="1"/>
                <w:bCs w:val="1"/>
              </w:rPr>
              <w:t xml:space="preserve">11,68%</w:t>
            </w:r>
          </w:p>
        </w:tc>
        <w:tc>
          <w:tcPr>
            <w:tcW w:w="2000" w:type="dxa"/>
          </w:tcPr>
          <w:p>
            <w:pPr>
              <w:jc w:val="end"/>
              <w:spacing w:line="180" w:lineRule="exact"/>
            </w:pPr>
            <w:r>
              <w:rPr/>
              <w:t xml:space="preserve">€ 10,60800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TOS22/1_01.E02.037.001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FF1D25"/>
              </w:rPr>
              <w:t xml:space="preserve">+64,74% </w:t>
            </w:r>
            <w:r>
              <w:rPr/>
              <w:t xml:space="preserve"> su anno 2022   </w:t>
            </w:r>
            <w:r>
              <w:rPr>
                <w:color w:val="FF1D25"/>
              </w:rPr>
              <w:t xml:space="preserve">+64,74%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rilievi trapeziodali equidistanti , altezza dei rilievi non inferiore a 3 mm e larghezza in accordo con la tabella 3-“WT6” della CEN/TS 15209 e con distanza tra i rilievi in accordo con la tabella 1 - “S9” della CEN/TS 15209, integrato ad interasse ogni 60 cm con TAG- RFG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delle dimensioni di cm 30x40 con spessore medio di circa cm.5,0 (UNI EN 1339) con colorazioni superficiali variabili, codice DIREZIONE RETTILINEA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€ 108,87819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+71,97%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€ 138,92857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+71,97%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€ 17,42051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€ 12,62987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€ 0,17421</w:t>
            </w:r>
          </w:p>
        </w:tc>
      </w:tr>
      <w:tr>
        <w:trPr/>
        <w:tc>
          <w:tcPr>
            <w:tcW w:w="3600" w:type="dxa"/>
          </w:tcPr>
          <w:p/>
        </w:tc>
        <w:tc>
          <w:tcPr>
            <w:tcW w:w="3500" w:type="dxa"/>
          </w:tcPr>
          <w:p>
            <w:pPr>
              <w:spacing w:line="180" w:lineRule="exact"/>
            </w:pPr>
            <w:r>
              <w:rPr/>
              <w:t xml:space="preserve">Incidenza manodopera al </w:t>
            </w:r>
            <w:r>
              <w:rPr>
                <w:b w:val="1"/>
                <w:bCs w:val="1"/>
              </w:rPr>
              <w:t xml:space="preserve">7,64%</w:t>
            </w:r>
          </w:p>
        </w:tc>
        <w:tc>
          <w:tcPr>
            <w:tcW w:w="2000" w:type="dxa"/>
          </w:tcPr>
          <w:p>
            <w:pPr>
              <w:jc w:val="end"/>
              <w:spacing w:line="180" w:lineRule="exact"/>
            </w:pPr>
            <w:r>
              <w:rPr/>
              <w:t xml:space="preserve">€ 10,60800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TOS22/1_01.E02.037.002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FF1D25"/>
              </w:rPr>
              <w:t xml:space="preserve">+64,74% </w:t>
            </w:r>
            <w:r>
              <w:rPr/>
              <w:t xml:space="preserve"> su anno 2022   </w:t>
            </w:r>
            <w:r>
              <w:rPr>
                <w:color w:val="FF1D25"/>
              </w:rPr>
              <w:t xml:space="preserve">+64,74%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rilievi trapeziodali equidistanti , altezza dei rilievi non inferiore a 3 mm e larghezza in accordo con la tabella 3-“WT6” della CEN/TS 15209 e con distanza tra i rilievi in accordo con la tabella 1 - “S9” della CEN/TS 15209, integrato ad interasse ogni 60 cm con TAG- RFG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delle dimensioni di cm 30x40 con spessore medio di circa cm.5,0 (UNI EN 1339) con colorazioni superficiali variabili, codice di ARRESTO/PERICOLO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€ 88,26307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+68,79%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€ 112,62368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+68,79%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€ 14,12209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€ 10,23852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€ 0,14122</w:t>
            </w:r>
          </w:p>
        </w:tc>
      </w:tr>
      <w:tr>
        <w:trPr/>
        <w:tc>
          <w:tcPr>
            <w:tcW w:w="3600" w:type="dxa"/>
          </w:tcPr>
          <w:p/>
        </w:tc>
        <w:tc>
          <w:tcPr>
            <w:tcW w:w="3500" w:type="dxa"/>
          </w:tcPr>
          <w:p>
            <w:pPr>
              <w:spacing w:line="180" w:lineRule="exact"/>
            </w:pPr>
            <w:r>
              <w:rPr/>
              <w:t xml:space="preserve">Incidenza manodopera al </w:t>
            </w:r>
            <w:r>
              <w:rPr>
                <w:b w:val="1"/>
                <w:bCs w:val="1"/>
              </w:rPr>
              <w:t xml:space="preserve">9,42%</w:t>
            </w:r>
          </w:p>
        </w:tc>
        <w:tc>
          <w:tcPr>
            <w:tcW w:w="2000" w:type="dxa"/>
          </w:tcPr>
          <w:p>
            <w:pPr>
              <w:jc w:val="end"/>
              <w:spacing w:line="180" w:lineRule="exact"/>
            </w:pPr>
            <w:r>
              <w:rPr/>
              <w:t xml:space="preserve">€ 10,60800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TOS22/1_01.E02.037.003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FF1D25"/>
              </w:rPr>
              <w:t xml:space="preserve">+64,74% </w:t>
            </w:r>
            <w:r>
              <w:rPr/>
              <w:t xml:space="preserve"> su anno 2022   </w:t>
            </w:r>
            <w:r>
              <w:rPr>
                <w:color w:val="FF1D25"/>
              </w:rPr>
              <w:t xml:space="preserve">+64,74%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rilievi trapeziodali equidistanti , altezza dei rilievi non inferiore a 3 mm e larghezza in accordo con la tabella 3-“WT6” della CEN/TS 15209 e con distanza tra i rilievi in accordo con la tabella 1 - “S9” della CEN/TS 15209, integrato ad interasse ogni 60 cm con TAG- RFG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delle dimensioni di cm 30x40 con spessore medio di circa cm.5,0 (UNI EN 1339) con colorazioni superficiali variabili, codice di SVOLTA OBBLIGATA a 90° (n.4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€ 47,11239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+55,04%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€ 60,11541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+55,04%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€ 7,53798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€ 5,46504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€ 0,07538</w:t>
            </w:r>
          </w:p>
        </w:tc>
      </w:tr>
      <w:tr>
        <w:trPr/>
        <w:tc>
          <w:tcPr>
            <w:tcW w:w="3600" w:type="dxa"/>
          </w:tcPr>
          <w:p/>
        </w:tc>
        <w:tc>
          <w:tcPr>
            <w:tcW w:w="3500" w:type="dxa"/>
          </w:tcPr>
          <w:p>
            <w:pPr>
              <w:spacing w:line="180" w:lineRule="exact"/>
            </w:pPr>
            <w:r>
              <w:rPr/>
              <w:t xml:space="preserve">Incidenza manodopera al </w:t>
            </w:r>
            <w:r>
              <w:rPr>
                <w:b w:val="1"/>
                <w:bCs w:val="1"/>
              </w:rPr>
              <w:t xml:space="preserve">17,65%</w:t>
            </w:r>
          </w:p>
        </w:tc>
        <w:tc>
          <w:tcPr>
            <w:tcW w:w="2000" w:type="dxa"/>
          </w:tcPr>
          <w:p>
            <w:pPr>
              <w:jc w:val="end"/>
              <w:spacing w:line="180" w:lineRule="exact"/>
            </w:pPr>
            <w:r>
              <w:rPr/>
              <w:t xml:space="preserve">€ 10,60800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TOS22/1_01.E02.037.004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FF1D25"/>
              </w:rPr>
              <w:t xml:space="preserve">+64,74% </w:t>
            </w:r>
            <w:r>
              <w:rPr/>
              <w:t xml:space="preserve"> su anno 2022   </w:t>
            </w:r>
            <w:r>
              <w:rPr>
                <w:color w:val="FF1D25"/>
              </w:rPr>
              <w:t xml:space="preserve">+64,74%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rilievi trapeziodali equidistanti , altezza dei rilievi non inferiore a 3 mm e larghezza in accordo con la tabella 3-“WT6” della CEN/TS 15209 e con distanza tra i rilievi in accordo con la tabella 1 - “S9” della CEN/TS 15209, integrato ad interasse ogni 60 cm con TAG- RFG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delle dimensioni di cm 30x40 con spessore medio di circa cm.5,0 (UNI EN 1339) con colorazioni superficiali variabili, codice di INCROCIO a "+" o a "T"(n.4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€ 47,11239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+55,04%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€ 60,11541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+55,04%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€ 7,53798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€ 5,46504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€ 0,07538</w:t>
            </w:r>
          </w:p>
        </w:tc>
      </w:tr>
      <w:tr>
        <w:trPr/>
        <w:tc>
          <w:tcPr>
            <w:tcW w:w="3600" w:type="dxa"/>
          </w:tcPr>
          <w:p/>
        </w:tc>
        <w:tc>
          <w:tcPr>
            <w:tcW w:w="3500" w:type="dxa"/>
          </w:tcPr>
          <w:p>
            <w:pPr>
              <w:spacing w:line="180" w:lineRule="exact"/>
            </w:pPr>
            <w:r>
              <w:rPr/>
              <w:t xml:space="preserve">Incidenza manodopera al </w:t>
            </w:r>
            <w:r>
              <w:rPr>
                <w:b w:val="1"/>
                <w:bCs w:val="1"/>
              </w:rPr>
              <w:t xml:space="preserve">17,65%</w:t>
            </w:r>
          </w:p>
        </w:tc>
        <w:tc>
          <w:tcPr>
            <w:tcW w:w="2000" w:type="dxa"/>
          </w:tcPr>
          <w:p>
            <w:pPr>
              <w:jc w:val="end"/>
              <w:spacing w:line="180" w:lineRule="exact"/>
            </w:pPr>
            <w:r>
              <w:rPr/>
              <w:t xml:space="preserve">€ 10,60800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TOS22/1_01.E02.037.005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FF1D25"/>
              </w:rPr>
              <w:t xml:space="preserve">+64,74% </w:t>
            </w:r>
            <w:r>
              <w:rPr/>
              <w:t xml:space="preserve"> su anno 2022   </w:t>
            </w:r>
            <w:r>
              <w:rPr>
                <w:color w:val="FF1D25"/>
              </w:rPr>
              <w:t xml:space="preserve">+64,74%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rilievi trapeziodali equidistanti , altezza dei rilievi non inferiore a 3 mm e larghezza in accordo con la tabella 3-“WT6” della CEN/TS 15209 e con distanza tra i rilievi in accordo con la tabella 1 - “S9” della CEN/TS 15209, integrato ad interasse ogni 60 cm con TAG- RFG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delle dimensioni di cm 30x40 con spessore medio di circa cm.5,0 (UNI EN 1339) con colorazioni superficiali variabili, codice di ATTENZIONE/SERVIZIO,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€ 88,26307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+68,79%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€ 112,62368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+68,79%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€ 14,12209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€ 10,23852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€ 0,14122</w:t>
            </w:r>
          </w:p>
        </w:tc>
      </w:tr>
      <w:tr>
        <w:trPr/>
        <w:tc>
          <w:tcPr>
            <w:tcW w:w="3600" w:type="dxa"/>
          </w:tcPr>
          <w:p/>
        </w:tc>
        <w:tc>
          <w:tcPr>
            <w:tcW w:w="3500" w:type="dxa"/>
          </w:tcPr>
          <w:p>
            <w:pPr>
              <w:spacing w:line="180" w:lineRule="exact"/>
            </w:pPr>
            <w:r>
              <w:rPr/>
              <w:t xml:space="preserve">Incidenza manodopera al </w:t>
            </w:r>
            <w:r>
              <w:rPr>
                <w:b w:val="1"/>
                <w:bCs w:val="1"/>
              </w:rPr>
              <w:t xml:space="preserve">9,42%</w:t>
            </w:r>
          </w:p>
        </w:tc>
        <w:tc>
          <w:tcPr>
            <w:tcW w:w="2000" w:type="dxa"/>
          </w:tcPr>
          <w:p>
            <w:pPr>
              <w:jc w:val="end"/>
              <w:spacing w:line="180" w:lineRule="exact"/>
            </w:pPr>
            <w:r>
              <w:rPr/>
              <w:t xml:space="preserve">€ 10,60800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TOS22/1_01.E02.037.006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FF1D25"/>
              </w:rPr>
              <w:t xml:space="preserve">+64,74% </w:t>
            </w:r>
            <w:r>
              <w:rPr/>
              <w:t xml:space="preserve"> su anno 2022   </w:t>
            </w:r>
            <w:r>
              <w:rPr>
                <w:color w:val="FF1D25"/>
              </w:rPr>
              <w:t xml:space="preserve">+64,74%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rilievi trapeziodali equidistanti , altezza dei rilievi non inferiore a 3 mm e larghezza in accordo con la tabella 3-“WT6” della CEN/TS 15209 e con distanza tra i rilievi in accordo con la tabella 1 - “S9” della CEN/TS 15209, integrato ad interasse ogni 60 cm con TAG- RFG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delle dimensioni di cm 30x40 con spessore medio di circa cm.5,0 (UNI EN 1339) con colorazioni superficiali variabili, codice di PERICOLO VALICABILE,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€ 88,26307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+68,79%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€ 112,62368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+68,79%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€ 14,12209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€ 10,23852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€ 0,14122</w:t>
            </w:r>
          </w:p>
        </w:tc>
      </w:tr>
      <w:tr>
        <w:trPr/>
        <w:tc>
          <w:tcPr>
            <w:tcW w:w="3600" w:type="dxa"/>
          </w:tcPr>
          <w:p/>
        </w:tc>
        <w:tc>
          <w:tcPr>
            <w:tcW w:w="3500" w:type="dxa"/>
          </w:tcPr>
          <w:p>
            <w:pPr>
              <w:spacing w:line="180" w:lineRule="exact"/>
            </w:pPr>
            <w:r>
              <w:rPr/>
              <w:t xml:space="preserve">Incidenza manodopera al </w:t>
            </w:r>
            <w:r>
              <w:rPr>
                <w:b w:val="1"/>
                <w:bCs w:val="1"/>
              </w:rPr>
              <w:t xml:space="preserve">9,42%</w:t>
            </w:r>
          </w:p>
        </w:tc>
        <w:tc>
          <w:tcPr>
            <w:tcW w:w="2000" w:type="dxa"/>
          </w:tcPr>
          <w:p>
            <w:pPr>
              <w:jc w:val="end"/>
              <w:spacing w:line="180" w:lineRule="exact"/>
            </w:pPr>
            <w:r>
              <w:rPr/>
              <w:t xml:space="preserve">€ 10,60800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TOS22/1_01.E02.038.001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038</w:t>
            </w:r>
          </w:p>
        </w:tc>
        <w:tc>
          <w:tcPr>
            <w:tcW w:w="6450" w:type="dxa"/>
          </w:tcPr>
          <w:p>
            <w:pPr>
              <w:spacing w:line="180" w:lineRule="exact"/>
            </w:pPr>
            <w:r>
              <w:rPr/>
              <w:t xml:space="preserve"> </w:t>
            </w:r>
            <w:r>
              <w:rPr>
                <w:color w:val="FF1D25"/>
              </w:rPr>
              <w:t xml:space="preserve">+73,03% </w:t>
            </w:r>
            <w:r>
              <w:rPr/>
              <w:t xml:space="preserve"> su anno 2022   </w:t>
            </w:r>
            <w:r>
              <w:rPr>
                <w:color w:val="FF1D25"/>
              </w:rPr>
              <w:t xml:space="preserve">+73,03%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delle dimensioni di cm 30x40 con spessore medio di circa 0,9 a 2,0 cm (UNI EN ISO 10545) con colorazioni superficiali variabili, codice DIREZIONE RETTILINEA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€ 193,62089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+78,27%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€ 247,06025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+78,27%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€ 30,97934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€ 22,46002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€ 0,30979</w:t>
            </w:r>
          </w:p>
        </w:tc>
      </w:tr>
      <w:tr>
        <w:trPr/>
        <w:tc>
          <w:tcPr>
            <w:tcW w:w="3600" w:type="dxa"/>
          </w:tcPr>
          <w:p/>
        </w:tc>
        <w:tc>
          <w:tcPr>
            <w:tcW w:w="3500" w:type="dxa"/>
          </w:tcPr>
          <w:p>
            <w:pPr>
              <w:spacing w:line="180" w:lineRule="exact"/>
            </w:pPr>
            <w:r>
              <w:rPr/>
              <w:t xml:space="preserve">Incidenza manodopera al </w:t>
            </w:r>
            <w:r>
              <w:rPr>
                <w:b w:val="1"/>
                <w:bCs w:val="1"/>
              </w:rPr>
              <w:t xml:space="preserve">4,29%</w:t>
            </w:r>
          </w:p>
        </w:tc>
        <w:tc>
          <w:tcPr>
            <w:tcW w:w="2000" w:type="dxa"/>
          </w:tcPr>
          <w:p>
            <w:pPr>
              <w:jc w:val="end"/>
              <w:spacing w:line="180" w:lineRule="exact"/>
            </w:pPr>
            <w:r>
              <w:rPr/>
              <w:t xml:space="preserve">€ 10,60800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TOS22/1_01.E02.038.002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038</w:t>
            </w:r>
          </w:p>
        </w:tc>
        <w:tc>
          <w:tcPr>
            <w:tcW w:w="6450" w:type="dxa"/>
          </w:tcPr>
          <w:p>
            <w:pPr>
              <w:spacing w:line="180" w:lineRule="exact"/>
            </w:pPr>
            <w:r>
              <w:rPr/>
              <w:t xml:space="preserve"> </w:t>
            </w:r>
            <w:r>
              <w:rPr>
                <w:color w:val="FF1D25"/>
              </w:rPr>
              <w:t xml:space="preserve">+73,03% </w:t>
            </w:r>
            <w:r>
              <w:rPr/>
              <w:t xml:space="preserve"> su anno 2022   </w:t>
            </w:r>
            <w:r>
              <w:rPr>
                <w:color w:val="FF1D25"/>
              </w:rPr>
              <w:t xml:space="preserve">+73,03%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delle dimensioni di cm 30x40 con spessore medio di circa 0,9 a 2,0 cm (UNI EN ISO 10545) con colorazioni superficiali variabili, codice di ARRESTO/PERICOLO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€ 139,74473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+75,09%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€ 178,31428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+75,09%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€ 22,35916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€ 16,21039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€ 0,22359</w:t>
            </w:r>
          </w:p>
        </w:tc>
      </w:tr>
      <w:tr>
        <w:trPr/>
        <w:tc>
          <w:tcPr>
            <w:tcW w:w="3600" w:type="dxa"/>
          </w:tcPr>
          <w:p/>
        </w:tc>
        <w:tc>
          <w:tcPr>
            <w:tcW w:w="3500" w:type="dxa"/>
          </w:tcPr>
          <w:p>
            <w:pPr>
              <w:spacing w:line="180" w:lineRule="exact"/>
            </w:pPr>
            <w:r>
              <w:rPr/>
              <w:t xml:space="preserve">Incidenza manodopera al </w:t>
            </w:r>
            <w:r>
              <w:rPr>
                <w:b w:val="1"/>
                <w:bCs w:val="1"/>
              </w:rPr>
              <w:t xml:space="preserve">5,95%</w:t>
            </w:r>
          </w:p>
        </w:tc>
        <w:tc>
          <w:tcPr>
            <w:tcW w:w="2000" w:type="dxa"/>
          </w:tcPr>
          <w:p>
            <w:pPr>
              <w:jc w:val="end"/>
              <w:spacing w:line="180" w:lineRule="exact"/>
            </w:pPr>
            <w:r>
              <w:rPr/>
              <w:t xml:space="preserve">€ 10,60800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TOS22/1_01.E02.038.003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038</w:t>
            </w:r>
          </w:p>
        </w:tc>
        <w:tc>
          <w:tcPr>
            <w:tcW w:w="6450" w:type="dxa"/>
          </w:tcPr>
          <w:p>
            <w:pPr>
              <w:spacing w:line="180" w:lineRule="exact"/>
            </w:pPr>
            <w:r>
              <w:rPr/>
              <w:t xml:space="preserve"> </w:t>
            </w:r>
            <w:r>
              <w:rPr>
                <w:color w:val="FF1D25"/>
              </w:rPr>
              <w:t xml:space="preserve">+73,03% </w:t>
            </w:r>
            <w:r>
              <w:rPr/>
              <w:t xml:space="preserve"> su anno 2022   </w:t>
            </w:r>
            <w:r>
              <w:rPr>
                <w:color w:val="FF1D25"/>
              </w:rPr>
              <w:t xml:space="preserve">+73,03%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delle dimensioni di cm 30x40 con spessore medio di circa 0,9 a 2,0 cm (UNI EN ISO 10545) con colorazioni superficiali variabili, codice di SVOLTA OBBLIGATA a 90° (n.4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€ 82,48732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+67,33%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€ 105,25382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+67,33%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€ 13,19797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€ 9,56853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€ 0,13198</w:t>
            </w:r>
          </w:p>
        </w:tc>
      </w:tr>
      <w:tr>
        <w:trPr/>
        <w:tc>
          <w:tcPr>
            <w:tcW w:w="3600" w:type="dxa"/>
          </w:tcPr>
          <w:p/>
        </w:tc>
        <w:tc>
          <w:tcPr>
            <w:tcW w:w="3500" w:type="dxa"/>
          </w:tcPr>
          <w:p>
            <w:pPr>
              <w:spacing w:line="180" w:lineRule="exact"/>
            </w:pPr>
            <w:r>
              <w:rPr/>
              <w:t xml:space="preserve">Incidenza manodopera al </w:t>
            </w:r>
            <w:r>
              <w:rPr>
                <w:b w:val="1"/>
                <w:bCs w:val="1"/>
              </w:rPr>
              <w:t xml:space="preserve">10,08%</w:t>
            </w:r>
          </w:p>
        </w:tc>
        <w:tc>
          <w:tcPr>
            <w:tcW w:w="2000" w:type="dxa"/>
          </w:tcPr>
          <w:p>
            <w:pPr>
              <w:jc w:val="end"/>
              <w:spacing w:line="180" w:lineRule="exact"/>
            </w:pPr>
            <w:r>
              <w:rPr/>
              <w:t xml:space="preserve">€ 10,60800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TOS22/1_01.E02.038.004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038</w:t>
            </w:r>
          </w:p>
        </w:tc>
        <w:tc>
          <w:tcPr>
            <w:tcW w:w="6450" w:type="dxa"/>
          </w:tcPr>
          <w:p>
            <w:pPr>
              <w:spacing w:line="180" w:lineRule="exact"/>
            </w:pPr>
            <w:r>
              <w:rPr/>
              <w:t xml:space="preserve"> </w:t>
            </w:r>
            <w:r>
              <w:rPr>
                <w:color w:val="FF1D25"/>
              </w:rPr>
              <w:t xml:space="preserve">+73,03% </w:t>
            </w:r>
            <w:r>
              <w:rPr/>
              <w:t xml:space="preserve"> su anno 2022   </w:t>
            </w:r>
            <w:r>
              <w:rPr>
                <w:color w:val="FF1D25"/>
              </w:rPr>
              <w:t xml:space="preserve">+73,03%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delle dimensioni di cm 30x40 con spessore medio di circa 0,9 a 2,0 cm (UNI EN ISO 10545) con colorazioni superficiali variabili, codice di INCROCIO a "+" o a "T"(n.4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€ 82,48732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+67,33%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€ 105,25382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+67,33%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€ 13,19797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€ 9,56853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€ 0,13198</w:t>
            </w:r>
          </w:p>
        </w:tc>
      </w:tr>
      <w:tr>
        <w:trPr/>
        <w:tc>
          <w:tcPr>
            <w:tcW w:w="3600" w:type="dxa"/>
          </w:tcPr>
          <w:p/>
        </w:tc>
        <w:tc>
          <w:tcPr>
            <w:tcW w:w="3500" w:type="dxa"/>
          </w:tcPr>
          <w:p>
            <w:pPr>
              <w:spacing w:line="180" w:lineRule="exact"/>
            </w:pPr>
            <w:r>
              <w:rPr/>
              <w:t xml:space="preserve">Incidenza manodopera al </w:t>
            </w:r>
            <w:r>
              <w:rPr>
                <w:b w:val="1"/>
                <w:bCs w:val="1"/>
              </w:rPr>
              <w:t xml:space="preserve">10,08%</w:t>
            </w:r>
          </w:p>
        </w:tc>
        <w:tc>
          <w:tcPr>
            <w:tcW w:w="2000" w:type="dxa"/>
          </w:tcPr>
          <w:p>
            <w:pPr>
              <w:jc w:val="end"/>
              <w:spacing w:line="180" w:lineRule="exact"/>
            </w:pPr>
            <w:r>
              <w:rPr/>
              <w:t xml:space="preserve">€ 10,60800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TOS22/1_01.E02.038.005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038</w:t>
            </w:r>
          </w:p>
        </w:tc>
        <w:tc>
          <w:tcPr>
            <w:tcW w:w="6450" w:type="dxa"/>
          </w:tcPr>
          <w:p>
            <w:pPr>
              <w:spacing w:line="180" w:lineRule="exact"/>
            </w:pPr>
            <w:r>
              <w:rPr/>
              <w:t xml:space="preserve"> </w:t>
            </w:r>
            <w:r>
              <w:rPr>
                <w:color w:val="FF1D25"/>
              </w:rPr>
              <w:t xml:space="preserve">+73,03% </w:t>
            </w:r>
            <w:r>
              <w:rPr/>
              <w:t xml:space="preserve"> su anno 2022   </w:t>
            </w:r>
            <w:r>
              <w:rPr>
                <w:color w:val="FF1D25"/>
              </w:rPr>
              <w:t xml:space="preserve">+73,03%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delle dimensioni di cm 30x40 con spessore medio di circa 0,9 a 2,0 cm (UNI EN ISO 10545) con colorazioni superficiali variabili, codice di ATTENZIONE/SERVIZIO,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€ 139,74473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+75,09%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€ 178,31428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+75,09%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€ 22,35916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€ 16,21039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€ 0,22359</w:t>
            </w:r>
          </w:p>
        </w:tc>
      </w:tr>
      <w:tr>
        <w:trPr/>
        <w:tc>
          <w:tcPr>
            <w:tcW w:w="3600" w:type="dxa"/>
          </w:tcPr>
          <w:p/>
        </w:tc>
        <w:tc>
          <w:tcPr>
            <w:tcW w:w="3500" w:type="dxa"/>
          </w:tcPr>
          <w:p>
            <w:pPr>
              <w:spacing w:line="180" w:lineRule="exact"/>
            </w:pPr>
            <w:r>
              <w:rPr/>
              <w:t xml:space="preserve">Incidenza manodopera al </w:t>
            </w:r>
            <w:r>
              <w:rPr>
                <w:b w:val="1"/>
                <w:bCs w:val="1"/>
              </w:rPr>
              <w:t xml:space="preserve">5,95%</w:t>
            </w:r>
          </w:p>
        </w:tc>
        <w:tc>
          <w:tcPr>
            <w:tcW w:w="2000" w:type="dxa"/>
          </w:tcPr>
          <w:p>
            <w:pPr>
              <w:jc w:val="end"/>
              <w:spacing w:line="180" w:lineRule="exact"/>
            </w:pPr>
            <w:r>
              <w:rPr/>
              <w:t xml:space="preserve">€ 10,60800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TOS22/1_01.E02.038.006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038</w:t>
            </w:r>
          </w:p>
        </w:tc>
        <w:tc>
          <w:tcPr>
            <w:tcW w:w="6450" w:type="dxa"/>
          </w:tcPr>
          <w:p>
            <w:pPr>
              <w:spacing w:line="180" w:lineRule="exact"/>
            </w:pPr>
            <w:r>
              <w:rPr/>
              <w:t xml:space="preserve"> </w:t>
            </w:r>
            <w:r>
              <w:rPr>
                <w:color w:val="FF1D25"/>
              </w:rPr>
              <w:t xml:space="preserve">+73,03% </w:t>
            </w:r>
            <w:r>
              <w:rPr/>
              <w:t xml:space="preserve"> su anno 2022   </w:t>
            </w:r>
            <w:r>
              <w:rPr>
                <w:color w:val="FF1D25"/>
              </w:rPr>
              <w:t xml:space="preserve">+73,03%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delle dimensioni di cm 30x40 con spessore medio di circa 0,9 a 2,0 cm (UNI EN ISO 10545) con colorazioni superficiali variabili, codice di PERICOLO VALICABILE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€ 139,74473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+75,09%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€ 178,31428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+75,09%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€ 22,35916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€ 16,21039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€ 0,22359</w:t>
            </w:r>
          </w:p>
        </w:tc>
      </w:tr>
      <w:tr>
        <w:trPr/>
        <w:tc>
          <w:tcPr>
            <w:tcW w:w="3600" w:type="dxa"/>
          </w:tcPr>
          <w:p/>
        </w:tc>
        <w:tc>
          <w:tcPr>
            <w:tcW w:w="3500" w:type="dxa"/>
          </w:tcPr>
          <w:p>
            <w:pPr>
              <w:spacing w:line="180" w:lineRule="exact"/>
            </w:pPr>
            <w:r>
              <w:rPr/>
              <w:t xml:space="preserve">Incidenza manodopera al </w:t>
            </w:r>
            <w:r>
              <w:rPr>
                <w:b w:val="1"/>
                <w:bCs w:val="1"/>
              </w:rPr>
              <w:t xml:space="preserve">5,95%</w:t>
            </w:r>
          </w:p>
        </w:tc>
        <w:tc>
          <w:tcPr>
            <w:tcW w:w="2000" w:type="dxa"/>
          </w:tcPr>
          <w:p>
            <w:pPr>
              <w:jc w:val="end"/>
              <w:spacing w:line="180" w:lineRule="exact"/>
            </w:pPr>
            <w:r>
              <w:rPr/>
              <w:t xml:space="preserve">€ 10,60800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TOS22/1_01.E02.050.004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050</w:t>
            </w:r>
          </w:p>
        </w:tc>
        <w:tc>
          <w:tcPr>
            <w:tcW w:w="6450" w:type="dxa"/>
          </w:tcPr>
          <w:p>
            <w:pPr>
              <w:spacing w:line="180" w:lineRule="exact"/>
            </w:pPr>
            <w:r>
              <w:rPr/>
              <w:t xml:space="preserve"> </w:t>
            </w:r>
            <w:r>
              <w:rPr>
                <w:color w:val="22B573"/>
              </w:rPr>
              <w:t xml:space="preserve">+7,19% </w:t>
            </w:r>
            <w:r>
              <w:rPr/>
              <w:t xml:space="preserve"> su anno 2022   </w:t>
            </w:r>
            <w:r>
              <w:rPr>
                <w:color w:val="22B573"/>
              </w:rPr>
              <w:t xml:space="preserve">+7,19%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Trattamento per pavimenti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verniciatura dei pavimenti in legno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€ 8,86138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€ 11,30712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€ 1,41782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€ 1,02792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€ 0,01418</w:t>
            </w:r>
          </w:p>
        </w:tc>
      </w:tr>
      <w:tr>
        <w:trPr/>
        <w:tc>
          <w:tcPr>
            <w:tcW w:w="3600" w:type="dxa"/>
          </w:tcPr>
          <w:p/>
        </w:tc>
        <w:tc>
          <w:tcPr>
            <w:tcW w:w="3500" w:type="dxa"/>
          </w:tcPr>
          <w:p>
            <w:pPr>
              <w:spacing w:line="180" w:lineRule="exact"/>
            </w:pPr>
            <w:r>
              <w:rPr/>
              <w:t xml:space="preserve">Incidenza manodopera al </w:t>
            </w:r>
            <w:r>
              <w:rPr>
                <w:b w:val="1"/>
                <w:bCs w:val="1"/>
              </w:rPr>
              <w:t xml:space="preserve">25,55%</w:t>
            </w:r>
          </w:p>
        </w:tc>
        <w:tc>
          <w:tcPr>
            <w:tcW w:w="2000" w:type="dxa"/>
          </w:tcPr>
          <w:p>
            <w:pPr>
              <w:jc w:val="end"/>
              <w:spacing w:line="180" w:lineRule="exact"/>
            </w:pPr>
            <w:r>
              <w:rPr/>
              <w:t xml:space="preserve">€ 2,88900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TOS22/1_01.E02.080.001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080</w:t>
            </w:r>
          </w:p>
        </w:tc>
        <w:tc>
          <w:tcPr>
            <w:tcW w:w="6450" w:type="dxa"/>
          </w:tcPr>
          <w:p>
            <w:pPr>
              <w:spacing w:line="180" w:lineRule="exact"/>
            </w:pPr>
            <w:r>
              <w:rPr/>
              <w:t xml:space="preserve"> </w:t>
            </w:r>
            <w:r>
              <w:rPr>
                <w:color w:val="FF1D25"/>
              </w:rPr>
              <w:t xml:space="preserve">+44,75% </w:t>
            </w:r>
            <w:r>
              <w:rPr/>
              <w:t xml:space="preserve"> su anno 2022   </w:t>
            </w:r>
            <w:r>
              <w:rPr>
                <w:color w:val="FF1D25"/>
              </w:rPr>
              <w:t xml:space="preserve">+44,75%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segnaletica completare per il distanziamento sociale da applicare su pavimenti interni, esterni o su percorsi pedonali in cemento o conglomerato bituminoso; posata con biadesivo o colla su supporti stabili e non lesionati, puliti da ogni residuo di polvere e grassi, compreso ogni onere per il posizionamento, l'orientamento oltre che per la verifica della completa adesione al supporto e, compreso ogni altro onere per dare il lavoro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freccia direzionale, colore verde dimensioni mm. 160*200, e bollino stazionamento circolare, colore rosso dimensioni mm. 200, con rilievi interpretabili anche da non vedenti e ipovedenti, posato con biadesivo su pavimenti interni ed esterni di qualsiasi materiale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a coppia</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€ 10,59175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+55,31%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€ 13,51507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+55,31%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€ 1,69468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€ 1,22864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€ 0,01695</w:t>
            </w:r>
          </w:p>
        </w:tc>
      </w:tr>
      <w:tr>
        <w:trPr/>
        <w:tc>
          <w:tcPr>
            <w:tcW w:w="3600" w:type="dxa"/>
          </w:tcPr>
          <w:p/>
        </w:tc>
        <w:tc>
          <w:tcPr>
            <w:tcW w:w="3500" w:type="dxa"/>
          </w:tcPr>
          <w:p>
            <w:pPr>
              <w:spacing w:line="180" w:lineRule="exact"/>
            </w:pPr>
            <w:r>
              <w:rPr/>
              <w:t xml:space="preserve">Incidenza manodopera al </w:t>
            </w:r>
            <w:r>
              <w:rPr>
                <w:b w:val="1"/>
                <w:bCs w:val="1"/>
              </w:rPr>
              <w:t xml:space="preserve">4,91%</w:t>
            </w:r>
          </w:p>
        </w:tc>
        <w:tc>
          <w:tcPr>
            <w:tcW w:w="2000" w:type="dxa"/>
          </w:tcPr>
          <w:p>
            <w:pPr>
              <w:jc w:val="end"/>
              <w:spacing w:line="180" w:lineRule="exact"/>
            </w:pPr>
            <w:r>
              <w:rPr/>
              <w:t xml:space="preserve">€ 0,66301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TOS22/1_01.E02.080.002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080</w:t>
            </w:r>
          </w:p>
        </w:tc>
        <w:tc>
          <w:tcPr>
            <w:tcW w:w="6450" w:type="dxa"/>
          </w:tcPr>
          <w:p>
            <w:pPr>
              <w:spacing w:line="180" w:lineRule="exact"/>
            </w:pPr>
            <w:r>
              <w:rPr/>
              <w:t xml:space="preserve"> </w:t>
            </w:r>
            <w:r>
              <w:rPr>
                <w:color w:val="FF1D25"/>
              </w:rPr>
              <w:t xml:space="preserve">+44,75% </w:t>
            </w:r>
            <w:r>
              <w:rPr/>
              <w:t xml:space="preserve"> su anno 2022   </w:t>
            </w:r>
            <w:r>
              <w:rPr>
                <w:color w:val="FF1D25"/>
              </w:rPr>
              <w:t xml:space="preserve">+44,75%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segnaletica completare per il distanziamento sociale da applicare su pavimenti interni, esterni o su percorsi pedonali in cemento o conglomerato bituminoso; posata con biadesivo o colla su supporti stabili e non lesionati, puliti da ogni residuo di polvere e grassi, compreso ogni onere per il posizionamento, l'orientamento oltre che per la verifica della completa adesione al supporto e, compreso ogni altro onere per dare il lavoro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freccia direzionale, colore verde dimensioni mm. 160*200, e bollino stazionamento circolare, colore rosso dimensioni mm. 200, con rilievi interpretabili anche da non vedenti e ipovedenti, posato a colla su marciapiedi in conglomerato bituminoso, in cemento o piastrelle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a coppia</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€ 10,73147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+34,19%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€ 13,69336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+34,19%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€ 1,71704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€ 1,24485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€ 0,01717</w:t>
            </w:r>
          </w:p>
        </w:tc>
      </w:tr>
      <w:tr>
        <w:trPr/>
        <w:tc>
          <w:tcPr>
            <w:tcW w:w="3600" w:type="dxa"/>
          </w:tcPr>
          <w:p/>
        </w:tc>
        <w:tc>
          <w:tcPr>
            <w:tcW w:w="3500" w:type="dxa"/>
          </w:tcPr>
          <w:p>
            <w:pPr>
              <w:spacing w:line="180" w:lineRule="exact"/>
            </w:pPr>
            <w:r>
              <w:rPr/>
              <w:t xml:space="preserve">Incidenza manodopera al </w:t>
            </w:r>
            <w:r>
              <w:rPr>
                <w:b w:val="1"/>
                <w:bCs w:val="1"/>
              </w:rPr>
              <w:t xml:space="preserve">9,68%</w:t>
            </w:r>
          </w:p>
        </w:tc>
        <w:tc>
          <w:tcPr>
            <w:tcW w:w="2000" w:type="dxa"/>
          </w:tcPr>
          <w:p>
            <w:pPr>
              <w:jc w:val="end"/>
              <w:spacing w:line="180" w:lineRule="exact"/>
            </w:pPr>
            <w:r>
              <w:rPr/>
              <w:t xml:space="preserve">€ 1,32600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w:t>
            </w:r>
            <w:r>
              <w:rPr/>
              <w:t xml:space="preserve">    </w:t>
            </w:r>
            <w:r>
              <w:rPr>
                <w:color w:val="FF1D25"/>
              </w:rPr>
              <w:t xml:space="preserve">+13,76% </w:t>
            </w:r>
            <w:r>
              <w:rPr/>
              <w:t xml:space="preserve"> su anno 2022   </w:t>
            </w:r>
            <w:r>
              <w:rPr>
                <w:color w:val="FF1D25"/>
              </w:rPr>
              <w:t xml:space="preserve">+13,76% </w:t>
            </w:r>
            <w:r>
              <w:rPr/>
              <w:t xml:space="preserve"> su anno 2022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TOS22/1_01.E03</w:t>
            </w:r>
            <w:r>
              <w:rPr/>
              <w:t xml:space="preserve">    </w:t>
            </w:r>
            <w:r>
              <w:rPr>
                <w:color w:val="FF1D25"/>
              </w:rPr>
              <w:t xml:space="preserve">+12,99% </w:t>
            </w:r>
            <w:r>
              <w:rPr/>
              <w:t xml:space="preserve"> su anno 2022   </w:t>
            </w:r>
            <w:r>
              <w:rPr>
                <w:color w:val="FF1D25"/>
              </w:rPr>
              <w:t xml:space="preserve">+12,99% </w:t>
            </w:r>
            <w:r>
              <w:rPr/>
              <w:t xml:space="preserve"> su anno 2022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RIVESTIMENTI: posa in opera di rivestimenti di qualsiasi tipo, compresi i materiali di allettamento o di incollaggio, i tagli e lo sfrido, la posa in opera di pezzi speciali di raccordo e d'angolo, la formazione di quartaboni, eventuali riprese di mantelline, stuccatura dei giunti, distanziatori (mm. 3) e pulizia finale, il tutto per dare il titolo compiuto e finito a regola d'arte. Sono esclusi la fornitura del materiale (salvo diversa indicazione) e la preparazione del fondo di posa. Le piastrelle ceramiche, interne ed esterne, devono essere posate  secondo la UNI 11493:2013.</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TOS22/1_01.E03.013.004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+4,03% </w:t>
            </w:r>
            <w:r>
              <w:rPr/>
              <w:t xml:space="preserve"> su anno 2022   </w:t>
            </w:r>
            <w:r>
              <w:rPr>
                <w:color w:val="22B573"/>
              </w:rPr>
              <w:t xml:space="preserve">+4,03%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di maiolica (terracotta smaltata in superficie) posato a colla su superfici intonacate, inclusa sigillatura del giunti e pulizia finale, compreso bordi smussati o smaltati in costa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piastrelle 15x15 o 20x20 cm tinta unita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€ 16,74264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€ 21,36361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€ 2,67882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€ 1,94215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€ 0,02679</w:t>
            </w:r>
          </w:p>
        </w:tc>
      </w:tr>
      <w:tr>
        <w:trPr/>
        <w:tc>
          <w:tcPr>
            <w:tcW w:w="3600" w:type="dxa"/>
          </w:tcPr>
          <w:p/>
        </w:tc>
        <w:tc>
          <w:tcPr>
            <w:tcW w:w="3500" w:type="dxa"/>
          </w:tcPr>
          <w:p>
            <w:pPr>
              <w:spacing w:line="180" w:lineRule="exact"/>
            </w:pPr>
            <w:r>
              <w:rPr/>
              <w:t xml:space="preserve">Incidenza manodopera al </w:t>
            </w:r>
            <w:r>
              <w:rPr>
                <w:b w:val="1"/>
                <w:bCs w:val="1"/>
              </w:rPr>
              <w:t xml:space="preserve">67,03%</w:t>
            </w:r>
          </w:p>
        </w:tc>
        <w:tc>
          <w:tcPr>
            <w:tcW w:w="2000" w:type="dxa"/>
          </w:tcPr>
          <w:p>
            <w:pPr>
              <w:jc w:val="end"/>
              <w:spacing w:line="180" w:lineRule="exact"/>
            </w:pPr>
            <w:r>
              <w:rPr/>
              <w:t xml:space="preserve">€ 14,32080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TOS22/1_01.E03.013.005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+4,03% </w:t>
            </w:r>
            <w:r>
              <w:rPr/>
              <w:t xml:space="preserve"> su anno 2022   </w:t>
            </w:r>
            <w:r>
              <w:rPr>
                <w:color w:val="22B573"/>
              </w:rPr>
              <w:t xml:space="preserve">+4,03%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di maiolica (terracotta smaltata in superficie) posato a colla su superfici intonacate, inclusa sigillatura del giunti e pulizia finale, compreso bordi smussati o smaltati in costa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piastrelle 15x15 o 20x20 cm decorate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€ 18,33384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€ 23,39398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€ 2,93341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€ 2,12673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€ 0,02933</w:t>
            </w:r>
          </w:p>
        </w:tc>
      </w:tr>
      <w:tr>
        <w:trPr/>
        <w:tc>
          <w:tcPr>
            <w:tcW w:w="3600" w:type="dxa"/>
          </w:tcPr>
          <w:p/>
        </w:tc>
        <w:tc>
          <w:tcPr>
            <w:tcW w:w="3500" w:type="dxa"/>
          </w:tcPr>
          <w:p>
            <w:pPr>
              <w:spacing w:line="180" w:lineRule="exact"/>
            </w:pPr>
            <w:r>
              <w:rPr/>
              <w:t xml:space="preserve">Incidenza manodopera al </w:t>
            </w:r>
            <w:r>
              <w:rPr>
                <w:b w:val="1"/>
                <w:bCs w:val="1"/>
              </w:rPr>
              <w:t xml:space="preserve">68,02%</w:t>
            </w:r>
          </w:p>
        </w:tc>
        <w:tc>
          <w:tcPr>
            <w:tcW w:w="2000" w:type="dxa"/>
          </w:tcPr>
          <w:p>
            <w:pPr>
              <w:jc w:val="end"/>
              <w:spacing w:line="180" w:lineRule="exact"/>
            </w:pPr>
            <w:r>
              <w:rPr/>
              <w:t xml:space="preserve">€ 15,91200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TOS22/1_01.E03.014.008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+7,16% </w:t>
            </w:r>
            <w:r>
              <w:rPr/>
              <w:t xml:space="preserve"> su anno 2022   </w:t>
            </w:r>
            <w:r>
              <w:rPr>
                <w:color w:val="22B573"/>
              </w:rPr>
              <w:t xml:space="preserve">+7,16%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in piastrelle di monocottura, gres porcellanato o similari, posate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piastrelle fino a 30x30 cm tinta unita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€ 16,74264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€ 21,36361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€ 2,67882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€ 1,94215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€ 0,02679</w:t>
            </w:r>
          </w:p>
        </w:tc>
      </w:tr>
      <w:tr>
        <w:trPr/>
        <w:tc>
          <w:tcPr>
            <w:tcW w:w="3600" w:type="dxa"/>
          </w:tcPr>
          <w:p/>
        </w:tc>
        <w:tc>
          <w:tcPr>
            <w:tcW w:w="3500" w:type="dxa"/>
          </w:tcPr>
          <w:p>
            <w:pPr>
              <w:spacing w:line="180" w:lineRule="exact"/>
            </w:pPr>
            <w:r>
              <w:rPr/>
              <w:t xml:space="preserve">Incidenza manodopera al </w:t>
            </w:r>
            <w:r>
              <w:rPr>
                <w:b w:val="1"/>
                <w:bCs w:val="1"/>
              </w:rPr>
              <w:t xml:space="preserve">67,03%</w:t>
            </w:r>
          </w:p>
        </w:tc>
        <w:tc>
          <w:tcPr>
            <w:tcW w:w="2000" w:type="dxa"/>
          </w:tcPr>
          <w:p>
            <w:pPr>
              <w:jc w:val="end"/>
              <w:spacing w:line="180" w:lineRule="exact"/>
            </w:pPr>
            <w:r>
              <w:rPr/>
              <w:t xml:space="preserve">€ 14,32080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TOS22/1_01.E03.014.009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+7,16% </w:t>
            </w:r>
            <w:r>
              <w:rPr/>
              <w:t xml:space="preserve"> su anno 2022   </w:t>
            </w:r>
            <w:r>
              <w:rPr>
                <w:color w:val="22B573"/>
              </w:rPr>
              <w:t xml:space="preserve">+7,16%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in piastrelle di monocottura, gres porcellanato o similari, posate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009</w:t>
            </w:r>
          </w:p>
        </w:tc>
        <w:tc>
          <w:tcPr>
            <w:tcW w:w="6450" w:type="dxa"/>
          </w:tcPr>
          <w:p>
            <w:pPr>
              <w:jc w:val="both"/>
              <w:spacing w:line="180" w:lineRule="exact"/>
            </w:pPr>
            <w:r>
              <w:rPr/>
              <w:t xml:space="preserve">piastrelle fino a 30x30 cm decorate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€ 18,33384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€ 23,39398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€ 2,93341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€ 2,12673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€ 0,02933</w:t>
            </w:r>
          </w:p>
        </w:tc>
      </w:tr>
      <w:tr>
        <w:trPr/>
        <w:tc>
          <w:tcPr>
            <w:tcW w:w="3600" w:type="dxa"/>
          </w:tcPr>
          <w:p/>
        </w:tc>
        <w:tc>
          <w:tcPr>
            <w:tcW w:w="3500" w:type="dxa"/>
          </w:tcPr>
          <w:p>
            <w:pPr>
              <w:spacing w:line="180" w:lineRule="exact"/>
            </w:pPr>
            <w:r>
              <w:rPr/>
              <w:t xml:space="preserve">Incidenza manodopera al </w:t>
            </w:r>
            <w:r>
              <w:rPr>
                <w:b w:val="1"/>
                <w:bCs w:val="1"/>
              </w:rPr>
              <w:t xml:space="preserve">68,02%</w:t>
            </w:r>
          </w:p>
        </w:tc>
        <w:tc>
          <w:tcPr>
            <w:tcW w:w="2000" w:type="dxa"/>
          </w:tcPr>
          <w:p>
            <w:pPr>
              <w:jc w:val="end"/>
              <w:spacing w:line="180" w:lineRule="exact"/>
            </w:pPr>
            <w:r>
              <w:rPr/>
              <w:t xml:space="preserve">€ 15,91200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TOS22/1_01.E03.014.010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+7,16% </w:t>
            </w:r>
            <w:r>
              <w:rPr/>
              <w:t xml:space="preserve"> su anno 2022   </w:t>
            </w:r>
            <w:r>
              <w:rPr>
                <w:color w:val="22B573"/>
              </w:rPr>
              <w:t xml:space="preserve">+7,16%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in piastrelle di monocottura, gres porcellanato o similari, posate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010</w:t>
            </w:r>
          </w:p>
        </w:tc>
        <w:tc>
          <w:tcPr>
            <w:tcW w:w="6450" w:type="dxa"/>
          </w:tcPr>
          <w:p>
            <w:pPr>
              <w:jc w:val="both"/>
              <w:spacing w:line="180" w:lineRule="exact"/>
            </w:pPr>
            <w:r>
              <w:rPr/>
              <w:t xml:space="preserve">piastrelle oltre 30x30 cm tinta unita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€ 15,15144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€ 19,33324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€ 2,42423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€ 1,75757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€ 0,02424</w:t>
            </w:r>
          </w:p>
        </w:tc>
      </w:tr>
      <w:tr>
        <w:trPr/>
        <w:tc>
          <w:tcPr>
            <w:tcW w:w="3600" w:type="dxa"/>
          </w:tcPr>
          <w:p/>
        </w:tc>
        <w:tc>
          <w:tcPr>
            <w:tcW w:w="3500" w:type="dxa"/>
          </w:tcPr>
          <w:p>
            <w:pPr>
              <w:spacing w:line="180" w:lineRule="exact"/>
            </w:pPr>
            <w:r>
              <w:rPr/>
              <w:t xml:space="preserve">Incidenza manodopera al </w:t>
            </w:r>
            <w:r>
              <w:rPr>
                <w:b w:val="1"/>
                <w:bCs w:val="1"/>
              </w:rPr>
              <w:t xml:space="preserve">65,84%</w:t>
            </w:r>
          </w:p>
        </w:tc>
        <w:tc>
          <w:tcPr>
            <w:tcW w:w="2000" w:type="dxa"/>
          </w:tcPr>
          <w:p>
            <w:pPr>
              <w:jc w:val="end"/>
              <w:spacing w:line="180" w:lineRule="exact"/>
            </w:pPr>
            <w:r>
              <w:rPr/>
              <w:t xml:space="preserve">€ 12,72960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TOS22/1_01.E03.014.011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+7,16% </w:t>
            </w:r>
            <w:r>
              <w:rPr/>
              <w:t xml:space="preserve"> su anno 2022   </w:t>
            </w:r>
            <w:r>
              <w:rPr>
                <w:color w:val="22B573"/>
              </w:rPr>
              <w:t xml:space="preserve">+7,16%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in piastrelle di monocottura, gres porcellanato o similari, posate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piastrelle oltre 30x30 cm decorate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€ 16,74264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€ 21,36361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€ 2,67882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€ 1,94215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€ 0,02679</w:t>
            </w:r>
          </w:p>
        </w:tc>
      </w:tr>
      <w:tr>
        <w:trPr/>
        <w:tc>
          <w:tcPr>
            <w:tcW w:w="3600" w:type="dxa"/>
          </w:tcPr>
          <w:p/>
        </w:tc>
        <w:tc>
          <w:tcPr>
            <w:tcW w:w="3500" w:type="dxa"/>
          </w:tcPr>
          <w:p>
            <w:pPr>
              <w:spacing w:line="180" w:lineRule="exact"/>
            </w:pPr>
            <w:r>
              <w:rPr/>
              <w:t xml:space="preserve">Incidenza manodopera al </w:t>
            </w:r>
            <w:r>
              <w:rPr>
                <w:b w:val="1"/>
                <w:bCs w:val="1"/>
              </w:rPr>
              <w:t xml:space="preserve">67,03%</w:t>
            </w:r>
          </w:p>
        </w:tc>
        <w:tc>
          <w:tcPr>
            <w:tcW w:w="2000" w:type="dxa"/>
          </w:tcPr>
          <w:p>
            <w:pPr>
              <w:jc w:val="end"/>
              <w:spacing w:line="180" w:lineRule="exact"/>
            </w:pPr>
            <w:r>
              <w:rPr/>
              <w:t xml:space="preserve">€ 14,32080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TOS22/1_01.E03.014.012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+7,16% </w:t>
            </w:r>
            <w:r>
              <w:rPr/>
              <w:t xml:space="preserve"> su anno 2022   </w:t>
            </w:r>
            <w:r>
              <w:rPr>
                <w:color w:val="22B573"/>
              </w:rPr>
              <w:t xml:space="preserve">+7,16%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in piastrelle di monocottura, gres porcellanato o similari, posate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012</w:t>
            </w:r>
          </w:p>
        </w:tc>
        <w:tc>
          <w:tcPr>
            <w:tcW w:w="6450" w:type="dxa"/>
          </w:tcPr>
          <w:p>
            <w:pPr>
              <w:jc w:val="both"/>
              <w:spacing w:line="180" w:lineRule="exact"/>
            </w:pPr>
            <w:r>
              <w:rPr/>
              <w:t xml:space="preserve">piastrelle di mosaico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€ 20,98584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€ 26,77793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€ 3,35773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€ 2,43436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€ 0,03358</w:t>
            </w:r>
          </w:p>
        </w:tc>
      </w:tr>
      <w:tr>
        <w:trPr/>
        <w:tc>
          <w:tcPr>
            <w:tcW w:w="3600" w:type="dxa"/>
          </w:tcPr>
          <w:p/>
        </w:tc>
        <w:tc>
          <w:tcPr>
            <w:tcW w:w="3500" w:type="dxa"/>
          </w:tcPr>
          <w:p>
            <w:pPr>
              <w:spacing w:line="180" w:lineRule="exact"/>
            </w:pPr>
            <w:r>
              <w:rPr/>
              <w:t xml:space="preserve">Incidenza manodopera al </w:t>
            </w:r>
            <w:r>
              <w:rPr>
                <w:b w:val="1"/>
                <w:bCs w:val="1"/>
              </w:rPr>
              <w:t xml:space="preserve">69,33%</w:t>
            </w:r>
          </w:p>
        </w:tc>
        <w:tc>
          <w:tcPr>
            <w:tcW w:w="2000" w:type="dxa"/>
          </w:tcPr>
          <w:p>
            <w:pPr>
              <w:jc w:val="end"/>
              <w:spacing w:line="180" w:lineRule="exact"/>
            </w:pPr>
            <w:r>
              <w:rPr/>
              <w:t xml:space="preserve">€ 18,56400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TOS22/1_01.E03.014.030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+7,16% </w:t>
            </w:r>
            <w:r>
              <w:rPr/>
              <w:t xml:space="preserve"> su anno 2022   </w:t>
            </w:r>
            <w:r>
              <w:rPr>
                <w:color w:val="22B573"/>
              </w:rPr>
              <w:t xml:space="preserve">+7,16%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in piastrelle di monocottura, gres porcellanato o similari, posate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030</w:t>
            </w:r>
          </w:p>
        </w:tc>
        <w:tc>
          <w:tcPr>
            <w:tcW w:w="6450" w:type="dxa"/>
          </w:tcPr>
          <w:p>
            <w:pPr>
              <w:jc w:val="both"/>
              <w:spacing w:line="180" w:lineRule="exact"/>
            </w:pPr>
            <w:r>
              <w:rPr/>
              <w:t xml:space="preserve">con adesivo migliorato a rapida essicazione per piastrelle fino a 30x30 cm tinta unita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€ 21,84744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€ 27,87733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€ 3,49559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€ 2,53430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€ 0,03496</w:t>
            </w:r>
          </w:p>
        </w:tc>
      </w:tr>
      <w:tr>
        <w:trPr/>
        <w:tc>
          <w:tcPr>
            <w:tcW w:w="3600" w:type="dxa"/>
          </w:tcPr>
          <w:p/>
        </w:tc>
        <w:tc>
          <w:tcPr>
            <w:tcW w:w="3500" w:type="dxa"/>
          </w:tcPr>
          <w:p>
            <w:pPr>
              <w:spacing w:line="180" w:lineRule="exact"/>
            </w:pPr>
            <w:r>
              <w:rPr/>
              <w:t xml:space="preserve">Incidenza manodopera al </w:t>
            </w:r>
            <w:r>
              <w:rPr>
                <w:b w:val="1"/>
                <w:bCs w:val="1"/>
              </w:rPr>
              <w:t xml:space="preserve">51,37%</w:t>
            </w:r>
          </w:p>
        </w:tc>
        <w:tc>
          <w:tcPr>
            <w:tcW w:w="2000" w:type="dxa"/>
          </w:tcPr>
          <w:p>
            <w:pPr>
              <w:jc w:val="end"/>
              <w:spacing w:line="180" w:lineRule="exact"/>
            </w:pPr>
            <w:r>
              <w:rPr/>
              <w:t xml:space="preserve">€ 14,32080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TOS22/1_01.E03.014.031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+7,16% </w:t>
            </w:r>
            <w:r>
              <w:rPr/>
              <w:t xml:space="preserve"> su anno 2022   </w:t>
            </w:r>
            <w:r>
              <w:rPr>
                <w:color w:val="22B573"/>
              </w:rPr>
              <w:t xml:space="preserve">+7,16%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in piastrelle di monocottura, gres porcellanato o similari, posate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031</w:t>
            </w:r>
          </w:p>
        </w:tc>
        <w:tc>
          <w:tcPr>
            <w:tcW w:w="6450" w:type="dxa"/>
          </w:tcPr>
          <w:p>
            <w:pPr>
              <w:jc w:val="both"/>
              <w:spacing w:line="180" w:lineRule="exact"/>
            </w:pPr>
            <w:r>
              <w:rPr/>
              <w:t xml:space="preserve">con adesivo migliorato a rapida essicazione per piastrelle fino a 30x30 cm decorate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€ 24,23964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€ 30,92978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€ 3,87834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€ 2,81180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€ 0,03878</w:t>
            </w:r>
          </w:p>
        </w:tc>
      </w:tr>
      <w:tr>
        <w:trPr/>
        <w:tc>
          <w:tcPr>
            <w:tcW w:w="3600" w:type="dxa"/>
          </w:tcPr>
          <w:p/>
        </w:tc>
        <w:tc>
          <w:tcPr>
            <w:tcW w:w="3500" w:type="dxa"/>
          </w:tcPr>
          <w:p>
            <w:pPr>
              <w:spacing w:line="180" w:lineRule="exact"/>
            </w:pPr>
            <w:r>
              <w:rPr/>
              <w:t xml:space="preserve">Incidenza manodopera al </w:t>
            </w:r>
            <w:r>
              <w:rPr>
                <w:b w:val="1"/>
                <w:bCs w:val="1"/>
              </w:rPr>
              <w:t xml:space="preserve">54,04%</w:t>
            </w:r>
          </w:p>
        </w:tc>
        <w:tc>
          <w:tcPr>
            <w:tcW w:w="2000" w:type="dxa"/>
          </w:tcPr>
          <w:p>
            <w:pPr>
              <w:jc w:val="end"/>
              <w:spacing w:line="180" w:lineRule="exact"/>
            </w:pPr>
            <w:r>
              <w:rPr/>
              <w:t xml:space="preserve">€ 16,71300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TOS22/1_01.E03.014.035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+7,16% </w:t>
            </w:r>
            <w:r>
              <w:rPr/>
              <w:t xml:space="preserve"> su anno 2022   </w:t>
            </w:r>
            <w:r>
              <w:rPr>
                <w:color w:val="22B573"/>
              </w:rPr>
              <w:t xml:space="preserve">+7,16%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in piastrelle di monocottura, gres porcellanato o similari, posate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035</w:t>
            </w:r>
          </w:p>
        </w:tc>
        <w:tc>
          <w:tcPr>
            <w:tcW w:w="6450" w:type="dxa"/>
          </w:tcPr>
          <w:p>
            <w:pPr>
              <w:jc w:val="both"/>
              <w:spacing w:line="180" w:lineRule="exact"/>
            </w:pPr>
            <w:r>
              <w:rPr/>
              <w:t xml:space="preserve">con adesivo migliorato a rapida essicazione per piastrelle oltre 30x30 cm tinta unita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€ 20,25624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€ 25,84696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€ 3,24100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€ 2,34972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€ 0,03241</w:t>
            </w:r>
          </w:p>
        </w:tc>
      </w:tr>
      <w:tr>
        <w:trPr/>
        <w:tc>
          <w:tcPr>
            <w:tcW w:w="3600" w:type="dxa"/>
          </w:tcPr>
          <w:p/>
        </w:tc>
        <w:tc>
          <w:tcPr>
            <w:tcW w:w="3500" w:type="dxa"/>
          </w:tcPr>
          <w:p>
            <w:pPr>
              <w:spacing w:line="180" w:lineRule="exact"/>
            </w:pPr>
            <w:r>
              <w:rPr/>
              <w:t xml:space="preserve">Incidenza manodopera al </w:t>
            </w:r>
            <w:r>
              <w:rPr>
                <w:b w:val="1"/>
                <w:bCs w:val="1"/>
              </w:rPr>
              <w:t xml:space="preserve">49,25%</w:t>
            </w:r>
          </w:p>
        </w:tc>
        <w:tc>
          <w:tcPr>
            <w:tcW w:w="2000" w:type="dxa"/>
          </w:tcPr>
          <w:p>
            <w:pPr>
              <w:jc w:val="end"/>
              <w:spacing w:line="180" w:lineRule="exact"/>
            </w:pPr>
            <w:r>
              <w:rPr/>
              <w:t xml:space="preserve">€ 12,72960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TOS22/1_01.E03.015.005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+5,97% </w:t>
            </w:r>
            <w:r>
              <w:rPr/>
              <w:t xml:space="preserve"> su anno 2022   </w:t>
            </w:r>
            <w:r>
              <w:rPr>
                <w:color w:val="22B573"/>
              </w:rPr>
              <w:t xml:space="preserve">+5,97%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esterno in listelli di klinker o laterizio, posati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listelli di klinker trafilato per estrusione nei formati 6x24 cm e 12x24 cm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€ 23,90304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€ 30,50028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€ 3,82449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€ 2,77275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€ 0,03824</w:t>
            </w:r>
          </w:p>
        </w:tc>
      </w:tr>
      <w:tr>
        <w:trPr/>
        <w:tc>
          <w:tcPr>
            <w:tcW w:w="3600" w:type="dxa"/>
          </w:tcPr>
          <w:p/>
        </w:tc>
        <w:tc>
          <w:tcPr>
            <w:tcW w:w="3500" w:type="dxa"/>
          </w:tcPr>
          <w:p>
            <w:pPr>
              <w:spacing w:line="180" w:lineRule="exact"/>
            </w:pPr>
            <w:r>
              <w:rPr/>
              <w:t xml:space="preserve">Incidenza manodopera al </w:t>
            </w:r>
            <w:r>
              <w:rPr>
                <w:b w:val="1"/>
                <w:bCs w:val="1"/>
              </w:rPr>
              <w:t xml:space="preserve">70,43%</w:t>
            </w:r>
          </w:p>
        </w:tc>
        <w:tc>
          <w:tcPr>
            <w:tcW w:w="2000" w:type="dxa"/>
          </w:tcPr>
          <w:p>
            <w:pPr>
              <w:jc w:val="end"/>
              <w:spacing w:line="180" w:lineRule="exact"/>
            </w:pPr>
            <w:r>
              <w:rPr/>
              <w:t xml:space="preserve">€ 21,48120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TOS22/1_01.E03.015.006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+5,97% </w:t>
            </w:r>
            <w:r>
              <w:rPr/>
              <w:t xml:space="preserve"> su anno 2022   </w:t>
            </w:r>
            <w:r>
              <w:rPr>
                <w:color w:val="22B573"/>
              </w:rPr>
              <w:t xml:space="preserve">+5,97%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esterno in listelli di klinker o laterizio, posati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listelli di laterizio nei formati 5x23 cm e 6x25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€ 24,16824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€ 30,83868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€ 3,86692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€ 2,80352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€ 0,03867</w:t>
            </w:r>
          </w:p>
        </w:tc>
      </w:tr>
      <w:tr>
        <w:trPr/>
        <w:tc>
          <w:tcPr>
            <w:tcW w:w="3600" w:type="dxa"/>
          </w:tcPr>
          <w:p/>
        </w:tc>
        <w:tc>
          <w:tcPr>
            <w:tcW w:w="3500" w:type="dxa"/>
          </w:tcPr>
          <w:p>
            <w:pPr>
              <w:spacing w:line="180" w:lineRule="exact"/>
            </w:pPr>
            <w:r>
              <w:rPr/>
              <w:t xml:space="preserve">Incidenza manodopera al </w:t>
            </w:r>
            <w:r>
              <w:rPr>
                <w:b w:val="1"/>
                <w:bCs w:val="1"/>
              </w:rPr>
              <w:t xml:space="preserve">70,52%</w:t>
            </w:r>
          </w:p>
        </w:tc>
        <w:tc>
          <w:tcPr>
            <w:tcW w:w="2000" w:type="dxa"/>
          </w:tcPr>
          <w:p>
            <w:pPr>
              <w:jc w:val="end"/>
              <w:spacing w:line="180" w:lineRule="exact"/>
            </w:pPr>
            <w:r>
              <w:rPr/>
              <w:t xml:space="preserve">€ 21,74640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TOS22/1_01.E03.015.015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+5,97% </w:t>
            </w:r>
            <w:r>
              <w:rPr/>
              <w:t xml:space="preserve"> su anno 2022   </w:t>
            </w:r>
            <w:r>
              <w:rPr>
                <w:color w:val="22B573"/>
              </w:rPr>
              <w:t xml:space="preserve">+5,97%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esterno in listelli di klinker o laterizio, posati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015</w:t>
            </w:r>
          </w:p>
        </w:tc>
        <w:tc>
          <w:tcPr>
            <w:tcW w:w="6450" w:type="dxa"/>
          </w:tcPr>
          <w:p>
            <w:pPr>
              <w:jc w:val="both"/>
              <w:spacing w:line="180" w:lineRule="exact"/>
            </w:pPr>
            <w:r>
              <w:rPr/>
              <w:t xml:space="preserve">con adesivo migliorato a rapida essicazione, per listelli di klinker trafilato per estrusione nei formati 6x24 cm e 12x24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€ 29,00784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€ 37,01400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€ 4,64125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€ 3,36491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€ 0,04641</w:t>
            </w:r>
          </w:p>
        </w:tc>
      </w:tr>
      <w:tr>
        <w:trPr/>
        <w:tc>
          <w:tcPr>
            <w:tcW w:w="3600" w:type="dxa"/>
          </w:tcPr>
          <w:p/>
        </w:tc>
        <w:tc>
          <w:tcPr>
            <w:tcW w:w="3500" w:type="dxa"/>
          </w:tcPr>
          <w:p>
            <w:pPr>
              <w:spacing w:line="180" w:lineRule="exact"/>
            </w:pPr>
            <w:r>
              <w:rPr/>
              <w:t xml:space="preserve">Incidenza manodopera al </w:t>
            </w:r>
            <w:r>
              <w:rPr>
                <w:b w:val="1"/>
                <w:bCs w:val="1"/>
              </w:rPr>
              <w:t xml:space="preserve">58,04%</w:t>
            </w:r>
          </w:p>
        </w:tc>
        <w:tc>
          <w:tcPr>
            <w:tcW w:w="2000" w:type="dxa"/>
          </w:tcPr>
          <w:p>
            <w:pPr>
              <w:jc w:val="end"/>
              <w:spacing w:line="180" w:lineRule="exact"/>
            </w:pPr>
            <w:r>
              <w:rPr/>
              <w:t xml:space="preserve">€ 21,48120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TOS22/1_01.E03.015.016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+5,97% </w:t>
            </w:r>
            <w:r>
              <w:rPr/>
              <w:t xml:space="preserve"> su anno 2022   </w:t>
            </w:r>
            <w:r>
              <w:rPr>
                <w:color w:val="22B573"/>
              </w:rPr>
              <w:t xml:space="preserve">+5,97%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esterno in listelli di klinker o laterizio, posati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016</w:t>
            </w:r>
          </w:p>
        </w:tc>
        <w:tc>
          <w:tcPr>
            <w:tcW w:w="6450" w:type="dxa"/>
          </w:tcPr>
          <w:p>
            <w:pPr>
              <w:jc w:val="both"/>
              <w:spacing w:line="180" w:lineRule="exact"/>
            </w:pPr>
            <w:r>
              <w:rPr/>
              <w:t xml:space="preserve">con adesivo migliorato a rapida essicazione per listelli di laterizio nei formati 5x23 cm e 6x25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€ 29,27304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€ 37,35240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€ 4,68369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€ 3,39567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€ 0,04684</w:t>
            </w:r>
          </w:p>
        </w:tc>
      </w:tr>
      <w:tr>
        <w:trPr/>
        <w:tc>
          <w:tcPr>
            <w:tcW w:w="3600" w:type="dxa"/>
          </w:tcPr>
          <w:p/>
        </w:tc>
        <w:tc>
          <w:tcPr>
            <w:tcW w:w="3500" w:type="dxa"/>
          </w:tcPr>
          <w:p>
            <w:pPr>
              <w:spacing w:line="180" w:lineRule="exact"/>
            </w:pPr>
            <w:r>
              <w:rPr/>
              <w:t xml:space="preserve">Incidenza manodopera al </w:t>
            </w:r>
            <w:r>
              <w:rPr>
                <w:b w:val="1"/>
                <w:bCs w:val="1"/>
              </w:rPr>
              <w:t xml:space="preserve">58,22%</w:t>
            </w:r>
          </w:p>
        </w:tc>
        <w:tc>
          <w:tcPr>
            <w:tcW w:w="2000" w:type="dxa"/>
          </w:tcPr>
          <w:p>
            <w:pPr>
              <w:jc w:val="end"/>
              <w:spacing w:line="180" w:lineRule="exact"/>
            </w:pPr>
            <w:r>
              <w:rPr/>
              <w:t xml:space="preserve">€ 21,74640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TOS22/1_01.E03.016.001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+0,28% </w:t>
            </w:r>
            <w:r>
              <w:rPr/>
              <w:t xml:space="preserve"> su anno 2022   </w:t>
            </w:r>
            <w:r>
              <w:rPr>
                <w:color w:val="22B573"/>
              </w:rPr>
              <w:t xml:space="preserve">+0,28%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a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In legno tinto da 60X9 mm da incollare o inchiodare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€ 3,38978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€ 4,32535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€ 0,54236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€ 0,39321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€ 0,00542</w:t>
            </w:r>
          </w:p>
        </w:tc>
      </w:tr>
      <w:tr>
        <w:trPr/>
        <w:tc>
          <w:tcPr>
            <w:tcW w:w="3600" w:type="dxa"/>
          </w:tcPr>
          <w:p/>
        </w:tc>
        <w:tc>
          <w:tcPr>
            <w:tcW w:w="3500" w:type="dxa"/>
          </w:tcPr>
          <w:p>
            <w:pPr>
              <w:spacing w:line="180" w:lineRule="exact"/>
            </w:pPr>
            <w:r>
              <w:rPr/>
              <w:t xml:space="preserve">Incidenza manodopera al </w:t>
            </w:r>
            <w:r>
              <w:rPr>
                <w:b w:val="1"/>
                <w:bCs w:val="1"/>
              </w:rPr>
              <w:t xml:space="preserve">77,25%</w:t>
            </w:r>
          </w:p>
        </w:tc>
        <w:tc>
          <w:tcPr>
            <w:tcW w:w="2000" w:type="dxa"/>
          </w:tcPr>
          <w:p>
            <w:pPr>
              <w:jc w:val="end"/>
              <w:spacing w:line="180" w:lineRule="exact"/>
            </w:pPr>
            <w:r>
              <w:rPr/>
              <w:t xml:space="preserve">€ 3,34152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TOS22/1_01.E03.016.002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+0,28% </w:t>
            </w:r>
            <w:r>
              <w:rPr/>
              <w:t xml:space="preserve"> su anno 2022   </w:t>
            </w:r>
            <w:r>
              <w:rPr>
                <w:color w:val="22B573"/>
              </w:rPr>
              <w:t xml:space="preserve">+0,28%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a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In legno assicurato con viti e tasselli ad espansione : da 70X10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€ 4,29624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€ 5,48200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€ 0,68740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€ 0,49836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€ 0,00687</w:t>
            </w:r>
          </w:p>
        </w:tc>
      </w:tr>
      <w:tr>
        <w:trPr/>
        <w:tc>
          <w:tcPr>
            <w:tcW w:w="3600" w:type="dxa"/>
          </w:tcPr>
          <w:p/>
        </w:tc>
        <w:tc>
          <w:tcPr>
            <w:tcW w:w="3500" w:type="dxa"/>
          </w:tcPr>
          <w:p>
            <w:pPr>
              <w:spacing w:line="180" w:lineRule="exact"/>
            </w:pPr>
            <w:r>
              <w:rPr/>
              <w:t xml:space="preserve">Incidenza manodopera al </w:t>
            </w:r>
            <w:r>
              <w:rPr>
                <w:b w:val="1"/>
                <w:bCs w:val="1"/>
              </w:rPr>
              <w:t xml:space="preserve">78,37%</w:t>
            </w:r>
          </w:p>
        </w:tc>
        <w:tc>
          <w:tcPr>
            <w:tcW w:w="2000" w:type="dxa"/>
          </w:tcPr>
          <w:p>
            <w:pPr>
              <w:jc w:val="end"/>
              <w:spacing w:line="180" w:lineRule="exact"/>
            </w:pPr>
            <w:r>
              <w:rPr/>
              <w:t xml:space="preserve">€ 4,29624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TOS22/1_01.E03.016.003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+0,28% </w:t>
            </w:r>
            <w:r>
              <w:rPr/>
              <w:t xml:space="preserve"> su anno 2022   </w:t>
            </w:r>
            <w:r>
              <w:rPr>
                <w:color w:val="22B573"/>
              </w:rPr>
              <w:t xml:space="preserve">+0,28%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a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In grés rosso normale h 7.5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€ 8,69918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€ 11,10016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€ 1,39187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€ 1,00911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€ 0,01392</w:t>
            </w:r>
          </w:p>
        </w:tc>
      </w:tr>
      <w:tr>
        <w:trPr/>
        <w:tc>
          <w:tcPr>
            <w:tcW w:w="3600" w:type="dxa"/>
          </w:tcPr>
          <w:p/>
        </w:tc>
        <w:tc>
          <w:tcPr>
            <w:tcW w:w="3500" w:type="dxa"/>
          </w:tcPr>
          <w:p>
            <w:pPr>
              <w:spacing w:line="180" w:lineRule="exact"/>
            </w:pPr>
            <w:r>
              <w:rPr/>
              <w:t xml:space="preserve">Incidenza manodopera al </w:t>
            </w:r>
            <w:r>
              <w:rPr>
                <w:b w:val="1"/>
                <w:bCs w:val="1"/>
              </w:rPr>
              <w:t xml:space="preserve">77,41%</w:t>
            </w:r>
          </w:p>
        </w:tc>
        <w:tc>
          <w:tcPr>
            <w:tcW w:w="2000" w:type="dxa"/>
          </w:tcPr>
          <w:p>
            <w:pPr>
              <w:jc w:val="end"/>
              <w:spacing w:line="180" w:lineRule="exact"/>
            </w:pPr>
            <w:r>
              <w:rPr/>
              <w:t xml:space="preserve">€ 8,59248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TOS22/1_01.E03.016.004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+0,28% </w:t>
            </w:r>
            <w:r>
              <w:rPr/>
              <w:t xml:space="preserve"> su anno 2022   </w:t>
            </w:r>
            <w:r>
              <w:rPr>
                <w:color w:val="22B573"/>
              </w:rPr>
              <w:t xml:space="preserve">+0,28%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a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In grés rosso a gola da 7,5 X 15cm, h 7,5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€ 8,69918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€ 11,10016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€ 1,39187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€ 1,00911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€ 0,01392</w:t>
            </w:r>
          </w:p>
        </w:tc>
      </w:tr>
      <w:tr>
        <w:trPr/>
        <w:tc>
          <w:tcPr>
            <w:tcW w:w="3600" w:type="dxa"/>
          </w:tcPr>
          <w:p/>
        </w:tc>
        <w:tc>
          <w:tcPr>
            <w:tcW w:w="3500" w:type="dxa"/>
          </w:tcPr>
          <w:p>
            <w:pPr>
              <w:spacing w:line="180" w:lineRule="exact"/>
            </w:pPr>
            <w:r>
              <w:rPr/>
              <w:t xml:space="preserve">Incidenza manodopera al </w:t>
            </w:r>
            <w:r>
              <w:rPr>
                <w:b w:val="1"/>
                <w:bCs w:val="1"/>
              </w:rPr>
              <w:t xml:space="preserve">77,41%</w:t>
            </w:r>
          </w:p>
        </w:tc>
        <w:tc>
          <w:tcPr>
            <w:tcW w:w="2000" w:type="dxa"/>
          </w:tcPr>
          <w:p>
            <w:pPr>
              <w:jc w:val="end"/>
              <w:spacing w:line="180" w:lineRule="exact"/>
            </w:pPr>
            <w:r>
              <w:rPr/>
              <w:t xml:space="preserve">€ 8,59248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TOS22/1_01.E03.016.005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+0,28% </w:t>
            </w:r>
            <w:r>
              <w:rPr/>
              <w:t xml:space="preserve"> su anno 2022   </w:t>
            </w:r>
            <w:r>
              <w:rPr>
                <w:color w:val="22B573"/>
              </w:rPr>
              <w:t xml:space="preserve">+0,28%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a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In grés rosso a gola da 15X15cm, h 15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€ 8,69918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€ 11,10016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€ 1,39187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€ 1,00911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€ 0,01392</w:t>
            </w:r>
          </w:p>
        </w:tc>
      </w:tr>
      <w:tr>
        <w:trPr/>
        <w:tc>
          <w:tcPr>
            <w:tcW w:w="3600" w:type="dxa"/>
          </w:tcPr>
          <w:p/>
        </w:tc>
        <w:tc>
          <w:tcPr>
            <w:tcW w:w="3500" w:type="dxa"/>
          </w:tcPr>
          <w:p>
            <w:pPr>
              <w:spacing w:line="180" w:lineRule="exact"/>
            </w:pPr>
            <w:r>
              <w:rPr/>
              <w:t xml:space="preserve">Incidenza manodopera al </w:t>
            </w:r>
            <w:r>
              <w:rPr>
                <w:b w:val="1"/>
                <w:bCs w:val="1"/>
              </w:rPr>
              <w:t xml:space="preserve">77,41%</w:t>
            </w:r>
          </w:p>
        </w:tc>
        <w:tc>
          <w:tcPr>
            <w:tcW w:w="2000" w:type="dxa"/>
          </w:tcPr>
          <w:p>
            <w:pPr>
              <w:jc w:val="end"/>
              <w:spacing w:line="180" w:lineRule="exact"/>
            </w:pPr>
            <w:r>
              <w:rPr/>
              <w:t xml:space="preserve">€ 8,59248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TOS22/1_01.E03.016.006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+0,28% </w:t>
            </w:r>
            <w:r>
              <w:rPr/>
              <w:t xml:space="preserve"> su anno 2022   </w:t>
            </w:r>
            <w:r>
              <w:rPr>
                <w:color w:val="22B573"/>
              </w:rPr>
              <w:t xml:space="preserve">+0,28%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a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In grés fine porcellanato con gola h 10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€ 8,69918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€ 11,10016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€ 1,39187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€ 1,00911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€ 0,01392</w:t>
            </w:r>
          </w:p>
        </w:tc>
      </w:tr>
      <w:tr>
        <w:trPr/>
        <w:tc>
          <w:tcPr>
            <w:tcW w:w="3600" w:type="dxa"/>
          </w:tcPr>
          <w:p/>
        </w:tc>
        <w:tc>
          <w:tcPr>
            <w:tcW w:w="3500" w:type="dxa"/>
          </w:tcPr>
          <w:p>
            <w:pPr>
              <w:spacing w:line="180" w:lineRule="exact"/>
            </w:pPr>
            <w:r>
              <w:rPr/>
              <w:t xml:space="preserve">Incidenza manodopera al </w:t>
            </w:r>
            <w:r>
              <w:rPr>
                <w:b w:val="1"/>
                <w:bCs w:val="1"/>
              </w:rPr>
              <w:t xml:space="preserve">77,41%</w:t>
            </w:r>
          </w:p>
        </w:tc>
        <w:tc>
          <w:tcPr>
            <w:tcW w:w="2000" w:type="dxa"/>
          </w:tcPr>
          <w:p>
            <w:pPr>
              <w:jc w:val="end"/>
              <w:spacing w:line="180" w:lineRule="exact"/>
            </w:pPr>
            <w:r>
              <w:rPr/>
              <w:t xml:space="preserve">€ 8,59248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TOS22/1_01.E03.018.001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+7,81% </w:t>
            </w:r>
            <w:r>
              <w:rPr/>
              <w:t xml:space="preserve"> su anno 2022   </w:t>
            </w:r>
            <w:r>
              <w:rPr>
                <w:color w:val="22B573"/>
              </w:rPr>
              <w:t xml:space="preserve">+7,81%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 lastre di marmo, travertino o granito posate a colla su superficie intonacata, compreso eventuali fori e zanche di ancoraggio, stilatura e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lastre di dimensioni fino a 40x20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€ 26,28984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€ 33,54583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€ 4,20637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€ 3,04962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€ 0,04206</w:t>
            </w:r>
          </w:p>
        </w:tc>
      </w:tr>
      <w:tr>
        <w:trPr/>
        <w:tc>
          <w:tcPr>
            <w:tcW w:w="3600" w:type="dxa"/>
          </w:tcPr>
          <w:p/>
        </w:tc>
        <w:tc>
          <w:tcPr>
            <w:tcW w:w="3500" w:type="dxa"/>
          </w:tcPr>
          <w:p>
            <w:pPr>
              <w:spacing w:line="180" w:lineRule="exact"/>
            </w:pPr>
            <w:r>
              <w:rPr/>
              <w:t xml:space="preserve">Incidenza manodopera al </w:t>
            </w:r>
            <w:r>
              <w:rPr>
                <w:b w:val="1"/>
                <w:bCs w:val="1"/>
              </w:rPr>
              <w:t xml:space="preserve">71,15%</w:t>
            </w:r>
          </w:p>
        </w:tc>
        <w:tc>
          <w:tcPr>
            <w:tcW w:w="2000" w:type="dxa"/>
          </w:tcPr>
          <w:p>
            <w:pPr>
              <w:jc w:val="end"/>
              <w:spacing w:line="180" w:lineRule="exact"/>
            </w:pPr>
            <w:r>
              <w:rPr/>
              <w:t xml:space="preserve">€ 23,86800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TOS22/1_01.E03.018.002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+7,81% </w:t>
            </w:r>
            <w:r>
              <w:rPr/>
              <w:t xml:space="preserve"> su anno 2022   </w:t>
            </w:r>
            <w:r>
              <w:rPr>
                <w:color w:val="22B573"/>
              </w:rPr>
              <w:t xml:space="preserve">+7,81%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 lastre di marmo, travertino o granito posate a colla su superficie intonacata, compreso eventuali fori e zanche di ancoraggio, stilatura e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lastre di dimensioni oltre 40x20 cm e fino a 150x60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€ 43,51834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€ 55,52940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€ 6,96293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€ 5,04813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€ 0,06963</w:t>
            </w:r>
          </w:p>
        </w:tc>
      </w:tr>
      <w:tr>
        <w:trPr/>
        <w:tc>
          <w:tcPr>
            <w:tcW w:w="3600" w:type="dxa"/>
          </w:tcPr>
          <w:p/>
        </w:tc>
        <w:tc>
          <w:tcPr>
            <w:tcW w:w="3500" w:type="dxa"/>
          </w:tcPr>
          <w:p>
            <w:pPr>
              <w:spacing w:line="180" w:lineRule="exact"/>
            </w:pPr>
            <w:r>
              <w:rPr/>
              <w:t xml:space="preserve">Incidenza manodopera al </w:t>
            </w:r>
            <w:r>
              <w:rPr>
                <w:b w:val="1"/>
                <w:bCs w:val="1"/>
              </w:rPr>
              <w:t xml:space="preserve">57,31%</w:t>
            </w:r>
          </w:p>
        </w:tc>
        <w:tc>
          <w:tcPr>
            <w:tcW w:w="2000" w:type="dxa"/>
          </w:tcPr>
          <w:p>
            <w:pPr>
              <w:jc w:val="end"/>
              <w:spacing w:line="180" w:lineRule="exact"/>
            </w:pPr>
            <w:r>
              <w:rPr/>
              <w:t xml:space="preserve">€ 31,82400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TOS22/1_01.E03.020.001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020</w:t>
            </w:r>
          </w:p>
        </w:tc>
        <w:tc>
          <w:tcPr>
            <w:tcW w:w="6450" w:type="dxa"/>
          </w:tcPr>
          <w:p>
            <w:pPr>
              <w:spacing w:line="180" w:lineRule="exact"/>
            </w:pPr>
            <w:r>
              <w:rPr/>
              <w:t xml:space="preserve"> </w:t>
            </w:r>
            <w:r>
              <w:rPr>
                <w:color w:val="FF1D25"/>
              </w:rPr>
              <w:t xml:space="preserve">+66,01% </w:t>
            </w:r>
            <w:r>
              <w:rPr/>
              <w:t xml:space="preserve"> su anno 2022   </w:t>
            </w:r>
            <w:r>
              <w:rPr>
                <w:color w:val="FF1D25"/>
              </w:rPr>
              <w:t xml:space="preserve">+66,01%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Rivestimento in pvc, rispondente alle norme UNI 7072-72, posto in opera con idoneo collante in dispersione acquosa.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Omogeneo spessore 2,0-2,5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€ 53,96551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+66,01%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€ 68,85999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+66,01%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€ 8,63448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€ 6,26000</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€ 0,25903</w:t>
            </w:r>
          </w:p>
        </w:tc>
      </w:tr>
      <w:tr>
        <w:trPr/>
        <w:tc>
          <w:tcPr>
            <w:tcW w:w="3600" w:type="dxa"/>
          </w:tcPr>
          <w:p/>
        </w:tc>
        <w:tc>
          <w:tcPr>
            <w:tcW w:w="3500" w:type="dxa"/>
          </w:tcPr>
          <w:p>
            <w:pPr>
              <w:spacing w:line="180" w:lineRule="exact"/>
            </w:pPr>
            <w:r>
              <w:rPr/>
              <w:t xml:space="preserve">Incidenza manodopera al </w:t>
            </w:r>
            <w:r>
              <w:rPr>
                <w:b w:val="1"/>
                <w:bCs w:val="1"/>
              </w:rPr>
              <w:t xml:space="preserve">7,69%</w:t>
            </w:r>
          </w:p>
        </w:tc>
        <w:tc>
          <w:tcPr>
            <w:tcW w:w="2000" w:type="dxa"/>
          </w:tcPr>
          <w:p>
            <w:pPr>
              <w:jc w:val="end"/>
              <w:spacing w:line="180" w:lineRule="exact"/>
            </w:pPr>
            <w:r>
              <w:rPr/>
              <w:t xml:space="preserve">€ 5,29245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TOS22/1_01.E03.021.001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FF1D25"/>
              </w:rPr>
              <w:t xml:space="preserve">+65,94% </w:t>
            </w:r>
            <w:r>
              <w:rPr/>
              <w:t xml:space="preserve"> su anno 2022   </w:t>
            </w:r>
            <w:r>
              <w:rPr>
                <w:color w:val="FF1D25"/>
              </w:rPr>
              <w:t xml:space="preserve">+65,94%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Sguscia  in pvc tra pavimentazione e rivestimento, compresa la fornitura e posa di profilo in pvc triangolare 2,5x2,5 da posare in aderenza allo spigolo a sostegno dello sguscio, compreso incollaggio, taglio, e pezzi speciali, con saldatura a pavimento e al rivestimento, compresi materiali per rendere il lavoro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2,00  mm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€ 57,39442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+65,94%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€ 73,23528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+65,94%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€ 9,18311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€ 6,65775</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€ 0,27549</w:t>
            </w:r>
          </w:p>
        </w:tc>
      </w:tr>
      <w:tr>
        <w:trPr/>
        <w:tc>
          <w:tcPr>
            <w:tcW w:w="3600" w:type="dxa"/>
          </w:tcPr>
          <w:p/>
        </w:tc>
        <w:tc>
          <w:tcPr>
            <w:tcW w:w="3500" w:type="dxa"/>
          </w:tcPr>
          <w:p>
            <w:pPr>
              <w:spacing w:line="180" w:lineRule="exact"/>
            </w:pPr>
            <w:r>
              <w:rPr/>
              <w:t xml:space="preserve">Incidenza manodopera al </w:t>
            </w:r>
            <w:r>
              <w:rPr>
                <w:b w:val="1"/>
                <w:bCs w:val="1"/>
              </w:rPr>
              <w:t xml:space="preserve">9,13%</w:t>
            </w:r>
          </w:p>
        </w:tc>
        <w:tc>
          <w:tcPr>
            <w:tcW w:w="2000" w:type="dxa"/>
          </w:tcPr>
          <w:p>
            <w:pPr>
              <w:jc w:val="end"/>
              <w:spacing w:line="180" w:lineRule="exact"/>
            </w:pPr>
            <w:r>
              <w:rPr/>
              <w:t xml:space="preserve">€ 6,68520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TOS22/1_01.E03.022.001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022</w:t>
            </w:r>
          </w:p>
        </w:tc>
        <w:tc>
          <w:tcPr>
            <w:tcW w:w="6450" w:type="dxa"/>
          </w:tcPr>
          <w:p>
            <w:pPr>
              <w:spacing w:line="180" w:lineRule="exact"/>
            </w:pPr>
            <w:r>
              <w:rPr/>
              <w:t xml:space="preserve"> </w:t>
            </w:r>
            <w:r>
              <w:rPr>
                <w:color w:val="FF1D25"/>
              </w:rPr>
              <w:t xml:space="preserve">+61,24% </w:t>
            </w:r>
            <w:r>
              <w:rPr/>
              <w:t xml:space="preserve"> su anno 2022   </w:t>
            </w:r>
            <w:r>
              <w:rPr>
                <w:color w:val="FF1D25"/>
              </w:rPr>
              <w:t xml:space="preserve">+61,24%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Rivestimento in linoleum unito o variegato di qualsiasi colore, rispondente alle norme DIN 18171, fornito in rotoli, posto in opera con idoneo collante in dispersione acquosa.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 spessore di 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€ 42,74131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+61,24%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€ 54,53791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+61,24%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€ 6,83861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€ 4,95799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€ 0,20516</w:t>
            </w:r>
          </w:p>
        </w:tc>
      </w:tr>
      <w:tr>
        <w:trPr/>
        <w:tc>
          <w:tcPr>
            <w:tcW w:w="3600" w:type="dxa"/>
          </w:tcPr>
          <w:p/>
        </w:tc>
        <w:tc>
          <w:tcPr>
            <w:tcW w:w="3500" w:type="dxa"/>
          </w:tcPr>
          <w:p>
            <w:pPr>
              <w:spacing w:line="180" w:lineRule="exact"/>
            </w:pPr>
            <w:r>
              <w:rPr/>
              <w:t xml:space="preserve">Incidenza manodopera al </w:t>
            </w:r>
            <w:r>
              <w:rPr>
                <w:b w:val="1"/>
                <w:bCs w:val="1"/>
              </w:rPr>
              <w:t xml:space="preserve">9,7%</w:t>
            </w:r>
          </w:p>
        </w:tc>
        <w:tc>
          <w:tcPr>
            <w:tcW w:w="2000" w:type="dxa"/>
          </w:tcPr>
          <w:p>
            <w:pPr>
              <w:jc w:val="end"/>
              <w:spacing w:line="180" w:lineRule="exact"/>
            </w:pPr>
            <w:r>
              <w:rPr/>
              <w:t xml:space="preserve">€ 5,29245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TOS22/1_01.E03.023.001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023</w:t>
            </w:r>
          </w:p>
        </w:tc>
        <w:tc>
          <w:tcPr>
            <w:tcW w:w="6450" w:type="dxa"/>
          </w:tcPr>
          <w:p>
            <w:pPr>
              <w:spacing w:line="180" w:lineRule="exact"/>
            </w:pPr>
            <w:r>
              <w:rPr/>
              <w:t xml:space="preserve"> </w:t>
            </w:r>
            <w:r>
              <w:rPr>
                <w:color w:val="FF1D25"/>
              </w:rPr>
              <w:t xml:space="preserve">+37,99% </w:t>
            </w:r>
            <w:r>
              <w:rPr/>
              <w:t xml:space="preserve"> su anno 2022   </w:t>
            </w:r>
            <w:r>
              <w:rPr>
                <w:color w:val="FF1D25"/>
              </w:rPr>
              <w:t xml:space="preserve">+37,99%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Sguscia in linoleum  tra pavimentazione e rivestimento compresa la fornitura e posa di profilo in pvc triangolare 2,5x2,5 da posare in aderenza allo spigolo a sostegno dello sguscio, compreso incollaggio, taglio, e pezzi speciali. Compreso saldatura a pavimento e al rivestimento compresi materiali per rendere il lavoro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 spessore 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€ 17,20119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+37,99%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€ 21,94872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+37,99%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€ 2,75219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€ 1,99534</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€ 0,08257</w:t>
            </w:r>
          </w:p>
        </w:tc>
      </w:tr>
      <w:tr>
        <w:trPr/>
        <w:tc>
          <w:tcPr>
            <w:tcW w:w="3600" w:type="dxa"/>
          </w:tcPr>
          <w:p/>
        </w:tc>
        <w:tc>
          <w:tcPr>
            <w:tcW w:w="3500" w:type="dxa"/>
          </w:tcPr>
          <w:p>
            <w:pPr>
              <w:spacing w:line="180" w:lineRule="exact"/>
            </w:pPr>
            <w:r>
              <w:rPr/>
              <w:t xml:space="preserve">Incidenza manodopera al </w:t>
            </w:r>
            <w:r>
              <w:rPr>
                <w:b w:val="1"/>
                <w:bCs w:val="1"/>
              </w:rPr>
              <w:t xml:space="preserve">30,46%</w:t>
            </w:r>
          </w:p>
        </w:tc>
        <w:tc>
          <w:tcPr>
            <w:tcW w:w="2000" w:type="dxa"/>
          </w:tcPr>
          <w:p>
            <w:pPr>
              <w:jc w:val="end"/>
              <w:spacing w:line="180" w:lineRule="exact"/>
            </w:pPr>
            <w:r>
              <w:rPr/>
              <w:t xml:space="preserve">€ 6,68520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w:t>
            </w:r>
            <w:r>
              <w:rPr/>
              <w:t xml:space="preserve">    </w:t>
            </w:r>
            <w:r>
              <w:rPr>
                <w:color w:val="FF1D25"/>
              </w:rPr>
              <w:t xml:space="preserve">+13,76% </w:t>
            </w:r>
            <w:r>
              <w:rPr/>
              <w:t xml:space="preserve"> su anno 2022   </w:t>
            </w:r>
            <w:r>
              <w:rPr>
                <w:color w:val="FF1D25"/>
              </w:rPr>
              <w:t xml:space="preserve">+13,76% </w:t>
            </w:r>
            <w:r>
              <w:rPr/>
              <w:t xml:space="preserve"> su anno 2022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TOS22/1_01.E04</w:t>
            </w:r>
            <w:r>
              <w:rPr/>
              <w:t xml:space="preserve">    </w:t>
            </w:r>
            <w:r>
              <w:rPr>
                <w:color w:val="22B573"/>
              </w:rPr>
              <w:t xml:space="preserve">+0,04% </w:t>
            </w:r>
            <w:r>
              <w:rPr/>
              <w:t xml:space="preserve"> su anno 2022   </w:t>
            </w:r>
            <w:r>
              <w:rPr>
                <w:color w:val="22B573"/>
              </w:rPr>
              <w:t xml:space="preserve">+0,04% </w:t>
            </w:r>
            <w:r>
              <w:rPr/>
              <w:t xml:space="preserve"> su anno 2022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ASSISTENZE MURARIE: per opere di falegnameria e serramentistica, opere da fabbro ed impiantistica in genere, esclusa la fornitura del prodotto da porre in opera.</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TOS22/1_01.E04.001.001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+0,04% </w:t>
            </w:r>
            <w:r>
              <w:rPr/>
              <w:t xml:space="preserve"> su anno 2022   </w:t>
            </w:r>
            <w:r>
              <w:rPr>
                <w:color w:val="22B573"/>
              </w:rPr>
              <w:t xml:space="preserve">+0,04%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di cassamorta in legno per aperture fino a 2,5 mq;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su muri di spessore fino a 20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€ 33,50673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€ 42,75459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€ 5,36108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€ 3,88678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€ 0,10722</w:t>
            </w:r>
          </w:p>
        </w:tc>
      </w:tr>
      <w:tr>
        <w:trPr/>
        <w:tc>
          <w:tcPr>
            <w:tcW w:w="3600" w:type="dxa"/>
          </w:tcPr>
          <w:p/>
        </w:tc>
        <w:tc>
          <w:tcPr>
            <w:tcW w:w="3500" w:type="dxa"/>
          </w:tcPr>
          <w:p>
            <w:pPr>
              <w:spacing w:line="180" w:lineRule="exact"/>
            </w:pPr>
            <w:r>
              <w:rPr/>
              <w:t xml:space="preserve">Incidenza manodopera al </w:t>
            </w:r>
            <w:r>
              <w:rPr>
                <w:b w:val="1"/>
                <w:bCs w:val="1"/>
              </w:rPr>
              <w:t xml:space="preserve">78,16%</w:t>
            </w:r>
          </w:p>
        </w:tc>
        <w:tc>
          <w:tcPr>
            <w:tcW w:w="2000" w:type="dxa"/>
          </w:tcPr>
          <w:p>
            <w:pPr>
              <w:jc w:val="end"/>
              <w:spacing w:line="180" w:lineRule="exact"/>
            </w:pPr>
            <w:r>
              <w:rPr/>
              <w:t xml:space="preserve">€ 33,41520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TOS22/1_01.E04.001.002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+0,04% </w:t>
            </w:r>
            <w:r>
              <w:rPr/>
              <w:t xml:space="preserve"> su anno 2022   </w:t>
            </w:r>
            <w:r>
              <w:rPr>
                <w:color w:val="22B573"/>
              </w:rPr>
              <w:t xml:space="preserve">+0,04%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di cassamorta in legno per aperture fino a 2,5 mq;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su muri di spessore oltre i 20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€ 47,88855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€ 61,10579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€ 7,66217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€ 5,55507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€ 0,15324</w:t>
            </w:r>
          </w:p>
        </w:tc>
      </w:tr>
      <w:tr>
        <w:trPr/>
        <w:tc>
          <w:tcPr>
            <w:tcW w:w="3600" w:type="dxa"/>
          </w:tcPr>
          <w:p/>
        </w:tc>
        <w:tc>
          <w:tcPr>
            <w:tcW w:w="3500" w:type="dxa"/>
          </w:tcPr>
          <w:p>
            <w:pPr>
              <w:spacing w:line="180" w:lineRule="exact"/>
            </w:pPr>
            <w:r>
              <w:rPr/>
              <w:t xml:space="preserve">Incidenza manodopera al </w:t>
            </w:r>
            <w:r>
              <w:rPr>
                <w:b w:val="1"/>
                <w:bCs w:val="1"/>
              </w:rPr>
              <w:t xml:space="preserve">78,12%</w:t>
            </w:r>
          </w:p>
        </w:tc>
        <w:tc>
          <w:tcPr>
            <w:tcW w:w="2000" w:type="dxa"/>
          </w:tcPr>
          <w:p>
            <w:pPr>
              <w:jc w:val="end"/>
              <w:spacing w:line="180" w:lineRule="exact"/>
            </w:pPr>
            <w:r>
              <w:rPr/>
              <w:t xml:space="preserve">€ 47,73600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TOS22/1_01.E04.002.001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+0,03% </w:t>
            </w:r>
            <w:r>
              <w:rPr/>
              <w:t xml:space="preserve"> su anno 2022   </w:t>
            </w:r>
            <w:r>
              <w:rPr>
                <w:color w:val="22B573"/>
              </w:rPr>
              <w:t xml:space="preserve">+0,03%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di cassamorta in metallo per aperture fino a 2,5 mq;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su muri di spessore fino a 20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€ 38,28033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€ 48,84570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€ 6,12485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€ 4,44052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€ 0,12250</w:t>
            </w:r>
          </w:p>
        </w:tc>
      </w:tr>
      <w:tr>
        <w:trPr/>
        <w:tc>
          <w:tcPr>
            <w:tcW w:w="3600" w:type="dxa"/>
          </w:tcPr>
          <w:p/>
        </w:tc>
        <w:tc>
          <w:tcPr>
            <w:tcW w:w="3500" w:type="dxa"/>
          </w:tcPr>
          <w:p>
            <w:pPr>
              <w:spacing w:line="180" w:lineRule="exact"/>
            </w:pPr>
            <w:r>
              <w:rPr/>
              <w:t xml:space="preserve">Incidenza manodopera al </w:t>
            </w:r>
            <w:r>
              <w:rPr>
                <w:b w:val="1"/>
                <w:bCs w:val="1"/>
              </w:rPr>
              <w:t xml:space="preserve">78,18%</w:t>
            </w:r>
          </w:p>
        </w:tc>
        <w:tc>
          <w:tcPr>
            <w:tcW w:w="2000" w:type="dxa"/>
          </w:tcPr>
          <w:p>
            <w:pPr>
              <w:jc w:val="end"/>
              <w:spacing w:line="180" w:lineRule="exact"/>
            </w:pPr>
            <w:r>
              <w:rPr/>
              <w:t xml:space="preserve">€ 38,18880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TOS22/1_01.E04.003.001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+0,03% </w:t>
            </w:r>
            <w:r>
              <w:rPr/>
              <w:t xml:space="preserve"> su anno 2022   </w:t>
            </w:r>
            <w:r>
              <w:rPr>
                <w:color w:val="22B573"/>
              </w:rPr>
              <w:t xml:space="preserve">+0,03%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in opera di infissi in legno interni ed esterni, per luci fino a mq 3,5; esclusa cassamorta compreso preparazione fori per zanche e bocchette, piazzamento infisso e successiva muratura di zanche e bocchette;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portoncini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€ 40,66713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€ 51,89126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€ 6,50674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€ 4,71739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€ 0,13013</w:t>
            </w:r>
          </w:p>
        </w:tc>
      </w:tr>
      <w:tr>
        <w:trPr/>
        <w:tc>
          <w:tcPr>
            <w:tcW w:w="3600" w:type="dxa"/>
          </w:tcPr>
          <w:p/>
        </w:tc>
        <w:tc>
          <w:tcPr>
            <w:tcW w:w="3500" w:type="dxa"/>
          </w:tcPr>
          <w:p>
            <w:pPr>
              <w:spacing w:line="180" w:lineRule="exact"/>
            </w:pPr>
            <w:r>
              <w:rPr/>
              <w:t xml:space="preserve">Incidenza manodopera al </w:t>
            </w:r>
            <w:r>
              <w:rPr>
                <w:b w:val="1"/>
                <w:bCs w:val="1"/>
              </w:rPr>
              <w:t xml:space="preserve">78,19%</w:t>
            </w:r>
          </w:p>
        </w:tc>
        <w:tc>
          <w:tcPr>
            <w:tcW w:w="2000" w:type="dxa"/>
          </w:tcPr>
          <w:p>
            <w:pPr>
              <w:jc w:val="end"/>
              <w:spacing w:line="180" w:lineRule="exact"/>
            </w:pPr>
            <w:r>
              <w:rPr/>
              <w:t xml:space="preserve">€ 40,57560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TOS22/1_01.E04.003.003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+0,03% </w:t>
            </w:r>
            <w:r>
              <w:rPr/>
              <w:t xml:space="preserve"> su anno 2022   </w:t>
            </w:r>
            <w:r>
              <w:rPr>
                <w:color w:val="22B573"/>
              </w:rPr>
              <w:t xml:space="preserve">+0,03%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in opera di infissi in legno interni ed esterni, per luci fino a mq 3,5; esclusa cassamorta compreso preparazione fori per zanche e bocchette, piazzamento infisso e successiva muratura di zanche e bocchette;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persiane alla fiorentina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€ 40,66713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€ 51,89126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€ 6,50674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€ 4,71739</w:t>
            </w:r>
          </w:p>
        </w:tc>
      </w:tr>
      <w:tr>
        <w:trPr/>
        <w:tc>
          <w:tcPr>
            <w:tcW w:w="3600" w:type="dxa"/>
          </w:tcPr>
          <w:p/>
        </w:tc>
        <w:tc>
          <w:tcPr>
            <w:tcW w:w="3500" w:type="dxa"/>
          </w:tcPr>
          <w:p>
            <w:pPr>
              <w:spacing w:line="180" w:lineRule="exact"/>
            </w:pPr>
            <w:r>
              <w:rPr/>
              <w:t xml:space="preserve">Di cui oneri di sicurezza afferenti all'impresa (3,5%)</w:t>
            </w:r>
          </w:p>
        </w:tc>
        <w:tc>
          <w:tcPr>
            <w:tcW w:w="2000" w:type="dxa"/>
          </w:tcPr>
          <w:p>
            <w:pPr>
              <w:jc w:val="end"/>
              <w:spacing w:line="180" w:lineRule="exact"/>
            </w:pPr>
            <w:r>
              <w:rPr/>
              <w:t xml:space="preserve">€ 0,22774</w:t>
            </w:r>
          </w:p>
        </w:tc>
      </w:tr>
      <w:tr>
        <w:trPr/>
        <w:tc>
          <w:tcPr>
            <w:tcW w:w="3600" w:type="dxa"/>
          </w:tcPr>
          <w:p/>
        </w:tc>
        <w:tc>
          <w:tcPr>
            <w:tcW w:w="3500" w:type="dxa"/>
          </w:tcPr>
          <w:p>
            <w:pPr>
              <w:spacing w:line="180" w:lineRule="exact"/>
            </w:pPr>
            <w:r>
              <w:rPr/>
              <w:t xml:space="preserve">Incidenza manodopera al </w:t>
            </w:r>
            <w:r>
              <w:rPr>
                <w:b w:val="1"/>
                <w:bCs w:val="1"/>
              </w:rPr>
              <w:t xml:space="preserve">78,19%</w:t>
            </w:r>
          </w:p>
        </w:tc>
        <w:tc>
          <w:tcPr>
            <w:tcW w:w="2000" w:type="dxa"/>
          </w:tcPr>
          <w:p>
            <w:pPr>
              <w:jc w:val="end"/>
              <w:spacing w:line="180" w:lineRule="exact"/>
            </w:pPr>
            <w:r>
              <w:rPr/>
              <w:t xml:space="preserve">€ 40,57560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TOS22/1_01.E04.003.004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+0,03% </w:t>
            </w:r>
            <w:r>
              <w:rPr/>
              <w:t xml:space="preserve"> su anno 2022   </w:t>
            </w:r>
            <w:r>
              <w:rPr>
                <w:color w:val="22B573"/>
              </w:rPr>
              <w:t xml:space="preserve">+0,03%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in opera di infissi in legno interni ed esterni, per luci fino a mq 3,5; esclusa cassamorta compreso preparazione fori per zanche e bocchette, piazzamento infisso e successiva muratura di zanche e bocchette;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avvolgibili in legno o pvc compreso cassonetto e scatole avvolgitore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€ 33,50673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€ 42,75459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€ 5,36108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€ 3,88678</w:t>
            </w:r>
          </w:p>
        </w:tc>
      </w:tr>
      <w:tr>
        <w:trPr/>
        <w:tc>
          <w:tcPr>
            <w:tcW w:w="3600" w:type="dxa"/>
          </w:tcPr>
          <w:p/>
        </w:tc>
        <w:tc>
          <w:tcPr>
            <w:tcW w:w="3500" w:type="dxa"/>
          </w:tcPr>
          <w:p>
            <w:pPr>
              <w:spacing w:line="180" w:lineRule="exact"/>
            </w:pPr>
            <w:r>
              <w:rPr/>
              <w:t xml:space="preserve">Di cui oneri di sicurezza afferenti all'impresa (3,5%)</w:t>
            </w:r>
          </w:p>
        </w:tc>
        <w:tc>
          <w:tcPr>
            <w:tcW w:w="2000" w:type="dxa"/>
          </w:tcPr>
          <w:p>
            <w:pPr>
              <w:jc w:val="end"/>
              <w:spacing w:line="180" w:lineRule="exact"/>
            </w:pPr>
            <w:r>
              <w:rPr/>
              <w:t xml:space="preserve">€ 0,18764</w:t>
            </w:r>
          </w:p>
        </w:tc>
      </w:tr>
      <w:tr>
        <w:trPr/>
        <w:tc>
          <w:tcPr>
            <w:tcW w:w="3600" w:type="dxa"/>
          </w:tcPr>
          <w:p/>
        </w:tc>
        <w:tc>
          <w:tcPr>
            <w:tcW w:w="3500" w:type="dxa"/>
          </w:tcPr>
          <w:p>
            <w:pPr>
              <w:spacing w:line="180" w:lineRule="exact"/>
            </w:pPr>
            <w:r>
              <w:rPr/>
              <w:t xml:space="preserve">Incidenza manodopera al </w:t>
            </w:r>
            <w:r>
              <w:rPr>
                <w:b w:val="1"/>
                <w:bCs w:val="1"/>
              </w:rPr>
              <w:t xml:space="preserve">78,16%</w:t>
            </w:r>
          </w:p>
        </w:tc>
        <w:tc>
          <w:tcPr>
            <w:tcW w:w="2000" w:type="dxa"/>
          </w:tcPr>
          <w:p>
            <w:pPr>
              <w:jc w:val="end"/>
              <w:spacing w:line="180" w:lineRule="exact"/>
            </w:pPr>
            <w:r>
              <w:rPr/>
              <w:t xml:space="preserve">€ 33,41520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TOS22/1_01.E04.003.005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+0,03% </w:t>
            </w:r>
            <w:r>
              <w:rPr/>
              <w:t xml:space="preserve"> su anno 2022   </w:t>
            </w:r>
            <w:r>
              <w:rPr>
                <w:color w:val="22B573"/>
              </w:rPr>
              <w:t xml:space="preserve">+0,03%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in opera di infissi in legno interni ed esterni, per luci fino a mq 3,5; esclusa cassamorta compreso preparazione fori per zanche e bocchette, piazzamento infisso e successiva muratura di zanche e bocchette;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porte blindate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€ 52,60113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€ 67,11904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€ 8,41618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€ 6,10173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€ 0,16832</w:t>
            </w:r>
          </w:p>
        </w:tc>
      </w:tr>
      <w:tr>
        <w:trPr/>
        <w:tc>
          <w:tcPr>
            <w:tcW w:w="3600" w:type="dxa"/>
          </w:tcPr>
          <w:p/>
        </w:tc>
        <w:tc>
          <w:tcPr>
            <w:tcW w:w="3500" w:type="dxa"/>
          </w:tcPr>
          <w:p>
            <w:pPr>
              <w:spacing w:line="180" w:lineRule="exact"/>
            </w:pPr>
            <w:r>
              <w:rPr/>
              <w:t xml:space="preserve">Incidenza manodopera al </w:t>
            </w:r>
            <w:r>
              <w:rPr>
                <w:b w:val="1"/>
                <w:bCs w:val="1"/>
              </w:rPr>
              <w:t xml:space="preserve">78,23%</w:t>
            </w:r>
          </w:p>
        </w:tc>
        <w:tc>
          <w:tcPr>
            <w:tcW w:w="2000" w:type="dxa"/>
          </w:tcPr>
          <w:p>
            <w:pPr>
              <w:jc w:val="end"/>
              <w:spacing w:line="180" w:lineRule="exact"/>
            </w:pPr>
            <w:r>
              <w:rPr/>
              <w:t xml:space="preserve">€ 52,50960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TOS22/1_01.E04.004.001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+0,04% </w:t>
            </w:r>
            <w:r>
              <w:rPr/>
              <w:t xml:space="preserve"> su anno 2022   </w:t>
            </w:r>
            <w:r>
              <w:rPr>
                <w:color w:val="22B573"/>
              </w:rPr>
              <w:t xml:space="preserve">+0,04%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in opera di infissi in metallo; esclusa cassamorta compreso preparazione fori per zanche e bocchette, piazzamento infisso e successiva muratura di zanche e bocchette;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porte in lamiera o rete con telaio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€ 28,73313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€ 36,66347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€ 4,59730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€ 3,33304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€ 0,09195</w:t>
            </w:r>
          </w:p>
        </w:tc>
      </w:tr>
      <w:tr>
        <w:trPr/>
        <w:tc>
          <w:tcPr>
            <w:tcW w:w="3600" w:type="dxa"/>
          </w:tcPr>
          <w:p/>
        </w:tc>
        <w:tc>
          <w:tcPr>
            <w:tcW w:w="3500" w:type="dxa"/>
          </w:tcPr>
          <w:p>
            <w:pPr>
              <w:spacing w:line="180" w:lineRule="exact"/>
            </w:pPr>
            <w:r>
              <w:rPr/>
              <w:t xml:space="preserve">Incidenza manodopera al </w:t>
            </w:r>
            <w:r>
              <w:rPr>
                <w:b w:val="1"/>
                <w:bCs w:val="1"/>
              </w:rPr>
              <w:t xml:space="preserve">78,12%</w:t>
            </w:r>
          </w:p>
        </w:tc>
        <w:tc>
          <w:tcPr>
            <w:tcW w:w="2000" w:type="dxa"/>
          </w:tcPr>
          <w:p>
            <w:pPr>
              <w:jc w:val="end"/>
              <w:spacing w:line="180" w:lineRule="exact"/>
            </w:pPr>
            <w:r>
              <w:rPr/>
              <w:t xml:space="preserve">€ 28,64160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TOS22/1_01.E04.004.002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+0,04% </w:t>
            </w:r>
            <w:r>
              <w:rPr/>
              <w:t xml:space="preserve"> su anno 2022   </w:t>
            </w:r>
            <w:r>
              <w:rPr>
                <w:color w:val="22B573"/>
              </w:rPr>
              <w:t xml:space="preserve">+0,04%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in opera di infissi in metallo; esclusa cassamorta compreso preparazione fori per zanche e bocchette, piazzamento infisso e successiva muratura di zanche e bocchette;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sportelli in profilato con luci fino a 2,5 mq</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€ 28,73313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€ 36,66347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€ 4,59730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€ 3,33304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€ 0,09195</w:t>
            </w:r>
          </w:p>
        </w:tc>
      </w:tr>
      <w:tr>
        <w:trPr/>
        <w:tc>
          <w:tcPr>
            <w:tcW w:w="3600" w:type="dxa"/>
          </w:tcPr>
          <w:p/>
        </w:tc>
        <w:tc>
          <w:tcPr>
            <w:tcW w:w="3500" w:type="dxa"/>
          </w:tcPr>
          <w:p>
            <w:pPr>
              <w:spacing w:line="180" w:lineRule="exact"/>
            </w:pPr>
            <w:r>
              <w:rPr/>
              <w:t xml:space="preserve">Incidenza manodopera al </w:t>
            </w:r>
            <w:r>
              <w:rPr>
                <w:b w:val="1"/>
                <w:bCs w:val="1"/>
              </w:rPr>
              <w:t xml:space="preserve">78,12%</w:t>
            </w:r>
          </w:p>
        </w:tc>
        <w:tc>
          <w:tcPr>
            <w:tcW w:w="2000" w:type="dxa"/>
          </w:tcPr>
          <w:p>
            <w:pPr>
              <w:jc w:val="end"/>
              <w:spacing w:line="180" w:lineRule="exact"/>
            </w:pPr>
            <w:r>
              <w:rPr/>
              <w:t xml:space="preserve">€ 28,64160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TOS22/1_01.E04.004.003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+0,04% </w:t>
            </w:r>
            <w:r>
              <w:rPr/>
              <w:t xml:space="preserve"> su anno 2022   </w:t>
            </w:r>
            <w:r>
              <w:rPr>
                <w:color w:val="22B573"/>
              </w:rPr>
              <w:t xml:space="preserve">+0,04%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in opera di infissi in metallo; esclusa cassamorta compreso preparazione fori per zanche e bocchette, piazzamento infisso e successiva muratura di zanche e bocchette;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serrande normali con luci fino a 5 mq</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€ 33,50673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€ 42,75459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€ 5,36108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€ 3,88678</w:t>
            </w:r>
          </w:p>
        </w:tc>
      </w:tr>
      <w:tr>
        <w:trPr/>
        <w:tc>
          <w:tcPr>
            <w:tcW w:w="3600" w:type="dxa"/>
          </w:tcPr>
          <w:p/>
        </w:tc>
        <w:tc>
          <w:tcPr>
            <w:tcW w:w="3500" w:type="dxa"/>
          </w:tcPr>
          <w:p>
            <w:pPr>
              <w:spacing w:line="180" w:lineRule="exact"/>
            </w:pPr>
            <w:r>
              <w:rPr/>
              <w:t xml:space="preserve">Di cui oneri di sicurezza afferenti all'impresa (3,5%)</w:t>
            </w:r>
          </w:p>
        </w:tc>
        <w:tc>
          <w:tcPr>
            <w:tcW w:w="2000" w:type="dxa"/>
          </w:tcPr>
          <w:p>
            <w:pPr>
              <w:jc w:val="end"/>
              <w:spacing w:line="180" w:lineRule="exact"/>
            </w:pPr>
            <w:r>
              <w:rPr/>
              <w:t xml:space="preserve">€ 0,18764</w:t>
            </w:r>
          </w:p>
        </w:tc>
      </w:tr>
      <w:tr>
        <w:trPr/>
        <w:tc>
          <w:tcPr>
            <w:tcW w:w="3600" w:type="dxa"/>
          </w:tcPr>
          <w:p/>
        </w:tc>
        <w:tc>
          <w:tcPr>
            <w:tcW w:w="3500" w:type="dxa"/>
          </w:tcPr>
          <w:p>
            <w:pPr>
              <w:spacing w:line="180" w:lineRule="exact"/>
            </w:pPr>
            <w:r>
              <w:rPr/>
              <w:t xml:space="preserve">Incidenza manodopera al </w:t>
            </w:r>
            <w:r>
              <w:rPr>
                <w:b w:val="1"/>
                <w:bCs w:val="1"/>
              </w:rPr>
              <w:t xml:space="preserve">78,16%</w:t>
            </w:r>
          </w:p>
        </w:tc>
        <w:tc>
          <w:tcPr>
            <w:tcW w:w="2000" w:type="dxa"/>
          </w:tcPr>
          <w:p>
            <w:pPr>
              <w:jc w:val="end"/>
              <w:spacing w:line="180" w:lineRule="exact"/>
            </w:pPr>
            <w:r>
              <w:rPr/>
              <w:t xml:space="preserve">€ 33,41520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w:t>
            </w:r>
            <w:r>
              <w:rPr/>
              <w:t xml:space="preserve">    </w:t>
            </w:r>
            <w:r>
              <w:rPr>
                <w:color w:val="FF1D25"/>
              </w:rPr>
              <w:t xml:space="preserve">+13,76% </w:t>
            </w:r>
            <w:r>
              <w:rPr/>
              <w:t xml:space="preserve"> su anno 2022   </w:t>
            </w:r>
            <w:r>
              <w:rPr>
                <w:color w:val="FF1D25"/>
              </w:rPr>
              <w:t xml:space="preserve">+13,76% </w:t>
            </w:r>
            <w:r>
              <w:rPr/>
              <w:t xml:space="preserve"> su anno 2022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TOS22/1_01.E05</w:t>
            </w:r>
            <w:r>
              <w:rPr/>
              <w:t xml:space="preserve">    </w:t>
            </w:r>
            <w:r>
              <w:rPr>
                <w:color w:val="22B573"/>
              </w:rPr>
              <w:t xml:space="preserve">+10,79% </w:t>
            </w:r>
            <w:r>
              <w:rPr/>
              <w:t xml:space="preserve"> su anno 2022   </w:t>
            </w:r>
            <w:r>
              <w:rPr>
                <w:color w:val="22B573"/>
              </w:rPr>
              <w:t xml:space="preserve">+10,79% </w:t>
            </w:r>
            <w:r>
              <w:rPr/>
              <w:t xml:space="preserve"> su anno 2022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MASSETTI E SOTTOFONDI: da realizzare al di sopra del solaio per la formazione del piano di posa dei pavimenti, compreso ogni onere e magistero per dare il lavoro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TOS22/1_01.E05.001.001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+6,59% </w:t>
            </w:r>
            <w:r>
              <w:rPr/>
              <w:t xml:space="preserve"> su anno 2022   </w:t>
            </w:r>
            <w:r>
              <w:rPr>
                <w:color w:val="22B573"/>
              </w:rPr>
              <w:t xml:space="preserve">+6,59%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Massetto in conglomerato cementizio C12/15 classe di consistenza S3 tirato a regolo;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fino a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€ 12,57804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€ 16,04958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€ 2,01249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€ 1,45905</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€ 0,01006</w:t>
            </w:r>
          </w:p>
        </w:tc>
      </w:tr>
      <w:tr>
        <w:trPr/>
        <w:tc>
          <w:tcPr>
            <w:tcW w:w="3600" w:type="dxa"/>
          </w:tcPr>
          <w:p/>
        </w:tc>
        <w:tc>
          <w:tcPr>
            <w:tcW w:w="3500" w:type="dxa"/>
          </w:tcPr>
          <w:p>
            <w:pPr>
              <w:spacing w:line="180" w:lineRule="exact"/>
            </w:pPr>
            <w:r>
              <w:rPr/>
              <w:t xml:space="preserve">Incidenza manodopera al </w:t>
            </w:r>
            <w:r>
              <w:rPr>
                <w:b w:val="1"/>
                <w:bCs w:val="1"/>
              </w:rPr>
              <w:t xml:space="preserve">62,86%</w:t>
            </w:r>
          </w:p>
        </w:tc>
        <w:tc>
          <w:tcPr>
            <w:tcW w:w="2000" w:type="dxa"/>
          </w:tcPr>
          <w:p>
            <w:pPr>
              <w:jc w:val="end"/>
              <w:spacing w:line="180" w:lineRule="exact"/>
            </w:pPr>
            <w:r>
              <w:rPr/>
              <w:t xml:space="preserve">€ 10,08836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TOS22/1_01.E05.001.002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+6,59% </w:t>
            </w:r>
            <w:r>
              <w:rPr/>
              <w:t xml:space="preserve"> su anno 2022   </w:t>
            </w:r>
            <w:r>
              <w:rPr>
                <w:color w:val="22B573"/>
              </w:rPr>
              <w:t xml:space="preserve">+6,59%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Massetto in conglomerato cementizio C12/15 classe di consistenza S3 tirato a regolo;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per ogni cm in più oltre ai 5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€ 1,93949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€ 2,47479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€ 0,31032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€ 0,22498</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€ 0,00155</w:t>
            </w:r>
          </w:p>
        </w:tc>
      </w:tr>
      <w:tr>
        <w:trPr/>
        <w:tc>
          <w:tcPr>
            <w:tcW w:w="3600" w:type="dxa"/>
          </w:tcPr>
          <w:p/>
        </w:tc>
        <w:tc>
          <w:tcPr>
            <w:tcW w:w="3500" w:type="dxa"/>
          </w:tcPr>
          <w:p>
            <w:pPr>
              <w:spacing w:line="180" w:lineRule="exact"/>
            </w:pPr>
            <w:r>
              <w:rPr/>
              <w:t xml:space="preserve">Incidenza manodopera al </w:t>
            </w:r>
            <w:r>
              <w:rPr>
                <w:b w:val="1"/>
                <w:bCs w:val="1"/>
              </w:rPr>
              <w:t xml:space="preserve">53,44%</w:t>
            </w:r>
          </w:p>
        </w:tc>
        <w:tc>
          <w:tcPr>
            <w:tcW w:w="2000" w:type="dxa"/>
          </w:tcPr>
          <w:p>
            <w:pPr>
              <w:jc w:val="end"/>
              <w:spacing w:line="180" w:lineRule="exact"/>
            </w:pPr>
            <w:r>
              <w:rPr/>
              <w:t xml:space="preserve">€ 1,32262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TOS22/1_01.E05.002.001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+12,45% </w:t>
            </w:r>
            <w:r>
              <w:rPr/>
              <w:t xml:space="preserve"> su anno 2022   </w:t>
            </w:r>
            <w:r>
              <w:rPr>
                <w:color w:val="FF1D25"/>
              </w:rPr>
              <w:t xml:space="preserve">+12,45%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Massetto armato dello spessore di cm 5 in conglomerato cementizio con resistenza caratteristica C16/20 tirato a regolo, con rete elettrosaldata in acciaio B450C, maglia 10x10; il tutto per dare il titolo compiuto e finito a regola d'arte comprensivo di eventuale pompa o betonpompa.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rete Ø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€ 24,12869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€ 30,78821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€ 3,86059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€ 2,79893</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€ 0,01930</w:t>
            </w:r>
          </w:p>
        </w:tc>
      </w:tr>
      <w:tr>
        <w:trPr/>
        <w:tc>
          <w:tcPr>
            <w:tcW w:w="3600" w:type="dxa"/>
          </w:tcPr>
          <w:p/>
        </w:tc>
        <w:tc>
          <w:tcPr>
            <w:tcW w:w="3500" w:type="dxa"/>
          </w:tcPr>
          <w:p>
            <w:pPr>
              <w:spacing w:line="180" w:lineRule="exact"/>
            </w:pPr>
            <w:r>
              <w:rPr/>
              <w:t xml:space="preserve">Incidenza manodopera al </w:t>
            </w:r>
            <w:r>
              <w:rPr>
                <w:b w:val="1"/>
                <w:bCs w:val="1"/>
              </w:rPr>
              <w:t xml:space="preserve">43,9%</w:t>
            </w:r>
          </w:p>
        </w:tc>
        <w:tc>
          <w:tcPr>
            <w:tcW w:w="2000" w:type="dxa"/>
          </w:tcPr>
          <w:p>
            <w:pPr>
              <w:jc w:val="end"/>
              <w:spacing w:line="180" w:lineRule="exact"/>
            </w:pPr>
            <w:r>
              <w:rPr/>
              <w:t xml:space="preserve">€ 13,51512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TOS22/1_01.E05.002.002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+12,45% </w:t>
            </w:r>
            <w:r>
              <w:rPr/>
              <w:t xml:space="preserve"> su anno 2022   </w:t>
            </w:r>
            <w:r>
              <w:rPr>
                <w:color w:val="FF1D25"/>
              </w:rPr>
              <w:t xml:space="preserve">+12,45%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Massetto armato dello spessore di cm 5 in conglomerato cementizio con resistenza caratteristica C16/20 tirato a regolo, con rete elettrosaldata in acciaio B450C, maglia 10x10; il tutto per dare il titolo compiuto e finito a regola d'arte comprensivo di eventuale pompa o betonpompa.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rete Ø 6</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€ 26,29062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€ 33,54683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€ 4,20650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€ 3,04971</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€ 0,02103</w:t>
            </w:r>
          </w:p>
        </w:tc>
      </w:tr>
      <w:tr>
        <w:trPr/>
        <w:tc>
          <w:tcPr>
            <w:tcW w:w="3600" w:type="dxa"/>
          </w:tcPr>
          <w:p/>
        </w:tc>
        <w:tc>
          <w:tcPr>
            <w:tcW w:w="3500" w:type="dxa"/>
          </w:tcPr>
          <w:p>
            <w:pPr>
              <w:spacing w:line="180" w:lineRule="exact"/>
            </w:pPr>
            <w:r>
              <w:rPr/>
              <w:t xml:space="preserve">Incidenza manodopera al </w:t>
            </w:r>
            <w:r>
              <w:rPr>
                <w:b w:val="1"/>
                <w:bCs w:val="1"/>
              </w:rPr>
              <w:t xml:space="preserve">40,29%</w:t>
            </w:r>
          </w:p>
        </w:tc>
        <w:tc>
          <w:tcPr>
            <w:tcW w:w="2000" w:type="dxa"/>
          </w:tcPr>
          <w:p>
            <w:pPr>
              <w:jc w:val="end"/>
              <w:spacing w:line="180" w:lineRule="exact"/>
            </w:pPr>
            <w:r>
              <w:rPr/>
              <w:t xml:space="preserve">€ 13,51512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TOS22/1_01.E05.002.003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+12,45% </w:t>
            </w:r>
            <w:r>
              <w:rPr/>
              <w:t xml:space="preserve"> su anno 2022   </w:t>
            </w:r>
            <w:r>
              <w:rPr>
                <w:color w:val="FF1D25"/>
              </w:rPr>
              <w:t xml:space="preserve">+12,45%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Massetto armato dello spessore di cm 5 in conglomerato cementizio con resistenza caratteristica C16/20 tirato a regolo, con rete elettrosaldata in acciaio B450C, maglia 10x10; il tutto per dare il titolo compiuto e finito a regola d'arte comprensivo di eventuale pompa o betonpompa.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rete Ø 8</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€ 34,68665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+14,85%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€ 44,26016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+14,85%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€ 5,54986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€ 4,02365</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€ 0,02775</w:t>
            </w:r>
          </w:p>
        </w:tc>
      </w:tr>
      <w:tr>
        <w:trPr/>
        <w:tc>
          <w:tcPr>
            <w:tcW w:w="3600" w:type="dxa"/>
          </w:tcPr>
          <w:p/>
        </w:tc>
        <w:tc>
          <w:tcPr>
            <w:tcW w:w="3500" w:type="dxa"/>
          </w:tcPr>
          <w:p>
            <w:pPr>
              <w:spacing w:line="180" w:lineRule="exact"/>
            </w:pPr>
            <w:r>
              <w:rPr/>
              <w:t xml:space="preserve">Incidenza manodopera al </w:t>
            </w:r>
            <w:r>
              <w:rPr>
                <w:b w:val="1"/>
                <w:bCs w:val="1"/>
              </w:rPr>
              <w:t xml:space="preserve">37,03%</w:t>
            </w:r>
          </w:p>
        </w:tc>
        <w:tc>
          <w:tcPr>
            <w:tcW w:w="2000" w:type="dxa"/>
          </w:tcPr>
          <w:p>
            <w:pPr>
              <w:jc w:val="end"/>
              <w:spacing w:line="180" w:lineRule="exact"/>
            </w:pPr>
            <w:r>
              <w:rPr/>
              <w:t xml:space="preserve">€ 16,39008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TOS22/1_01.E05.011.001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+6,43% </w:t>
            </w:r>
            <w:r>
              <w:rPr/>
              <w:t xml:space="preserve"> su anno 2022   </w:t>
            </w:r>
            <w:r>
              <w:rPr>
                <w:color w:val="22B573"/>
              </w:rPr>
              <w:t xml:space="preserve">+6,43%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Formazione di pendenze, riempimenti e simili in conglomerato cementizio alleggerito tipo C12/15 classe di consistenza S3, 0,900 di inerte leggero tirato a regolo;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verniculite espansa, spessore fino a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€ 25,53559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€ 32,58341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€ 4,08569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€ 2,96213</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€ 0,02043</w:t>
            </w:r>
          </w:p>
        </w:tc>
      </w:tr>
      <w:tr>
        <w:trPr/>
        <w:tc>
          <w:tcPr>
            <w:tcW w:w="3600" w:type="dxa"/>
          </w:tcPr>
          <w:p/>
        </w:tc>
        <w:tc>
          <w:tcPr>
            <w:tcW w:w="3500" w:type="dxa"/>
          </w:tcPr>
          <w:p>
            <w:pPr>
              <w:spacing w:line="180" w:lineRule="exact"/>
            </w:pPr>
            <w:r>
              <w:rPr/>
              <w:t xml:space="preserve">Incidenza manodopera al </w:t>
            </w:r>
            <w:r>
              <w:rPr>
                <w:b w:val="1"/>
                <w:bCs w:val="1"/>
              </w:rPr>
              <w:t xml:space="preserve">33,97%</w:t>
            </w:r>
          </w:p>
        </w:tc>
        <w:tc>
          <w:tcPr>
            <w:tcW w:w="2000" w:type="dxa"/>
          </w:tcPr>
          <w:p>
            <w:pPr>
              <w:jc w:val="end"/>
              <w:spacing w:line="180" w:lineRule="exact"/>
            </w:pPr>
            <w:r>
              <w:rPr/>
              <w:t xml:space="preserve">€ 11,07000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TOS22/1_01.E05.011.002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+6,43% </w:t>
            </w:r>
            <w:r>
              <w:rPr/>
              <w:t xml:space="preserve"> su anno 2022   </w:t>
            </w:r>
            <w:r>
              <w:rPr>
                <w:color w:val="22B573"/>
              </w:rPr>
              <w:t xml:space="preserve">+6,43%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Formazione di pendenze, riempimenti e simili in conglomerato cementizio alleggerito tipo C12/15 classe di consistenza S3, 0,900 di inerte leggero tirato a regolo;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verniculite espansa, per ogni cm in più</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€ 6,11367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€ 7,80105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€ 0,97819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€ 0,70919</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€ 0,00489</w:t>
            </w:r>
          </w:p>
        </w:tc>
      </w:tr>
      <w:tr>
        <w:trPr/>
        <w:tc>
          <w:tcPr>
            <w:tcW w:w="3600" w:type="dxa"/>
          </w:tcPr>
          <w:p/>
        </w:tc>
        <w:tc>
          <w:tcPr>
            <w:tcW w:w="3500" w:type="dxa"/>
          </w:tcPr>
          <w:p>
            <w:pPr>
              <w:spacing w:line="180" w:lineRule="exact"/>
            </w:pPr>
            <w:r>
              <w:rPr/>
              <w:t xml:space="preserve">Incidenza manodopera al </w:t>
            </w:r>
            <w:r>
              <w:rPr>
                <w:b w:val="1"/>
                <w:bCs w:val="1"/>
              </w:rPr>
              <w:t xml:space="preserve">26,74%</w:t>
            </w:r>
          </w:p>
        </w:tc>
        <w:tc>
          <w:tcPr>
            <w:tcW w:w="2000" w:type="dxa"/>
          </w:tcPr>
          <w:p>
            <w:pPr>
              <w:jc w:val="end"/>
              <w:spacing w:line="180" w:lineRule="exact"/>
            </w:pPr>
            <w:r>
              <w:rPr/>
              <w:t xml:space="preserve">€ 2,08576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TOS22/1_01.E05.011.003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+6,43% </w:t>
            </w:r>
            <w:r>
              <w:rPr/>
              <w:t xml:space="preserve"> su anno 2022   </w:t>
            </w:r>
            <w:r>
              <w:rPr>
                <w:color w:val="22B573"/>
              </w:rPr>
              <w:t xml:space="preserve">+6,43%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Formazione di pendenze, riempimenti e simili in conglomerato cementizio alleggerito tipo C12/15 classe di consistenza S3, 0,900 di inerte leggero tirato a regolo;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argilla espansa, spessore fino a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€ 17,75309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€ 22,65294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€ 2,84049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€ 2,05936</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€ 0,01420</w:t>
            </w:r>
          </w:p>
        </w:tc>
      </w:tr>
      <w:tr>
        <w:trPr/>
        <w:tc>
          <w:tcPr>
            <w:tcW w:w="3600" w:type="dxa"/>
          </w:tcPr>
          <w:p/>
        </w:tc>
        <w:tc>
          <w:tcPr>
            <w:tcW w:w="3500" w:type="dxa"/>
          </w:tcPr>
          <w:p>
            <w:pPr>
              <w:spacing w:line="180" w:lineRule="exact"/>
            </w:pPr>
            <w:r>
              <w:rPr/>
              <w:t xml:space="preserve">Incidenza manodopera al </w:t>
            </w:r>
            <w:r>
              <w:rPr>
                <w:b w:val="1"/>
                <w:bCs w:val="1"/>
              </w:rPr>
              <w:t xml:space="preserve">48,87%</w:t>
            </w:r>
          </w:p>
        </w:tc>
        <w:tc>
          <w:tcPr>
            <w:tcW w:w="2000" w:type="dxa"/>
          </w:tcPr>
          <w:p>
            <w:pPr>
              <w:jc w:val="end"/>
              <w:spacing w:line="180" w:lineRule="exact"/>
            </w:pPr>
            <w:r>
              <w:rPr/>
              <w:t xml:space="preserve">€ 11,07000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TOS22/1_01.E05.011.004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+6,43% </w:t>
            </w:r>
            <w:r>
              <w:rPr/>
              <w:t xml:space="preserve"> su anno 2022   </w:t>
            </w:r>
            <w:r>
              <w:rPr>
                <w:color w:val="22B573"/>
              </w:rPr>
              <w:t xml:space="preserve">+6,43%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Formazione di pendenze, riempimenti e simili in conglomerato cementizio alleggerito tipo C12/15 classe di consistenza S3, 0,900 di inerte leggero tirato a regolo;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con argilla espansa, per ogni cm in più</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€ 4,26004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€ 5,43582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€ 0,68161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€ 0,49417</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€ 0,00341</w:t>
            </w:r>
          </w:p>
        </w:tc>
      </w:tr>
      <w:tr>
        <w:trPr/>
        <w:tc>
          <w:tcPr>
            <w:tcW w:w="3600" w:type="dxa"/>
          </w:tcPr>
          <w:p/>
        </w:tc>
        <w:tc>
          <w:tcPr>
            <w:tcW w:w="3500" w:type="dxa"/>
          </w:tcPr>
          <w:p>
            <w:pPr>
              <w:spacing w:line="180" w:lineRule="exact"/>
            </w:pPr>
            <w:r>
              <w:rPr/>
              <w:t xml:space="preserve">Incidenza manodopera al </w:t>
            </w:r>
            <w:r>
              <w:rPr>
                <w:b w:val="1"/>
                <w:bCs w:val="1"/>
              </w:rPr>
              <w:t xml:space="preserve">33,59%</w:t>
            </w:r>
          </w:p>
        </w:tc>
        <w:tc>
          <w:tcPr>
            <w:tcW w:w="2000" w:type="dxa"/>
          </w:tcPr>
          <w:p>
            <w:pPr>
              <w:jc w:val="end"/>
              <w:spacing w:line="180" w:lineRule="exact"/>
            </w:pPr>
            <w:r>
              <w:rPr/>
              <w:t xml:space="preserve">€ 1,82575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TOS22/1_01.E05.012.001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+3,02% </w:t>
            </w:r>
            <w:r>
              <w:rPr/>
              <w:t xml:space="preserve"> su anno 2022   </w:t>
            </w:r>
            <w:r>
              <w:rPr>
                <w:color w:val="22B573"/>
              </w:rPr>
              <w:t xml:space="preserve">+3,02%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Esecuzione di sottofondo in conglomerato cementizio tipo C20/25 classe di consistenza S3 dosato a q 2,5 di cemento R32,5 battuto e spianato con frattazzo;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fino a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€ 10,94277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€ 13,96297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€ 1,75084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€ 1,26936</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€ 0,00875</w:t>
            </w:r>
          </w:p>
        </w:tc>
      </w:tr>
      <w:tr>
        <w:trPr/>
        <w:tc>
          <w:tcPr>
            <w:tcW w:w="3600" w:type="dxa"/>
          </w:tcPr>
          <w:p/>
        </w:tc>
        <w:tc>
          <w:tcPr>
            <w:tcW w:w="3500" w:type="dxa"/>
          </w:tcPr>
          <w:p>
            <w:pPr>
              <w:spacing w:line="180" w:lineRule="exact"/>
            </w:pPr>
            <w:r>
              <w:rPr/>
              <w:t xml:space="preserve">Incidenza manodopera al </w:t>
            </w:r>
            <w:r>
              <w:rPr>
                <w:b w:val="1"/>
                <w:bCs w:val="1"/>
              </w:rPr>
              <w:t xml:space="preserve">74,13%</w:t>
            </w:r>
          </w:p>
        </w:tc>
        <w:tc>
          <w:tcPr>
            <w:tcW w:w="2000" w:type="dxa"/>
          </w:tcPr>
          <w:p>
            <w:pPr>
              <w:jc w:val="end"/>
              <w:spacing w:line="180" w:lineRule="exact"/>
            </w:pPr>
            <w:r>
              <w:rPr/>
              <w:t xml:space="preserve">€ 10,35126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TOS22/1_01.E05.012.002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+3,02% </w:t>
            </w:r>
            <w:r>
              <w:rPr/>
              <w:t xml:space="preserve"> su anno 2022   </w:t>
            </w:r>
            <w:r>
              <w:rPr>
                <w:color w:val="22B573"/>
              </w:rPr>
              <w:t xml:space="preserve">+3,02%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Esecuzione di sottofondo in conglomerato cementizio tipo C20/25 classe di consistenza S3 dosato a q 2,5 di cemento R32,5 battuto e spianato con frattazzo;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per ogni cm in più oltre ai 5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€ 1,80690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€ 2,30560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€ 0,28910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€ 0,20960</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€ 0,00145</w:t>
            </w:r>
          </w:p>
        </w:tc>
      </w:tr>
      <w:tr>
        <w:trPr/>
        <w:tc>
          <w:tcPr>
            <w:tcW w:w="3600" w:type="dxa"/>
          </w:tcPr>
          <w:p/>
        </w:tc>
        <w:tc>
          <w:tcPr>
            <w:tcW w:w="3500" w:type="dxa"/>
          </w:tcPr>
          <w:p>
            <w:pPr>
              <w:spacing w:line="180" w:lineRule="exact"/>
            </w:pPr>
            <w:r>
              <w:rPr/>
              <w:t xml:space="preserve">Incidenza manodopera al </w:t>
            </w:r>
            <w:r>
              <w:rPr>
                <w:b w:val="1"/>
                <w:bCs w:val="1"/>
              </w:rPr>
              <w:t xml:space="preserve">62,47%</w:t>
            </w:r>
          </w:p>
        </w:tc>
        <w:tc>
          <w:tcPr>
            <w:tcW w:w="2000" w:type="dxa"/>
          </w:tcPr>
          <w:p>
            <w:pPr>
              <w:jc w:val="end"/>
              <w:spacing w:line="180" w:lineRule="exact"/>
            </w:pPr>
            <w:r>
              <w:rPr/>
              <w:t xml:space="preserve">€ 1,44037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TOS22/1_01.E05.013.001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+8,5% </w:t>
            </w:r>
            <w:r>
              <w:rPr/>
              <w:t xml:space="preserve"> su anno 2022   </w:t>
            </w:r>
            <w:r>
              <w:rPr>
                <w:color w:val="22B573"/>
              </w:rPr>
              <w:t xml:space="preserve">+8,5%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Sottofondo per pavimentazioni composto da letto di sabbia e cemento R32,5 e q 0,5 di calce eminentemente idraulica, bagnato e battuto;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fino a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€ 12,87151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€ 16,42405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€ 2,05944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€ 1,49310</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€ 0,01030</w:t>
            </w:r>
          </w:p>
        </w:tc>
      </w:tr>
      <w:tr>
        <w:trPr/>
        <w:tc>
          <w:tcPr>
            <w:tcW w:w="3600" w:type="dxa"/>
          </w:tcPr>
          <w:p/>
        </w:tc>
        <w:tc>
          <w:tcPr>
            <w:tcW w:w="3500" w:type="dxa"/>
          </w:tcPr>
          <w:p>
            <w:pPr>
              <w:spacing w:line="180" w:lineRule="exact"/>
            </w:pPr>
            <w:r>
              <w:rPr/>
              <w:t xml:space="preserve">Incidenza manodopera al </w:t>
            </w:r>
            <w:r>
              <w:rPr>
                <w:b w:val="1"/>
                <w:bCs w:val="1"/>
              </w:rPr>
              <w:t xml:space="preserve">49,9%</w:t>
            </w:r>
          </w:p>
        </w:tc>
        <w:tc>
          <w:tcPr>
            <w:tcW w:w="2000" w:type="dxa"/>
          </w:tcPr>
          <w:p>
            <w:pPr>
              <w:jc w:val="end"/>
              <w:spacing w:line="180" w:lineRule="exact"/>
            </w:pPr>
            <w:r>
              <w:rPr/>
              <w:t xml:space="preserve">€ 8,19504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TOS22/1_01.E05.021.001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+5,09% </w:t>
            </w:r>
            <w:r>
              <w:rPr/>
              <w:t xml:space="preserve"> su anno 2022   </w:t>
            </w:r>
            <w:r>
              <w:rPr>
                <w:color w:val="22B573"/>
              </w:rPr>
              <w:t xml:space="preserve">+5,09%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Sovrapprezzi ai massetti: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maggior onere per piallettatura a frattazzo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€ 3,21111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€ 4,09738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€ 0,51378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€ 0,37249</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€ 0,00257</w:t>
            </w:r>
          </w:p>
        </w:tc>
      </w:tr>
      <w:tr>
        <w:trPr/>
        <w:tc>
          <w:tcPr>
            <w:tcW w:w="3600" w:type="dxa"/>
          </w:tcPr>
          <w:p/>
        </w:tc>
        <w:tc>
          <w:tcPr>
            <w:tcW w:w="3500" w:type="dxa"/>
          </w:tcPr>
          <w:p>
            <w:pPr>
              <w:spacing w:line="180" w:lineRule="exact"/>
            </w:pPr>
            <w:r>
              <w:rPr/>
              <w:t xml:space="preserve">Incidenza manodopera al </w:t>
            </w:r>
            <w:r>
              <w:rPr>
                <w:b w:val="1"/>
                <w:bCs w:val="1"/>
              </w:rPr>
              <w:t xml:space="preserve">78,37%</w:t>
            </w:r>
          </w:p>
        </w:tc>
        <w:tc>
          <w:tcPr>
            <w:tcW w:w="2000" w:type="dxa"/>
          </w:tcPr>
          <w:p>
            <w:pPr>
              <w:jc w:val="end"/>
              <w:spacing w:line="180" w:lineRule="exact"/>
            </w:pPr>
            <w:r>
              <w:rPr/>
              <w:t xml:space="preserve">€ 3,21111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TOS22/1_01.E05.021.002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+5,09% </w:t>
            </w:r>
            <w:r>
              <w:rPr/>
              <w:t xml:space="preserve"> su anno 2022   </w:t>
            </w:r>
            <w:r>
              <w:rPr>
                <w:color w:val="22B573"/>
              </w:rPr>
              <w:t xml:space="preserve">+5,09%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Sovrapprezzi ai massetti: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esecuzione di CLS con verniculite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€ 16,00115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€ 20,41746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€ 2,56018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€ 1,85613</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€ 0,01280</w:t>
            </w:r>
          </w:p>
        </w:tc>
      </w:tr>
      <w:tr>
        <w:trPr/>
        <w:tc>
          <w:tcPr>
            <w:tcW w:w="3600" w:type="dxa"/>
          </w:tcPr>
          <w:p/>
        </w:tc>
        <w:tc>
          <w:tcPr>
            <w:tcW w:w="3500" w:type="dxa"/>
          </w:tcPr>
          <w:p>
            <w:pPr>
              <w:spacing w:line="180" w:lineRule="exact"/>
            </w:pPr>
            <w:r>
              <w:rPr/>
              <w:t xml:space="preserve">Incidenza manodopera al </w:t>
            </w:r>
            <w:r>
              <w:rPr>
                <w:b w:val="1"/>
                <w:bCs w:val="1"/>
              </w:rPr>
              <w:t xml:space="preserve">3,52%</w:t>
            </w:r>
          </w:p>
        </w:tc>
        <w:tc>
          <w:tcPr>
            <w:tcW w:w="2000" w:type="dxa"/>
          </w:tcPr>
          <w:p>
            <w:pPr>
              <w:jc w:val="end"/>
              <w:spacing w:line="180" w:lineRule="exact"/>
            </w:pPr>
            <w:r>
              <w:rPr/>
              <w:t xml:space="preserve">€ 0,71874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TOS22/1_01.E05.021.003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+5,09% </w:t>
            </w:r>
            <w:r>
              <w:rPr/>
              <w:t xml:space="preserve"> su anno 2022   </w:t>
            </w:r>
            <w:r>
              <w:rPr>
                <w:color w:val="22B573"/>
              </w:rPr>
              <w:t xml:space="preserve">+5,09%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Sovrapprezzi ai massetti: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esecuzione di CLS con argilla espansa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€ 8,21865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€ 10,48699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€ 1,31498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€ 0,95336</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€ 0,00657</w:t>
            </w:r>
          </w:p>
        </w:tc>
      </w:tr>
      <w:tr>
        <w:trPr/>
        <w:tc>
          <w:tcPr>
            <w:tcW w:w="3600" w:type="dxa"/>
          </w:tcPr>
          <w:p/>
        </w:tc>
        <w:tc>
          <w:tcPr>
            <w:tcW w:w="3500" w:type="dxa"/>
          </w:tcPr>
          <w:p>
            <w:pPr>
              <w:spacing w:line="180" w:lineRule="exact"/>
            </w:pPr>
            <w:r>
              <w:rPr/>
              <w:t xml:space="preserve">Incidenza manodopera al </w:t>
            </w:r>
            <w:r>
              <w:rPr>
                <w:b w:val="1"/>
                <w:bCs w:val="1"/>
              </w:rPr>
              <w:t xml:space="preserve">6,85%</w:t>
            </w:r>
          </w:p>
        </w:tc>
        <w:tc>
          <w:tcPr>
            <w:tcW w:w="2000" w:type="dxa"/>
          </w:tcPr>
          <w:p>
            <w:pPr>
              <w:jc w:val="end"/>
              <w:spacing w:line="180" w:lineRule="exact"/>
            </w:pPr>
            <w:r>
              <w:rPr/>
              <w:t xml:space="preserve">€ 0,71874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TOS22/1_01.E05.031.001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FF1D25"/>
              </w:rPr>
              <w:t xml:space="preserve">+29,4% </w:t>
            </w:r>
            <w:r>
              <w:rPr/>
              <w:t xml:space="preserve"> su anno 2022   </w:t>
            </w:r>
            <w:r>
              <w:rPr>
                <w:color w:val="FF1D25"/>
              </w:rPr>
              <w:t xml:space="preserve">+29,4%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Sovrapprezzi ai sottofondi per oneri di aggiunte di rete elettrosaldata in acciaio FEB450C, controllato;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rete 10x10 Ø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€ 6,70423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+26,58%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€ 8,55460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+26,58%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€ 1,07268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€ 0,77769</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€ 0,00536</w:t>
            </w:r>
          </w:p>
        </w:tc>
      </w:tr>
      <w:tr>
        <w:trPr/>
        <w:tc>
          <w:tcPr>
            <w:tcW w:w="3600" w:type="dxa"/>
          </w:tcPr>
          <w:p/>
        </w:tc>
        <w:tc>
          <w:tcPr>
            <w:tcW w:w="3500" w:type="dxa"/>
          </w:tcPr>
          <w:p>
            <w:pPr>
              <w:spacing w:line="180" w:lineRule="exact"/>
            </w:pPr>
            <w:r>
              <w:rPr/>
              <w:t xml:space="preserve">Incidenza manodopera al </w:t>
            </w:r>
            <w:r>
              <w:rPr>
                <w:b w:val="1"/>
                <w:bCs w:val="1"/>
              </w:rPr>
              <w:t xml:space="preserve">20,18%</w:t>
            </w:r>
          </w:p>
        </w:tc>
        <w:tc>
          <w:tcPr>
            <w:tcW w:w="2000" w:type="dxa"/>
          </w:tcPr>
          <w:p>
            <w:pPr>
              <w:jc w:val="end"/>
              <w:spacing w:line="180" w:lineRule="exact"/>
            </w:pPr>
            <w:r>
              <w:rPr/>
              <w:t xml:space="preserve">€ 1,72638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TOS22/1_01.E05.031.002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FF1D25"/>
              </w:rPr>
              <w:t xml:space="preserve">+29,4% </w:t>
            </w:r>
            <w:r>
              <w:rPr/>
              <w:t xml:space="preserve"> su anno 2022   </w:t>
            </w:r>
            <w:r>
              <w:rPr>
                <w:color w:val="FF1D25"/>
              </w:rPr>
              <w:t xml:space="preserve">+29,4%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Sovrapprezzi ai sottofondi per oneri di aggiunte di rete elettrosaldata in acciaio FEB450C, controllato;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rete 10x10 Ø 6</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€ 8,86616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+29,75%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€ 11,31323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+29,75%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€ 1,41859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€ 1,02848</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€ 0,00709</w:t>
            </w:r>
          </w:p>
        </w:tc>
      </w:tr>
      <w:tr>
        <w:trPr/>
        <w:tc>
          <w:tcPr>
            <w:tcW w:w="3600" w:type="dxa"/>
          </w:tcPr>
          <w:p/>
        </w:tc>
        <w:tc>
          <w:tcPr>
            <w:tcW w:w="3500" w:type="dxa"/>
          </w:tcPr>
          <w:p>
            <w:pPr>
              <w:spacing w:line="180" w:lineRule="exact"/>
            </w:pPr>
            <w:r>
              <w:rPr/>
              <w:t xml:space="preserve">Incidenza manodopera al </w:t>
            </w:r>
            <w:r>
              <w:rPr>
                <w:b w:val="1"/>
                <w:bCs w:val="1"/>
              </w:rPr>
              <w:t xml:space="preserve">15,26%</w:t>
            </w:r>
          </w:p>
        </w:tc>
        <w:tc>
          <w:tcPr>
            <w:tcW w:w="2000" w:type="dxa"/>
          </w:tcPr>
          <w:p>
            <w:pPr>
              <w:jc w:val="end"/>
              <w:spacing w:line="180" w:lineRule="exact"/>
            </w:pPr>
            <w:r>
              <w:rPr/>
              <w:t xml:space="preserve">€ 1,72638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TOS22/1_01.E05.031.003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FF1D25"/>
              </w:rPr>
              <w:t xml:space="preserve">+29,4% </w:t>
            </w:r>
            <w:r>
              <w:rPr/>
              <w:t xml:space="preserve"> su anno 2022   </w:t>
            </w:r>
            <w:r>
              <w:rPr>
                <w:color w:val="FF1D25"/>
              </w:rPr>
              <w:t xml:space="preserve">+29,4%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Sovrapprezzi ai sottofondi per oneri di aggiunte di rete elettrosaldata in acciaio FEB450C, controllato;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rete 10x10 Ø 8</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€ 15,10597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+31,88%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€ 19,27522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+31,88%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€ 2,41696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€ 1,75229</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€ 0,01208</w:t>
            </w:r>
          </w:p>
        </w:tc>
      </w:tr>
      <w:tr>
        <w:trPr/>
        <w:tc>
          <w:tcPr>
            <w:tcW w:w="3600" w:type="dxa"/>
          </w:tcPr>
          <w:p/>
        </w:tc>
        <w:tc>
          <w:tcPr>
            <w:tcW w:w="3500" w:type="dxa"/>
          </w:tcPr>
          <w:p>
            <w:pPr>
              <w:spacing w:line="180" w:lineRule="exact"/>
            </w:pPr>
            <w:r>
              <w:rPr/>
              <w:t xml:space="preserve">Incidenza manodopera al </w:t>
            </w:r>
            <w:r>
              <w:rPr>
                <w:b w:val="1"/>
                <w:bCs w:val="1"/>
              </w:rPr>
              <w:t xml:space="preserve">12,69%</w:t>
            </w:r>
          </w:p>
        </w:tc>
        <w:tc>
          <w:tcPr>
            <w:tcW w:w="2000" w:type="dxa"/>
          </w:tcPr>
          <w:p>
            <w:pPr>
              <w:jc w:val="end"/>
              <w:spacing w:line="180" w:lineRule="exact"/>
            </w:pPr>
            <w:r>
              <w:rPr/>
              <w:t xml:space="preserve">€ 2,44512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w:t>
            </w:r>
            <w:r>
              <w:rPr/>
              <w:t xml:space="preserve">    </w:t>
            </w:r>
            <w:r>
              <w:rPr>
                <w:color w:val="FF1D25"/>
              </w:rPr>
              <w:t xml:space="preserve">+13,76% </w:t>
            </w:r>
            <w:r>
              <w:rPr/>
              <w:t xml:space="preserve"> su anno 2022   </w:t>
            </w:r>
            <w:r>
              <w:rPr>
                <w:color w:val="FF1D25"/>
              </w:rPr>
              <w:t xml:space="preserve">+13,76% </w:t>
            </w:r>
            <w:r>
              <w:rPr/>
              <w:t xml:space="preserve"> su anno 2022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TOS22/1_01.E07</w:t>
            </w:r>
            <w:r>
              <w:rPr/>
              <w:t xml:space="preserve">    </w:t>
            </w:r>
            <w:r>
              <w:rPr>
                <w:color w:val="22B573"/>
              </w:rPr>
              <w:t xml:space="preserve">+8,19% </w:t>
            </w:r>
            <w:r>
              <w:rPr/>
              <w:t xml:space="preserve"> su anno 2022   </w:t>
            </w:r>
            <w:r>
              <w:rPr>
                <w:color w:val="22B573"/>
              </w:rPr>
              <w:t xml:space="preserve">+8,19% </w:t>
            </w:r>
            <w:r>
              <w:rPr/>
              <w:t xml:space="preserve"> su anno 2022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ISTALLAZIONE DI INFISSO ESTERNO su vano predisposto escluso l’ infisso da computare a parte. Sono compresi: il sollevamento al piano,  la movimentazione del materiale dal sistema di sollevamento al foro muro, la pulizia del vano predisposto, i materiali per la posa ed il fissaggio meccanico (viti a fissaggio diretto/turboviti oppure vite e tassello con spessori di distanziamento). E’ inoltre compresa (se necessaria) la riquadratura finale con appositi profili inclusi nella fornitura dell’infisso, il tutto per dare il lavoro compiuto e finito a regola d'arte. La posa dovrà essere conforme alla UNI 10818 ed ai punti applicabili della UNI 11673-1 con riferimento aI giunto primario e secondario.</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TOS22/1_01.E07.005.003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+8,19% </w:t>
            </w:r>
            <w:r>
              <w:rPr/>
              <w:t xml:space="preserve"> su anno 2022   </w:t>
            </w:r>
            <w:r>
              <w:rPr>
                <w:color w:val="22B573"/>
              </w:rPr>
              <w:t xml:space="preserve">+8,19%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Per vani FINESTRA fino a 1,7 mq e con apertura oscillobattente e/o vasistas</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€ 61,10195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€ 77,96609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€ 9,77631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€ 7,08783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€ 0,09776</w:t>
            </w:r>
          </w:p>
        </w:tc>
      </w:tr>
      <w:tr>
        <w:trPr/>
        <w:tc>
          <w:tcPr>
            <w:tcW w:w="3600" w:type="dxa"/>
          </w:tcPr>
          <w:p/>
        </w:tc>
        <w:tc>
          <w:tcPr>
            <w:tcW w:w="3500" w:type="dxa"/>
          </w:tcPr>
          <w:p>
            <w:pPr>
              <w:spacing w:line="180" w:lineRule="exact"/>
            </w:pPr>
            <w:r>
              <w:rPr/>
              <w:t xml:space="preserve">Incidenza manodopera al </w:t>
            </w:r>
            <w:r>
              <w:rPr>
                <w:b w:val="1"/>
                <w:bCs w:val="1"/>
              </w:rPr>
              <w:t xml:space="preserve">60,74%</w:t>
            </w:r>
          </w:p>
        </w:tc>
        <w:tc>
          <w:tcPr>
            <w:tcW w:w="2000" w:type="dxa"/>
          </w:tcPr>
          <w:p>
            <w:pPr>
              <w:jc w:val="end"/>
              <w:spacing w:line="180" w:lineRule="exact"/>
            </w:pPr>
            <w:r>
              <w:rPr/>
              <w:t xml:space="preserve">€ 47,35350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TOS22/1_01.E07.005.004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+8,19% </w:t>
            </w:r>
            <w:r>
              <w:rPr/>
              <w:t xml:space="preserve"> su anno 2022   </w:t>
            </w:r>
            <w:r>
              <w:rPr>
                <w:color w:val="22B573"/>
              </w:rPr>
              <w:t xml:space="preserve">+8,19%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Per vani FINESTRA fino a 1,7 mq e con apertura scorrevole o ad alzante scorrevole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€ 86,39839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€ 110,24434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€ 13,82374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€ 10,02221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€ 0,13824</w:t>
            </w:r>
          </w:p>
        </w:tc>
      </w:tr>
      <w:tr>
        <w:trPr/>
        <w:tc>
          <w:tcPr>
            <w:tcW w:w="3600" w:type="dxa"/>
          </w:tcPr>
          <w:p/>
        </w:tc>
        <w:tc>
          <w:tcPr>
            <w:tcW w:w="3500" w:type="dxa"/>
          </w:tcPr>
          <w:p>
            <w:pPr>
              <w:spacing w:line="180" w:lineRule="exact"/>
            </w:pPr>
            <w:r>
              <w:rPr/>
              <w:t xml:space="preserve">Incidenza manodopera al </w:t>
            </w:r>
            <w:r>
              <w:rPr>
                <w:b w:val="1"/>
                <w:bCs w:val="1"/>
              </w:rPr>
              <w:t xml:space="preserve">49,95%</w:t>
            </w:r>
          </w:p>
        </w:tc>
        <w:tc>
          <w:tcPr>
            <w:tcW w:w="2000" w:type="dxa"/>
          </w:tcPr>
          <w:p>
            <w:pPr>
              <w:jc w:val="end"/>
              <w:spacing w:line="180" w:lineRule="exact"/>
            </w:pPr>
            <w:r>
              <w:rPr/>
              <w:t xml:space="preserve">€ 55,07010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TOS22/1_01.E07.005.007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+8,19% </w:t>
            </w:r>
            <w:r>
              <w:rPr/>
              <w:t xml:space="preserve"> su anno 2022   </w:t>
            </w:r>
            <w:r>
              <w:rPr>
                <w:color w:val="22B573"/>
              </w:rPr>
              <w:t xml:space="preserve">+8,19%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Per vani FINESTRA superiori a 1,7 mq e fino a 2,8 mq e con apertura oscillobattente e/o vasistas</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€ 92,50861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€ 118,04099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€ 14,80138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€ 10,73100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€ 0,14801</w:t>
            </w:r>
          </w:p>
        </w:tc>
      </w:tr>
      <w:tr>
        <w:trPr/>
        <w:tc>
          <w:tcPr>
            <w:tcW w:w="3600" w:type="dxa"/>
          </w:tcPr>
          <w:p/>
        </w:tc>
        <w:tc>
          <w:tcPr>
            <w:tcW w:w="3500" w:type="dxa"/>
          </w:tcPr>
          <w:p>
            <w:pPr>
              <w:spacing w:line="180" w:lineRule="exact"/>
            </w:pPr>
            <w:r>
              <w:rPr/>
              <w:t xml:space="preserve">Incidenza manodopera al </w:t>
            </w:r>
            <w:r>
              <w:rPr>
                <w:b w:val="1"/>
                <w:bCs w:val="1"/>
              </w:rPr>
              <w:t xml:space="preserve">59,27%</w:t>
            </w:r>
          </w:p>
        </w:tc>
        <w:tc>
          <w:tcPr>
            <w:tcW w:w="2000" w:type="dxa"/>
          </w:tcPr>
          <w:p>
            <w:pPr>
              <w:jc w:val="end"/>
              <w:spacing w:line="180" w:lineRule="exact"/>
            </w:pPr>
            <w:r>
              <w:rPr/>
              <w:t xml:space="preserve">€ 69,95745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TOS22/1_01.E07.005.008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+8,19% </w:t>
            </w:r>
            <w:r>
              <w:rPr/>
              <w:t xml:space="preserve"> su anno 2022   </w:t>
            </w:r>
            <w:r>
              <w:rPr>
                <w:color w:val="22B573"/>
              </w:rPr>
              <w:t xml:space="preserve">+8,19%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Per vani FINESTRA superiori a 1,7 mq e fino a 2,8 mq  e con apertura scorrevole o ad alzante scorrevole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€ 133,04158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€ 169,76105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€ 21,28665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€ 15,43282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€ 0,21287</w:t>
            </w:r>
          </w:p>
        </w:tc>
      </w:tr>
      <w:tr>
        <w:trPr/>
        <w:tc>
          <w:tcPr>
            <w:tcW w:w="3600" w:type="dxa"/>
          </w:tcPr>
          <w:p/>
        </w:tc>
        <w:tc>
          <w:tcPr>
            <w:tcW w:w="3500" w:type="dxa"/>
          </w:tcPr>
          <w:p>
            <w:pPr>
              <w:spacing w:line="180" w:lineRule="exact"/>
            </w:pPr>
            <w:r>
              <w:rPr/>
              <w:t xml:space="preserve">Incidenza manodopera al </w:t>
            </w:r>
            <w:r>
              <w:rPr>
                <w:b w:val="1"/>
                <w:bCs w:val="1"/>
              </w:rPr>
              <w:t xml:space="preserve">48%</w:t>
            </w:r>
          </w:p>
        </w:tc>
        <w:tc>
          <w:tcPr>
            <w:tcW w:w="2000" w:type="dxa"/>
          </w:tcPr>
          <w:p>
            <w:pPr>
              <w:jc w:val="end"/>
              <w:spacing w:line="180" w:lineRule="exact"/>
            </w:pPr>
            <w:r>
              <w:rPr/>
              <w:t xml:space="preserve">€ 81,48369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TOS22/1_01.E07.005.011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+8,19% </w:t>
            </w:r>
            <w:r>
              <w:rPr/>
              <w:t xml:space="preserve"> su anno 2022   </w:t>
            </w:r>
            <w:r>
              <w:rPr>
                <w:color w:val="22B573"/>
              </w:rPr>
              <w:t xml:space="preserve">+8,19%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Per vani FINESTRA superiori a 2,8 mq e fino a 4 mq e con apertura oscillobattente e/o vasistas</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€ 135,03608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€ 172,30604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€ 21,60577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€ 15,66419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€ 0,21606</w:t>
            </w:r>
          </w:p>
        </w:tc>
      </w:tr>
      <w:tr>
        <w:trPr/>
        <w:tc>
          <w:tcPr>
            <w:tcW w:w="3600" w:type="dxa"/>
          </w:tcPr>
          <w:p/>
        </w:tc>
        <w:tc>
          <w:tcPr>
            <w:tcW w:w="3500" w:type="dxa"/>
          </w:tcPr>
          <w:p>
            <w:pPr>
              <w:spacing w:line="180" w:lineRule="exact"/>
            </w:pPr>
            <w:r>
              <w:rPr/>
              <w:t xml:space="preserve">Incidenza manodopera al </w:t>
            </w:r>
            <w:r>
              <w:rPr>
                <w:b w:val="1"/>
                <w:bCs w:val="1"/>
              </w:rPr>
              <w:t xml:space="preserve">59,74%</w:t>
            </w:r>
          </w:p>
        </w:tc>
        <w:tc>
          <w:tcPr>
            <w:tcW w:w="2000" w:type="dxa"/>
          </w:tcPr>
          <w:p>
            <w:pPr>
              <w:jc w:val="end"/>
              <w:spacing w:line="180" w:lineRule="exact"/>
            </w:pPr>
            <w:r>
              <w:rPr/>
              <w:t xml:space="preserve">€ 102,94245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TOS22/1_01.E07.005.012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+8,19% </w:t>
            </w:r>
            <w:r>
              <w:rPr/>
              <w:t xml:space="preserve"> su anno 2022   </w:t>
            </w:r>
            <w:r>
              <w:rPr>
                <w:color w:val="22B573"/>
              </w:rPr>
              <w:t xml:space="preserve">+8,19%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012</w:t>
            </w:r>
          </w:p>
        </w:tc>
        <w:tc>
          <w:tcPr>
            <w:tcW w:w="6450" w:type="dxa"/>
          </w:tcPr>
          <w:p>
            <w:pPr>
              <w:jc w:val="both"/>
              <w:spacing w:line="180" w:lineRule="exact"/>
            </w:pPr>
            <w:r>
              <w:rPr/>
              <w:t xml:space="preserve">Per vani FINESTRA superiori a 2,8 mq e fino a 4 mq  e con apertura scorrevole o ad alzante scorrevole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€ 189,37687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€ 241,64489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€ 30,30030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€ 21,96772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€ 0,30300</w:t>
            </w:r>
          </w:p>
        </w:tc>
      </w:tr>
      <w:tr>
        <w:trPr/>
        <w:tc>
          <w:tcPr>
            <w:tcW w:w="3600" w:type="dxa"/>
          </w:tcPr>
          <w:p/>
        </w:tc>
        <w:tc>
          <w:tcPr>
            <w:tcW w:w="3500" w:type="dxa"/>
          </w:tcPr>
          <w:p>
            <w:pPr>
              <w:spacing w:line="180" w:lineRule="exact"/>
            </w:pPr>
            <w:r>
              <w:rPr/>
              <w:t xml:space="preserve">Incidenza manodopera al </w:t>
            </w:r>
            <w:r>
              <w:rPr>
                <w:b w:val="1"/>
                <w:bCs w:val="1"/>
              </w:rPr>
              <w:t xml:space="preserve">47,99%</w:t>
            </w:r>
          </w:p>
        </w:tc>
        <w:tc>
          <w:tcPr>
            <w:tcW w:w="2000" w:type="dxa"/>
          </w:tcPr>
          <w:p>
            <w:pPr>
              <w:jc w:val="end"/>
              <w:spacing w:line="180" w:lineRule="exact"/>
            </w:pPr>
            <w:r>
              <w:rPr/>
              <w:t xml:space="preserve">€ 115,97061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TOS22/1_01.E07.005.015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+8,19% </w:t>
            </w:r>
            <w:r>
              <w:rPr/>
              <w:t xml:space="preserve"> su anno 2022   </w:t>
            </w:r>
            <w:r>
              <w:rPr>
                <w:color w:val="22B573"/>
              </w:rPr>
              <w:t xml:space="preserve">+8,19%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015</w:t>
            </w:r>
          </w:p>
        </w:tc>
        <w:tc>
          <w:tcPr>
            <w:tcW w:w="6450" w:type="dxa"/>
          </w:tcPr>
          <w:p>
            <w:pPr>
              <w:jc w:val="both"/>
              <w:spacing w:line="180" w:lineRule="exact"/>
            </w:pPr>
            <w:r>
              <w:rPr/>
              <w:t xml:space="preserve">Per vani FINESTRA superiori a 4 mq e fino a 5,1 mq e con apertura oscillobattente e/o vasistas</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€ 174,02951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€ 222,06165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€ 27,84472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€ 20,18742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€ 0,27845</w:t>
            </w:r>
          </w:p>
        </w:tc>
      </w:tr>
      <w:tr>
        <w:trPr/>
        <w:tc>
          <w:tcPr>
            <w:tcW w:w="3600" w:type="dxa"/>
          </w:tcPr>
          <w:p/>
        </w:tc>
        <w:tc>
          <w:tcPr>
            <w:tcW w:w="3500" w:type="dxa"/>
          </w:tcPr>
          <w:p>
            <w:pPr>
              <w:spacing w:line="180" w:lineRule="exact"/>
            </w:pPr>
            <w:r>
              <w:rPr/>
              <w:t xml:space="preserve">Incidenza manodopera al </w:t>
            </w:r>
            <w:r>
              <w:rPr>
                <w:b w:val="1"/>
                <w:bCs w:val="1"/>
              </w:rPr>
              <w:t xml:space="preserve">59,93%</w:t>
            </w:r>
          </w:p>
        </w:tc>
        <w:tc>
          <w:tcPr>
            <w:tcW w:w="2000" w:type="dxa"/>
          </w:tcPr>
          <w:p>
            <w:pPr>
              <w:jc w:val="end"/>
              <w:spacing w:line="180" w:lineRule="exact"/>
            </w:pPr>
            <w:r>
              <w:rPr/>
              <w:t xml:space="preserve">€ 133,08030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TOS22/1_01.E07.005.016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+8,19% </w:t>
            </w:r>
            <w:r>
              <w:rPr/>
              <w:t xml:space="preserve"> su anno 2022   </w:t>
            </w:r>
            <w:r>
              <w:rPr>
                <w:color w:val="22B573"/>
              </w:rPr>
              <w:t xml:space="preserve">+8,19%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016</w:t>
            </w:r>
          </w:p>
        </w:tc>
        <w:tc>
          <w:tcPr>
            <w:tcW w:w="6450" w:type="dxa"/>
          </w:tcPr>
          <w:p>
            <w:pPr>
              <w:jc w:val="both"/>
              <w:spacing w:line="180" w:lineRule="exact"/>
            </w:pPr>
            <w:r>
              <w:rPr/>
              <w:t xml:space="preserve">Per vani FINESTRA superiori a 4 mq e fino a 5,1 mq  e con apertura scorrevole o ad alzante scorrevole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€ 243,60683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€ 310,84231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€ 38,97709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€ 28,25839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€ 0,38977</w:t>
            </w:r>
          </w:p>
        </w:tc>
      </w:tr>
      <w:tr>
        <w:trPr/>
        <w:tc>
          <w:tcPr>
            <w:tcW w:w="3600" w:type="dxa"/>
          </w:tcPr>
          <w:p/>
        </w:tc>
        <w:tc>
          <w:tcPr>
            <w:tcW w:w="3500" w:type="dxa"/>
          </w:tcPr>
          <w:p>
            <w:pPr>
              <w:spacing w:line="180" w:lineRule="exact"/>
            </w:pPr>
            <w:r>
              <w:rPr/>
              <w:t xml:space="preserve">Incidenza manodopera al </w:t>
            </w:r>
            <w:r>
              <w:rPr>
                <w:b w:val="1"/>
                <w:bCs w:val="1"/>
              </w:rPr>
              <w:t xml:space="preserve">48,23%</w:t>
            </w:r>
          </w:p>
        </w:tc>
        <w:tc>
          <w:tcPr>
            <w:tcW w:w="2000" w:type="dxa"/>
          </w:tcPr>
          <w:p>
            <w:pPr>
              <w:jc w:val="end"/>
              <w:spacing w:line="180" w:lineRule="exact"/>
            </w:pPr>
            <w:r>
              <w:rPr/>
              <w:t xml:space="preserve">€ 149,91810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TOS22/1_01.E07.005.103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+8,19% </w:t>
            </w:r>
            <w:r>
              <w:rPr/>
              <w:t xml:space="preserve"> su anno 2022   </w:t>
            </w:r>
            <w:r>
              <w:rPr>
                <w:color w:val="22B573"/>
              </w:rPr>
              <w:t xml:space="preserve">+8,19%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103</w:t>
            </w:r>
          </w:p>
        </w:tc>
        <w:tc>
          <w:tcPr>
            <w:tcW w:w="6450" w:type="dxa"/>
          </w:tcPr>
          <w:p>
            <w:pPr>
              <w:jc w:val="both"/>
              <w:spacing w:line="180" w:lineRule="exact"/>
            </w:pPr>
            <w:r>
              <w:rPr/>
              <w:t xml:space="preserve">Per vani PORTAFINESTRA fino a 2,8 mq e con apertura oscillobattente e/o vasistas</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€ 91,41671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€ 116,64772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€ 14,62667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€ 10,60434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€ 0,14627</w:t>
            </w:r>
          </w:p>
        </w:tc>
      </w:tr>
      <w:tr>
        <w:trPr/>
        <w:tc>
          <w:tcPr>
            <w:tcW w:w="3600" w:type="dxa"/>
          </w:tcPr>
          <w:p/>
        </w:tc>
        <w:tc>
          <w:tcPr>
            <w:tcW w:w="3500" w:type="dxa"/>
          </w:tcPr>
          <w:p>
            <w:pPr>
              <w:spacing w:line="180" w:lineRule="exact"/>
            </w:pPr>
            <w:r>
              <w:rPr/>
              <w:t xml:space="preserve">Incidenza manodopera al </w:t>
            </w:r>
            <w:r>
              <w:rPr>
                <w:b w:val="1"/>
                <w:bCs w:val="1"/>
              </w:rPr>
              <w:t xml:space="preserve">64,23%</w:t>
            </w:r>
          </w:p>
        </w:tc>
        <w:tc>
          <w:tcPr>
            <w:tcW w:w="2000" w:type="dxa"/>
          </w:tcPr>
          <w:p>
            <w:pPr>
              <w:jc w:val="end"/>
              <w:spacing w:line="180" w:lineRule="exact"/>
            </w:pPr>
            <w:r>
              <w:rPr/>
              <w:t xml:space="preserve">€ 74,92620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TOS22/1_01.E07.005.104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+8,19% </w:t>
            </w:r>
            <w:r>
              <w:rPr/>
              <w:t xml:space="preserve"> su anno 2022   </w:t>
            </w:r>
            <w:r>
              <w:rPr>
                <w:color w:val="22B573"/>
              </w:rPr>
              <w:t xml:space="preserve">+8,19%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104</w:t>
            </w:r>
          </w:p>
        </w:tc>
        <w:tc>
          <w:tcPr>
            <w:tcW w:w="6450" w:type="dxa"/>
          </w:tcPr>
          <w:p>
            <w:pPr>
              <w:jc w:val="both"/>
              <w:spacing w:line="180" w:lineRule="exact"/>
            </w:pPr>
            <w:r>
              <w:rPr/>
              <w:t xml:space="preserve">Per vani PORTAFINESTRA fino a 2,8 mq e con apertura scorrevole o ad alzante scorrevole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€ 122,10778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€ 155,80952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€ 19,53724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€ 14,16450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€ 0,19537</w:t>
            </w:r>
          </w:p>
        </w:tc>
      </w:tr>
      <w:tr>
        <w:trPr/>
        <w:tc>
          <w:tcPr>
            <w:tcW w:w="3600" w:type="dxa"/>
          </w:tcPr>
          <w:p/>
        </w:tc>
        <w:tc>
          <w:tcPr>
            <w:tcW w:w="3500" w:type="dxa"/>
          </w:tcPr>
          <w:p>
            <w:pPr>
              <w:spacing w:line="180" w:lineRule="exact"/>
            </w:pPr>
            <w:r>
              <w:rPr/>
              <w:t xml:space="preserve">Incidenza manodopera al </w:t>
            </w:r>
            <w:r>
              <w:rPr>
                <w:b w:val="1"/>
                <w:bCs w:val="1"/>
              </w:rPr>
              <w:t xml:space="preserve">54,94%</w:t>
            </w:r>
          </w:p>
        </w:tc>
        <w:tc>
          <w:tcPr>
            <w:tcW w:w="2000" w:type="dxa"/>
          </w:tcPr>
          <w:p>
            <w:pPr>
              <w:jc w:val="end"/>
              <w:spacing w:line="180" w:lineRule="exact"/>
            </w:pPr>
            <w:r>
              <w:rPr/>
              <w:t xml:space="preserve">€ 85,59420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TOS22/1_01.E07.005.107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+8,19% </w:t>
            </w:r>
            <w:r>
              <w:rPr/>
              <w:t xml:space="preserve"> su anno 2022   </w:t>
            </w:r>
            <w:r>
              <w:rPr>
                <w:color w:val="22B573"/>
              </w:rPr>
              <w:t xml:space="preserve">+8,19%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107</w:t>
            </w:r>
          </w:p>
        </w:tc>
        <w:tc>
          <w:tcPr>
            <w:tcW w:w="6450" w:type="dxa"/>
          </w:tcPr>
          <w:p>
            <w:pPr>
              <w:jc w:val="both"/>
              <w:spacing w:line="180" w:lineRule="exact"/>
            </w:pPr>
            <w:r>
              <w:rPr/>
              <w:t xml:space="preserve">Per vani PORTAFINESTRA superiori a 2,8 mq e fino a 4,6 mq con apertura oscillobattente e/o vasistas</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€ 136,74437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€ 174,48582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€ 21,87910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€ 15,86235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€ 0,21879</w:t>
            </w:r>
          </w:p>
        </w:tc>
      </w:tr>
      <w:tr>
        <w:trPr/>
        <w:tc>
          <w:tcPr>
            <w:tcW w:w="3600" w:type="dxa"/>
          </w:tcPr>
          <w:p/>
        </w:tc>
        <w:tc>
          <w:tcPr>
            <w:tcW w:w="3500" w:type="dxa"/>
          </w:tcPr>
          <w:p>
            <w:pPr>
              <w:spacing w:line="180" w:lineRule="exact"/>
            </w:pPr>
            <w:r>
              <w:rPr/>
              <w:t xml:space="preserve">Incidenza manodopera al </w:t>
            </w:r>
            <w:r>
              <w:rPr>
                <w:b w:val="1"/>
                <w:bCs w:val="1"/>
              </w:rPr>
              <w:t xml:space="preserve">62,93%</w:t>
            </w:r>
          </w:p>
        </w:tc>
        <w:tc>
          <w:tcPr>
            <w:tcW w:w="2000" w:type="dxa"/>
          </w:tcPr>
          <w:p>
            <w:pPr>
              <w:jc w:val="end"/>
              <w:spacing w:line="180" w:lineRule="exact"/>
            </w:pPr>
            <w:r>
              <w:rPr/>
              <w:t xml:space="preserve">€ 109,81164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TOS22/1_01.E07.005.108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+8,19% </w:t>
            </w:r>
            <w:r>
              <w:rPr/>
              <w:t xml:space="preserve"> su anno 2022   </w:t>
            </w:r>
            <w:r>
              <w:rPr>
                <w:color w:val="22B573"/>
              </w:rPr>
              <w:t xml:space="preserve">+8,19%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108</w:t>
            </w:r>
          </w:p>
        </w:tc>
        <w:tc>
          <w:tcPr>
            <w:tcW w:w="6450" w:type="dxa"/>
          </w:tcPr>
          <w:p>
            <w:pPr>
              <w:jc w:val="both"/>
              <w:spacing w:line="180" w:lineRule="exact"/>
            </w:pPr>
            <w:r>
              <w:rPr/>
              <w:t xml:space="preserve">Per vani PORTAFINESTRA superiori a 2,8 mq e fino a 4,6 mq e con apertura scorrevole o ad alzante scorrevole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€ 181,96669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€ 232,18950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€ 29,11467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€ 21,10814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€ 0,29115</w:t>
            </w:r>
          </w:p>
        </w:tc>
      </w:tr>
      <w:tr>
        <w:trPr/>
        <w:tc>
          <w:tcPr>
            <w:tcW w:w="3600" w:type="dxa"/>
          </w:tcPr>
          <w:p/>
        </w:tc>
        <w:tc>
          <w:tcPr>
            <w:tcW w:w="3500" w:type="dxa"/>
          </w:tcPr>
          <w:p>
            <w:pPr>
              <w:spacing w:line="180" w:lineRule="exact"/>
            </w:pPr>
            <w:r>
              <w:rPr/>
              <w:t xml:space="preserve">Incidenza manodopera al </w:t>
            </w:r>
            <w:r>
              <w:rPr>
                <w:b w:val="1"/>
                <w:bCs w:val="1"/>
              </w:rPr>
              <w:t xml:space="preserve">52,63%</w:t>
            </w:r>
          </w:p>
        </w:tc>
        <w:tc>
          <w:tcPr>
            <w:tcW w:w="2000" w:type="dxa"/>
          </w:tcPr>
          <w:p>
            <w:pPr>
              <w:jc w:val="end"/>
              <w:spacing w:line="180" w:lineRule="exact"/>
            </w:pPr>
            <w:r>
              <w:rPr/>
              <w:t xml:space="preserve">€ 122,19612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TOS22/1_01.E07.005.111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+8,19% </w:t>
            </w:r>
            <w:r>
              <w:rPr/>
              <w:t xml:space="preserve"> su anno 2022   </w:t>
            </w:r>
            <w:r>
              <w:rPr>
                <w:color w:val="22B573"/>
              </w:rPr>
              <w:t xml:space="preserve">+8,19%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111</w:t>
            </w:r>
          </w:p>
        </w:tc>
        <w:tc>
          <w:tcPr>
            <w:tcW w:w="6450" w:type="dxa"/>
          </w:tcPr>
          <w:p>
            <w:pPr>
              <w:jc w:val="both"/>
              <w:spacing w:line="180" w:lineRule="exact"/>
            </w:pPr>
            <w:r>
              <w:rPr/>
              <w:t xml:space="preserve">Per vani PORTAFINESTRA superiori a 4,6 mq e fino a 6 mq e con apertura oscillobattente e/o vasistas.</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€ 179,27184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€ 228,75086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€ 28,68349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€ 20,79553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€ 0,28683</w:t>
            </w:r>
          </w:p>
        </w:tc>
      </w:tr>
      <w:tr>
        <w:trPr/>
        <w:tc>
          <w:tcPr>
            <w:tcW w:w="3600" w:type="dxa"/>
          </w:tcPr>
          <w:p/>
        </w:tc>
        <w:tc>
          <w:tcPr>
            <w:tcW w:w="3500" w:type="dxa"/>
          </w:tcPr>
          <w:p>
            <w:pPr>
              <w:spacing w:line="180" w:lineRule="exact"/>
            </w:pPr>
            <w:r>
              <w:rPr/>
              <w:t xml:space="preserve">Incidenza manodopera al </w:t>
            </w:r>
            <w:r>
              <w:rPr>
                <w:b w:val="1"/>
                <w:bCs w:val="1"/>
              </w:rPr>
              <w:t xml:space="preserve">62,97%</w:t>
            </w:r>
          </w:p>
        </w:tc>
        <w:tc>
          <w:tcPr>
            <w:tcW w:w="2000" w:type="dxa"/>
          </w:tcPr>
          <w:p>
            <w:pPr>
              <w:jc w:val="end"/>
              <w:spacing w:line="180" w:lineRule="exact"/>
            </w:pPr>
            <w:r>
              <w:rPr/>
              <w:t xml:space="preserve">€ 144,05154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TOS22/1_01.E07.005.112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+8,19% </w:t>
            </w:r>
            <w:r>
              <w:rPr/>
              <w:t xml:space="preserve"> su anno 2022   </w:t>
            </w:r>
            <w:r>
              <w:rPr>
                <w:color w:val="22B573"/>
              </w:rPr>
              <w:t xml:space="preserve">+8,19%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112</w:t>
            </w:r>
          </w:p>
        </w:tc>
        <w:tc>
          <w:tcPr>
            <w:tcW w:w="6450" w:type="dxa"/>
          </w:tcPr>
          <w:p>
            <w:pPr>
              <w:jc w:val="both"/>
              <w:spacing w:line="180" w:lineRule="exact"/>
            </w:pPr>
            <w:r>
              <w:rPr/>
              <w:t xml:space="preserve">Per vani PORTAFINESTRA superiori a 4,6 mq e fino a 6 mq e con apertura scorrevole o ad alzante scorrevole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€ 238,26169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€ 304,02192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€ 38,12187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€ 27,63836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€ 0,38122</w:t>
            </w:r>
          </w:p>
        </w:tc>
      </w:tr>
      <w:tr>
        <w:trPr/>
        <w:tc>
          <w:tcPr>
            <w:tcW w:w="3600" w:type="dxa"/>
          </w:tcPr>
          <w:p/>
        </w:tc>
        <w:tc>
          <w:tcPr>
            <w:tcW w:w="3500" w:type="dxa"/>
          </w:tcPr>
          <w:p>
            <w:pPr>
              <w:spacing w:line="180" w:lineRule="exact"/>
            </w:pPr>
            <w:r>
              <w:rPr/>
              <w:t xml:space="preserve">Incidenza manodopera al </w:t>
            </w:r>
            <w:r>
              <w:rPr>
                <w:b w:val="1"/>
                <w:bCs w:val="1"/>
              </w:rPr>
              <w:t xml:space="preserve">52,69%</w:t>
            </w:r>
          </w:p>
        </w:tc>
        <w:tc>
          <w:tcPr>
            <w:tcW w:w="2000" w:type="dxa"/>
          </w:tcPr>
          <w:p>
            <w:pPr>
              <w:jc w:val="end"/>
              <w:spacing w:line="180" w:lineRule="exact"/>
            </w:pPr>
            <w:r>
              <w:rPr/>
              <w:t xml:space="preserve">€ 160,19202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TOS22/1_01.E07.005.115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+8,19% </w:t>
            </w:r>
            <w:r>
              <w:rPr/>
              <w:t xml:space="preserve"> su anno 2022   </w:t>
            </w:r>
            <w:r>
              <w:rPr>
                <w:color w:val="22B573"/>
              </w:rPr>
              <w:t xml:space="preserve">+8,19%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115</w:t>
            </w:r>
          </w:p>
        </w:tc>
        <w:tc>
          <w:tcPr>
            <w:tcW w:w="6450" w:type="dxa"/>
          </w:tcPr>
          <w:p>
            <w:pPr>
              <w:jc w:val="both"/>
              <w:spacing w:line="180" w:lineRule="exact"/>
            </w:pPr>
            <w:r>
              <w:rPr/>
              <w:t xml:space="preserve">Per vani PORTAFINESTRA superiori a 6 mq e fino a 8,3 mq e con apertura oscillobattente e/o vasistas.</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€ 236,09480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€ 301,25697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€ 37,77517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€ 27,38700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€ 0,37775</w:t>
            </w:r>
          </w:p>
        </w:tc>
      </w:tr>
      <w:tr>
        <w:trPr/>
        <w:tc>
          <w:tcPr>
            <w:tcW w:w="3600" w:type="dxa"/>
          </w:tcPr>
          <w:p/>
        </w:tc>
        <w:tc>
          <w:tcPr>
            <w:tcW w:w="3500" w:type="dxa"/>
          </w:tcPr>
          <w:p>
            <w:pPr>
              <w:spacing w:line="180" w:lineRule="exact"/>
            </w:pPr>
            <w:r>
              <w:rPr/>
              <w:t xml:space="preserve">Incidenza manodopera al </w:t>
            </w:r>
            <w:r>
              <w:rPr>
                <w:b w:val="1"/>
                <w:bCs w:val="1"/>
              </w:rPr>
              <w:t xml:space="preserve">62,28%</w:t>
            </w:r>
          </w:p>
        </w:tc>
        <w:tc>
          <w:tcPr>
            <w:tcW w:w="2000" w:type="dxa"/>
          </w:tcPr>
          <w:p>
            <w:pPr>
              <w:jc w:val="end"/>
              <w:spacing w:line="180" w:lineRule="exact"/>
            </w:pPr>
            <w:r>
              <w:rPr/>
              <w:t xml:space="preserve">€ 187,63026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TOS22/1_01.E07.005.116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+8,19% </w:t>
            </w:r>
            <w:r>
              <w:rPr/>
              <w:t xml:space="preserve"> su anno 2022   </w:t>
            </w:r>
            <w:r>
              <w:rPr>
                <w:color w:val="22B573"/>
              </w:rPr>
              <w:t xml:space="preserve">+8,19%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116</w:t>
            </w:r>
          </w:p>
        </w:tc>
        <w:tc>
          <w:tcPr>
            <w:tcW w:w="6450" w:type="dxa"/>
          </w:tcPr>
          <w:p>
            <w:pPr>
              <w:jc w:val="both"/>
              <w:spacing w:line="180" w:lineRule="exact"/>
            </w:pPr>
            <w:r>
              <w:rPr/>
              <w:t xml:space="preserve">Per vani PORTAFINESTRA superiori a 6 mq e fino a 8,3 mq e con apertura scorrevole o ad alzante scorrevole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€ 313,70281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€ 400,28479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€ 50,19245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€ 36,38953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€ 0,50192</w:t>
            </w:r>
          </w:p>
        </w:tc>
      </w:tr>
      <w:tr>
        <w:trPr/>
        <w:tc>
          <w:tcPr>
            <w:tcW w:w="3600" w:type="dxa"/>
          </w:tcPr>
          <w:p/>
        </w:tc>
        <w:tc>
          <w:tcPr>
            <w:tcW w:w="3500" w:type="dxa"/>
          </w:tcPr>
          <w:p>
            <w:pPr>
              <w:spacing w:line="180" w:lineRule="exact"/>
            </w:pPr>
            <w:r>
              <w:rPr/>
              <w:t xml:space="preserve">Incidenza manodopera al </w:t>
            </w:r>
            <w:r>
              <w:rPr>
                <w:b w:val="1"/>
                <w:bCs w:val="1"/>
              </w:rPr>
              <w:t xml:space="preserve">51,46%</w:t>
            </w:r>
          </w:p>
        </w:tc>
        <w:tc>
          <w:tcPr>
            <w:tcW w:w="2000" w:type="dxa"/>
          </w:tcPr>
          <w:p>
            <w:pPr>
              <w:jc w:val="end"/>
              <w:spacing w:line="180" w:lineRule="exact"/>
            </w:pPr>
            <w:r>
              <w:rPr/>
              <w:t xml:space="preserve">€ 205,96998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TOS22/1_01.E07.005.800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+8,19% </w:t>
            </w:r>
            <w:r>
              <w:rPr/>
              <w:t xml:space="preserve"> su anno 2022   </w:t>
            </w:r>
            <w:r>
              <w:rPr>
                <w:color w:val="22B573"/>
              </w:rPr>
              <w:t xml:space="preserve">+8,19%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800</w:t>
            </w:r>
          </w:p>
        </w:tc>
        <w:tc>
          <w:tcPr>
            <w:tcW w:w="6450" w:type="dxa"/>
          </w:tcPr>
          <w:p>
            <w:pPr>
              <w:jc w:val="both"/>
              <w:spacing w:line="180" w:lineRule="exact"/>
            </w:pPr>
            <w:r>
              <w:rPr/>
              <w:t xml:space="preserve">Sigillatura e isolamento del giunto secondario su tre piani funzionali per infissi con apertura oscillobattente e/o vasistas, con riferimento ad una superficie del vano finestra fino a 1,7 mq</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€ 19,38532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€ 24,73567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€ 3,10165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€ 2,24870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€ 0,03102</w:t>
            </w:r>
          </w:p>
        </w:tc>
      </w:tr>
      <w:tr>
        <w:trPr/>
        <w:tc>
          <w:tcPr>
            <w:tcW w:w="3600" w:type="dxa"/>
          </w:tcPr>
          <w:p/>
        </w:tc>
        <w:tc>
          <w:tcPr>
            <w:tcW w:w="3500" w:type="dxa"/>
          </w:tcPr>
          <w:p>
            <w:pPr>
              <w:spacing w:line="180" w:lineRule="exact"/>
            </w:pPr>
            <w:r>
              <w:rPr/>
              <w:t xml:space="preserve">Incidenza manodopera al </w:t>
            </w:r>
            <w:r>
              <w:rPr>
                <w:b w:val="1"/>
                <w:bCs w:val="1"/>
              </w:rPr>
              <w:t xml:space="preserve">27,11%</w:t>
            </w:r>
          </w:p>
        </w:tc>
        <w:tc>
          <w:tcPr>
            <w:tcW w:w="2000" w:type="dxa"/>
          </w:tcPr>
          <w:p>
            <w:pPr>
              <w:jc w:val="end"/>
              <w:spacing w:line="180" w:lineRule="exact"/>
            </w:pPr>
            <w:r>
              <w:rPr/>
              <w:t xml:space="preserve">€ 6,70500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TOS22/1_01.E07.005.801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+8,19% </w:t>
            </w:r>
            <w:r>
              <w:rPr/>
              <w:t xml:space="preserve"> su anno 2022   </w:t>
            </w:r>
            <w:r>
              <w:rPr>
                <w:color w:val="22B573"/>
              </w:rPr>
              <w:t xml:space="preserve">+8,19%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801</w:t>
            </w:r>
          </w:p>
        </w:tc>
        <w:tc>
          <w:tcPr>
            <w:tcW w:w="6450" w:type="dxa"/>
          </w:tcPr>
          <w:p>
            <w:pPr>
              <w:jc w:val="both"/>
              <w:spacing w:line="180" w:lineRule="exact"/>
            </w:pPr>
            <w:r>
              <w:rPr/>
              <w:t xml:space="preserve">Sigillatura e isolamento del giunto secondario su tre piani funzionali per infissi scorrevoli o ad alzante scorrevole,  con riferimento ad una superficie del vano finestra fino a 1,7 mq</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€ 39,11076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+18,52%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€ 49,90533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+18,52%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€ 6,25772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€ 4,53685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€ 0,06258</w:t>
            </w:r>
          </w:p>
        </w:tc>
      </w:tr>
      <w:tr>
        <w:trPr/>
        <w:tc>
          <w:tcPr>
            <w:tcW w:w="3600" w:type="dxa"/>
          </w:tcPr>
          <w:p/>
        </w:tc>
        <w:tc>
          <w:tcPr>
            <w:tcW w:w="3500" w:type="dxa"/>
          </w:tcPr>
          <w:p>
            <w:pPr>
              <w:spacing w:line="180" w:lineRule="exact"/>
            </w:pPr>
            <w:r>
              <w:rPr/>
              <w:t xml:space="preserve">Incidenza manodopera al </w:t>
            </w:r>
            <w:r>
              <w:rPr>
                <w:b w:val="1"/>
                <w:bCs w:val="1"/>
              </w:rPr>
              <w:t xml:space="preserve">17,73%</w:t>
            </w:r>
          </w:p>
        </w:tc>
        <w:tc>
          <w:tcPr>
            <w:tcW w:w="2000" w:type="dxa"/>
          </w:tcPr>
          <w:p>
            <w:pPr>
              <w:jc w:val="end"/>
              <w:spacing w:line="180" w:lineRule="exact"/>
            </w:pPr>
            <w:r>
              <w:rPr/>
              <w:t xml:space="preserve">€ 8,85060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TOS22/1_01.E07.005.802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+8,19% </w:t>
            </w:r>
            <w:r>
              <w:rPr/>
              <w:t xml:space="preserve"> su anno 2022   </w:t>
            </w:r>
            <w:r>
              <w:rPr>
                <w:color w:val="22B573"/>
              </w:rPr>
              <w:t xml:space="preserve">+8,19%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802</w:t>
            </w:r>
          </w:p>
        </w:tc>
        <w:tc>
          <w:tcPr>
            <w:tcW w:w="6450" w:type="dxa"/>
          </w:tcPr>
          <w:p>
            <w:pPr>
              <w:jc w:val="both"/>
              <w:spacing w:line="180" w:lineRule="exact"/>
            </w:pPr>
            <w:r>
              <w:rPr/>
              <w:t xml:space="preserve">Sigillatura e isolamento del giunto secondario su tre piani funzionali per infissi con apertura oscillobattente e/o vasistas, con riferimento ad una superficie del vano portafinestra fino a 2,8 mq</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€ 22,90788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€ 29,23045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€ 3,66526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€ 2,65731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€ 0,03665</w:t>
            </w:r>
          </w:p>
        </w:tc>
      </w:tr>
      <w:tr>
        <w:trPr/>
        <w:tc>
          <w:tcPr>
            <w:tcW w:w="3600" w:type="dxa"/>
          </w:tcPr>
          <w:p/>
        </w:tc>
        <w:tc>
          <w:tcPr>
            <w:tcW w:w="3500" w:type="dxa"/>
          </w:tcPr>
          <w:p>
            <w:pPr>
              <w:spacing w:line="180" w:lineRule="exact"/>
            </w:pPr>
            <w:r>
              <w:rPr/>
              <w:t xml:space="preserve">Incidenza manodopera al </w:t>
            </w:r>
            <w:r>
              <w:rPr>
                <w:b w:val="1"/>
                <w:bCs w:val="1"/>
              </w:rPr>
              <w:t xml:space="preserve">27,53%</w:t>
            </w:r>
          </w:p>
        </w:tc>
        <w:tc>
          <w:tcPr>
            <w:tcW w:w="2000" w:type="dxa"/>
          </w:tcPr>
          <w:p>
            <w:pPr>
              <w:jc w:val="end"/>
              <w:spacing w:line="180" w:lineRule="exact"/>
            </w:pPr>
            <w:r>
              <w:rPr/>
              <w:t xml:space="preserve">€ 8,04600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TOS22/1_01.E07.005.803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+8,19% </w:t>
            </w:r>
            <w:r>
              <w:rPr/>
              <w:t xml:space="preserve"> su anno 2022   </w:t>
            </w:r>
            <w:r>
              <w:rPr>
                <w:color w:val="22B573"/>
              </w:rPr>
              <w:t xml:space="preserve">+8,19%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803</w:t>
            </w:r>
          </w:p>
        </w:tc>
        <w:tc>
          <w:tcPr>
            <w:tcW w:w="6450" w:type="dxa"/>
          </w:tcPr>
          <w:p>
            <w:pPr>
              <w:jc w:val="both"/>
              <w:spacing w:line="180" w:lineRule="exact"/>
            </w:pPr>
            <w:r>
              <w:rPr/>
              <w:t xml:space="preserve">Sigillatura e isolamento del giunto secondario su tre piani funzionali per infissi scorrevoli o ad alzante scorrevole,  con riferimento ad una superficie del vano portafinestra fino a 2,8 mq</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€ 45,61295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+18,19%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€ 58,20212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+18,19%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€ 7,29807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€ 5,29110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€ 0,07298</w:t>
            </w:r>
          </w:p>
        </w:tc>
      </w:tr>
      <w:tr>
        <w:trPr/>
        <w:tc>
          <w:tcPr>
            <w:tcW w:w="3600" w:type="dxa"/>
          </w:tcPr>
          <w:p/>
        </w:tc>
        <w:tc>
          <w:tcPr>
            <w:tcW w:w="3500" w:type="dxa"/>
          </w:tcPr>
          <w:p>
            <w:pPr>
              <w:spacing w:line="180" w:lineRule="exact"/>
            </w:pPr>
            <w:r>
              <w:rPr/>
              <w:t xml:space="preserve">Incidenza manodopera al </w:t>
            </w:r>
            <w:r>
              <w:rPr>
                <w:b w:val="1"/>
                <w:bCs w:val="1"/>
              </w:rPr>
              <w:t xml:space="preserve">18,43%</w:t>
            </w:r>
          </w:p>
        </w:tc>
        <w:tc>
          <w:tcPr>
            <w:tcW w:w="2000" w:type="dxa"/>
          </w:tcPr>
          <w:p>
            <w:pPr>
              <w:jc w:val="end"/>
              <w:spacing w:line="180" w:lineRule="exact"/>
            </w:pPr>
            <w:r>
              <w:rPr/>
              <w:t xml:space="preserve">€ 10,72800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w:t>
            </w:r>
            <w:r>
              <w:rPr/>
              <w:t xml:space="preserve">    </w:t>
            </w:r>
            <w:r>
              <w:rPr>
                <w:color w:val="FF1D25"/>
              </w:rPr>
              <w:t xml:space="preserve">+13,76% </w:t>
            </w:r>
            <w:r>
              <w:rPr/>
              <w:t xml:space="preserve"> su anno 2022   </w:t>
            </w:r>
            <w:r>
              <w:rPr>
                <w:color w:val="FF1D25"/>
              </w:rPr>
              <w:t xml:space="preserve">+13,76% </w:t>
            </w:r>
            <w:r>
              <w:rPr/>
              <w:t xml:space="preserve"> su anno 2022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TOS22/1_01.F03</w:t>
            </w:r>
            <w:r>
              <w:rPr/>
              <w:t xml:space="preserve">    </w:t>
            </w:r>
            <w:r>
              <w:rPr>
                <w:color w:val="22B573"/>
              </w:rPr>
              <w:t xml:space="preserve">+1,71% </w:t>
            </w:r>
            <w:r>
              <w:rPr/>
              <w:t xml:space="preserve"> su anno 2022   </w:t>
            </w:r>
            <w:r>
              <w:rPr>
                <w:color w:val="22B573"/>
              </w:rPr>
              <w:t xml:space="preserve">+1,71% </w:t>
            </w:r>
            <w:r>
              <w:rPr/>
              <w:t xml:space="preserve"> su anno 2022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OPERE DA VETRAIO: posa in opera di lastre di vetro e cristalli (escluso il costo dei materiali), di qualsiasi dimensione, su infissi e telai metallici o in legno, compreso mastice e tasselli per il fissaggio, eventuale fermavetro e/o guarnizioni in gomma, sigillatura con silicone e quant'altro occorrente per dare il lavoro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TOS22/1_01.F03.001.001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+1,86% </w:t>
            </w:r>
            <w:r>
              <w:rPr/>
              <w:t xml:space="preserve"> su anno 2022   </w:t>
            </w:r>
            <w:r>
              <w:rPr>
                <w:color w:val="22B573"/>
              </w:rPr>
              <w:t xml:space="preserve">+1,86%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vetri su serramenti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Ad infilare con sigillatura esterna a silicone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€ 8,23910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€ 10,51310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€ 1,31826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€ 0,95574</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€ 0,00659</w:t>
            </w:r>
          </w:p>
        </w:tc>
      </w:tr>
      <w:tr>
        <w:trPr/>
        <w:tc>
          <w:tcPr>
            <w:tcW w:w="3600" w:type="dxa"/>
          </w:tcPr>
          <w:p/>
        </w:tc>
        <w:tc>
          <w:tcPr>
            <w:tcW w:w="3500" w:type="dxa"/>
          </w:tcPr>
          <w:p>
            <w:pPr>
              <w:spacing w:line="180" w:lineRule="exact"/>
            </w:pPr>
            <w:r>
              <w:rPr/>
              <w:t xml:space="preserve">Incidenza manodopera al </w:t>
            </w:r>
            <w:r>
              <w:rPr>
                <w:b w:val="1"/>
                <w:bCs w:val="1"/>
              </w:rPr>
              <w:t xml:space="preserve">71,54%</w:t>
            </w:r>
          </w:p>
        </w:tc>
        <w:tc>
          <w:tcPr>
            <w:tcW w:w="2000" w:type="dxa"/>
          </w:tcPr>
          <w:p>
            <w:pPr>
              <w:jc w:val="end"/>
              <w:spacing w:line="180" w:lineRule="exact"/>
            </w:pPr>
            <w:r>
              <w:rPr/>
              <w:t xml:space="preserve">€ 7,52085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TOS22/1_01.F03.001.002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+1,86% </w:t>
            </w:r>
            <w:r>
              <w:rPr/>
              <w:t xml:space="preserve"> su anno 2022   </w:t>
            </w:r>
            <w:r>
              <w:rPr>
                <w:color w:val="22B573"/>
              </w:rPr>
              <w:t xml:space="preserve">+1,86%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vetri su serramenti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fermavetro riportato fissato con chiodi e sigillatura a silicone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€ 8,62439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€ 11,00472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€ 1,37990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€ 1,00043</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€ 0,00690</w:t>
            </w:r>
          </w:p>
        </w:tc>
      </w:tr>
      <w:tr>
        <w:trPr/>
        <w:tc>
          <w:tcPr>
            <w:tcW w:w="3600" w:type="dxa"/>
          </w:tcPr>
          <w:p/>
        </w:tc>
        <w:tc>
          <w:tcPr>
            <w:tcW w:w="3500" w:type="dxa"/>
          </w:tcPr>
          <w:p>
            <w:pPr>
              <w:spacing w:line="180" w:lineRule="exact"/>
            </w:pPr>
            <w:r>
              <w:rPr/>
              <w:t xml:space="preserve">Incidenza manodopera al </w:t>
            </w:r>
            <w:r>
              <w:rPr>
                <w:b w:val="1"/>
                <w:bCs w:val="1"/>
              </w:rPr>
              <w:t xml:space="preserve">71,84%</w:t>
            </w:r>
          </w:p>
        </w:tc>
        <w:tc>
          <w:tcPr>
            <w:tcW w:w="2000" w:type="dxa"/>
          </w:tcPr>
          <w:p>
            <w:pPr>
              <w:jc w:val="end"/>
              <w:spacing w:line="180" w:lineRule="exact"/>
            </w:pPr>
            <w:r>
              <w:rPr/>
              <w:t xml:space="preserve">€ 7,90614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TOS22/1_01.F03.001.003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+1,86% </w:t>
            </w:r>
            <w:r>
              <w:rPr/>
              <w:t xml:space="preserve"> su anno 2022   </w:t>
            </w:r>
            <w:r>
              <w:rPr>
                <w:color w:val="22B573"/>
              </w:rPr>
              <w:t xml:space="preserve">+1,86%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vetri su serramenti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fermavetro riportato fissato con viti e sigillatura a silicone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€ 10,78061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€ 13,75606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€ 1,72490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€ 1,25055</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€ 0,00862</w:t>
            </w:r>
          </w:p>
        </w:tc>
      </w:tr>
      <w:tr>
        <w:trPr/>
        <w:tc>
          <w:tcPr>
            <w:tcW w:w="3600" w:type="dxa"/>
          </w:tcPr>
          <w:p/>
        </w:tc>
        <w:tc>
          <w:tcPr>
            <w:tcW w:w="3500" w:type="dxa"/>
          </w:tcPr>
          <w:p>
            <w:pPr>
              <w:spacing w:line="180" w:lineRule="exact"/>
            </w:pPr>
            <w:r>
              <w:rPr/>
              <w:t xml:space="preserve">Incidenza manodopera al </w:t>
            </w:r>
            <w:r>
              <w:rPr>
                <w:b w:val="1"/>
                <w:bCs w:val="1"/>
              </w:rPr>
              <w:t xml:space="preserve">73,15%</w:t>
            </w:r>
          </w:p>
        </w:tc>
        <w:tc>
          <w:tcPr>
            <w:tcW w:w="2000" w:type="dxa"/>
          </w:tcPr>
          <w:p>
            <w:pPr>
              <w:jc w:val="end"/>
              <w:spacing w:line="180" w:lineRule="exact"/>
            </w:pPr>
            <w:r>
              <w:rPr/>
              <w:t xml:space="preserve">€ 10,06236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TOS22/1_01.F03.002.001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+1,62% </w:t>
            </w:r>
            <w:r>
              <w:rPr/>
              <w:t xml:space="preserve"> su anno 2022   </w:t>
            </w:r>
            <w:r>
              <w:rPr>
                <w:color w:val="22B573"/>
              </w:rPr>
              <w:t xml:space="preserve">+1,62%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vetri su serramenti in profilati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Profilati tubolari di ferro: fermavetro riportato fissato con viti e sigillatura in silicone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€ 10,78061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€ 13,75606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€ 1,72490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€ 1,25055</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€ 0,00862</w:t>
            </w:r>
          </w:p>
        </w:tc>
      </w:tr>
      <w:tr>
        <w:trPr/>
        <w:tc>
          <w:tcPr>
            <w:tcW w:w="3600" w:type="dxa"/>
          </w:tcPr>
          <w:p/>
        </w:tc>
        <w:tc>
          <w:tcPr>
            <w:tcW w:w="3500" w:type="dxa"/>
          </w:tcPr>
          <w:p>
            <w:pPr>
              <w:spacing w:line="180" w:lineRule="exact"/>
            </w:pPr>
            <w:r>
              <w:rPr/>
              <w:t xml:space="preserve">Incidenza manodopera al </w:t>
            </w:r>
            <w:r>
              <w:rPr>
                <w:b w:val="1"/>
                <w:bCs w:val="1"/>
              </w:rPr>
              <w:t xml:space="preserve">73,15%</w:t>
            </w:r>
          </w:p>
        </w:tc>
        <w:tc>
          <w:tcPr>
            <w:tcW w:w="2000" w:type="dxa"/>
          </w:tcPr>
          <w:p>
            <w:pPr>
              <w:jc w:val="end"/>
              <w:spacing w:line="180" w:lineRule="exact"/>
            </w:pPr>
            <w:r>
              <w:rPr/>
              <w:t xml:space="preserve">€ 10,06236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TOS22/1_01.F03.002.002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+1,62% </w:t>
            </w:r>
            <w:r>
              <w:rPr/>
              <w:t xml:space="preserve"> su anno 2022   </w:t>
            </w:r>
            <w:r>
              <w:rPr>
                <w:color w:val="22B573"/>
              </w:rPr>
              <w:t xml:space="preserve">+1,62%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vetri su serramenti in profilati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Profilato a T od a L di ferro: fermavetro riportato fissato con viti e sigillatura in silicone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€ 12,21809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€ 15,59028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€ 1,95489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€ 1,41730</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€ 0,00977</w:t>
            </w:r>
          </w:p>
        </w:tc>
      </w:tr>
      <w:tr>
        <w:trPr/>
        <w:tc>
          <w:tcPr>
            <w:tcW w:w="3600" w:type="dxa"/>
          </w:tcPr>
          <w:p/>
        </w:tc>
        <w:tc>
          <w:tcPr>
            <w:tcW w:w="3500" w:type="dxa"/>
          </w:tcPr>
          <w:p>
            <w:pPr>
              <w:spacing w:line="180" w:lineRule="exact"/>
            </w:pPr>
            <w:r>
              <w:rPr/>
              <w:t xml:space="preserve">Incidenza manodopera al </w:t>
            </w:r>
            <w:r>
              <w:rPr>
                <w:b w:val="1"/>
                <w:bCs w:val="1"/>
              </w:rPr>
              <w:t xml:space="preserve">73,76%</w:t>
            </w:r>
          </w:p>
        </w:tc>
        <w:tc>
          <w:tcPr>
            <w:tcW w:w="2000" w:type="dxa"/>
          </w:tcPr>
          <w:p>
            <w:pPr>
              <w:jc w:val="end"/>
              <w:spacing w:line="180" w:lineRule="exact"/>
            </w:pPr>
            <w:r>
              <w:rPr/>
              <w:t xml:space="preserve">€ 11,49984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TOS22/1_01.F03.002.003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+1,62% </w:t>
            </w:r>
            <w:r>
              <w:rPr/>
              <w:t xml:space="preserve"> su anno 2022   </w:t>
            </w:r>
            <w:r>
              <w:rPr>
                <w:color w:val="22B573"/>
              </w:rPr>
              <w:t xml:space="preserve">+1,62%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vetri su serramenti in profilati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Profilati in lega leggera: fermavetro riportato fissato con viti e sigillatura in silicone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€ 10,78061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€ 13,75606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€ 1,72490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€ 1,25055</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€ 0,00862</w:t>
            </w:r>
          </w:p>
        </w:tc>
      </w:tr>
      <w:tr>
        <w:trPr/>
        <w:tc>
          <w:tcPr>
            <w:tcW w:w="3600" w:type="dxa"/>
          </w:tcPr>
          <w:p/>
        </w:tc>
        <w:tc>
          <w:tcPr>
            <w:tcW w:w="3500" w:type="dxa"/>
          </w:tcPr>
          <w:p>
            <w:pPr>
              <w:spacing w:line="180" w:lineRule="exact"/>
            </w:pPr>
            <w:r>
              <w:rPr/>
              <w:t xml:space="preserve">Incidenza manodopera al </w:t>
            </w:r>
            <w:r>
              <w:rPr>
                <w:b w:val="1"/>
                <w:bCs w:val="1"/>
              </w:rPr>
              <w:t xml:space="preserve">73,15%</w:t>
            </w:r>
          </w:p>
        </w:tc>
        <w:tc>
          <w:tcPr>
            <w:tcW w:w="2000" w:type="dxa"/>
          </w:tcPr>
          <w:p>
            <w:pPr>
              <w:jc w:val="end"/>
              <w:spacing w:line="180" w:lineRule="exact"/>
            </w:pPr>
            <w:r>
              <w:rPr/>
              <w:t xml:space="preserve">€ 10,06236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TOS22/1_01.F03.002.005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+1,62% </w:t>
            </w:r>
            <w:r>
              <w:rPr/>
              <w:t xml:space="preserve"> su anno 2022   </w:t>
            </w:r>
            <w:r>
              <w:rPr>
                <w:color w:val="22B573"/>
              </w:rPr>
              <w:t xml:space="preserve">+1,62%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vetri su serramenti in profilati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Sigillatura supplementare con fornitura: guarnizioni in PVC o neoprene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€ 1,56369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€ 1,99527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€ 0,25019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€ 0,18139</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€ 0,00125</w:t>
            </w:r>
          </w:p>
        </w:tc>
      </w:tr>
      <w:tr>
        <w:trPr/>
        <w:tc>
          <w:tcPr>
            <w:tcW w:w="3600" w:type="dxa"/>
          </w:tcPr>
          <w:p/>
        </w:tc>
        <w:tc>
          <w:tcPr>
            <w:tcW w:w="3500" w:type="dxa"/>
          </w:tcPr>
          <w:p>
            <w:pPr>
              <w:spacing w:line="180" w:lineRule="exact"/>
            </w:pPr>
            <w:r>
              <w:rPr/>
              <w:t xml:space="preserve">Incidenza manodopera al </w:t>
            </w:r>
            <w:r>
              <w:rPr>
                <w:b w:val="1"/>
                <w:bCs w:val="1"/>
              </w:rPr>
              <w:t xml:space="preserve">37,69%</w:t>
            </w:r>
          </w:p>
        </w:tc>
        <w:tc>
          <w:tcPr>
            <w:tcW w:w="2000" w:type="dxa"/>
          </w:tcPr>
          <w:p>
            <w:pPr>
              <w:jc w:val="end"/>
              <w:spacing w:line="180" w:lineRule="exact"/>
            </w:pPr>
            <w:r>
              <w:rPr/>
              <w:t xml:space="preserve">€ 0,75209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TOS22/1_01.F03.002.006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+1,62% </w:t>
            </w:r>
            <w:r>
              <w:rPr/>
              <w:t xml:space="preserve"> su anno 2022   </w:t>
            </w:r>
            <w:r>
              <w:rPr>
                <w:color w:val="22B573"/>
              </w:rPr>
              <w:t xml:space="preserve">+1,62%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vetri su serramenti in profilati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Sigillatura supplementare con fornitura: mastice sintetico al silicone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€ 0,77772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€ 0,99238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€ 0,12444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€ 0,09022</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€ 0,00062</w:t>
            </w:r>
          </w:p>
        </w:tc>
      </w:tr>
      <w:tr>
        <w:trPr/>
        <w:tc>
          <w:tcPr>
            <w:tcW w:w="3600" w:type="dxa"/>
          </w:tcPr>
          <w:p/>
        </w:tc>
        <w:tc>
          <w:tcPr>
            <w:tcW w:w="3500" w:type="dxa"/>
          </w:tcPr>
          <w:p>
            <w:pPr>
              <w:spacing w:line="180" w:lineRule="exact"/>
            </w:pPr>
            <w:r>
              <w:rPr/>
              <w:t xml:space="preserve">Incidenza manodopera al </w:t>
            </w:r>
            <w:r>
              <w:rPr>
                <w:b w:val="1"/>
                <w:bCs w:val="1"/>
              </w:rPr>
              <w:t xml:space="preserve">75,79%</w:t>
            </w:r>
          </w:p>
        </w:tc>
        <w:tc>
          <w:tcPr>
            <w:tcW w:w="2000" w:type="dxa"/>
          </w:tcPr>
          <w:p>
            <w:pPr>
              <w:jc w:val="end"/>
              <w:spacing w:line="180" w:lineRule="exact"/>
            </w:pPr>
            <w:r>
              <w:rPr/>
              <w:t xml:space="preserve">€ 0,75209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w:t>
            </w:r>
            <w:r>
              <w:rPr/>
              <w:t xml:space="preserve">    </w:t>
            </w:r>
            <w:r>
              <w:rPr>
                <w:color w:val="FF1D25"/>
              </w:rPr>
              <w:t xml:space="preserve">+13,76% </w:t>
            </w:r>
            <w:r>
              <w:rPr/>
              <w:t xml:space="preserve"> su anno 2022   </w:t>
            </w:r>
            <w:r>
              <w:rPr>
                <w:color w:val="FF1D25"/>
              </w:rPr>
              <w:t xml:space="preserve">+13,76% </w:t>
            </w:r>
            <w:r>
              <w:rPr/>
              <w:t xml:space="preserve"> su anno 2022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TOS22/1_01.F04</w:t>
            </w:r>
            <w:r>
              <w:rPr/>
              <w:t xml:space="preserve">    </w:t>
            </w:r>
            <w:r>
              <w:rPr>
                <w:color w:val="22B573"/>
              </w:rPr>
              <w:t xml:space="preserve">+4,09% </w:t>
            </w:r>
            <w:r>
              <w:rPr/>
              <w:t xml:space="preserve"> su anno 2022   </w:t>
            </w:r>
            <w:r>
              <w:rPr>
                <w:color w:val="22B573"/>
              </w:rPr>
              <w:t xml:space="preserve">+4,09% </w:t>
            </w:r>
            <w:r>
              <w:rPr/>
              <w:t xml:space="preserve"> su anno 2022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TINTEGGIATURE E VERNICIATURE: compreso idonea preparazione delle superfici da pitturare, l'eventuale protezione di altre opere finite, la rimozione e la pulitura di tutte le superfici eventualmente intaccate; compreso i ponti di servizio con altezza massima m 2,00 e/o trabattelli a norma, anche esterni, mobili o fissi, il tutto per dare il titolo compiuto e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TOS22/1_01.F04.001.001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-0,03% </w:t>
            </w:r>
            <w:r>
              <w:rPr/>
              <w:t xml:space="preserve"> su anno 2022   </w:t>
            </w:r>
            <w:r>
              <w:rPr>
                <w:color w:val="22B573"/>
              </w:rPr>
              <w:t xml:space="preserve">-0,03%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di intonaco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Rasierato con una mano di bianco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€ 8,82015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€ 11,25451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€ 1,41122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€ 1,02314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€ 0,01411</w:t>
            </w:r>
          </w:p>
        </w:tc>
      </w:tr>
      <w:tr>
        <w:trPr/>
        <w:tc>
          <w:tcPr>
            <w:tcW w:w="3600" w:type="dxa"/>
          </w:tcPr>
          <w:p/>
        </w:tc>
        <w:tc>
          <w:tcPr>
            <w:tcW w:w="3500" w:type="dxa"/>
          </w:tcPr>
          <w:p>
            <w:pPr>
              <w:spacing w:line="180" w:lineRule="exact"/>
            </w:pPr>
            <w:r>
              <w:rPr/>
              <w:t xml:space="preserve">Incidenza manodopera al </w:t>
            </w:r>
            <w:r>
              <w:rPr>
                <w:b w:val="1"/>
                <w:bCs w:val="1"/>
              </w:rPr>
              <w:t xml:space="preserve">77,07%</w:t>
            </w:r>
          </w:p>
        </w:tc>
        <w:tc>
          <w:tcPr>
            <w:tcW w:w="2000" w:type="dxa"/>
          </w:tcPr>
          <w:p>
            <w:pPr>
              <w:jc w:val="end"/>
              <w:spacing w:line="180" w:lineRule="exact"/>
            </w:pPr>
            <w:r>
              <w:rPr/>
              <w:t xml:space="preserve">€ 8,67375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TOS22/1_01.F04.002.001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-0,03% </w:t>
            </w:r>
            <w:r>
              <w:rPr/>
              <w:t xml:space="preserve"> su anno 2022   </w:t>
            </w:r>
            <w:r>
              <w:rPr>
                <w:color w:val="22B573"/>
              </w:rPr>
              <w:t xml:space="preserve">-0,03%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di fondo da tinteggiare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Mediante raschiatura, scartavetratura e riprese di piccoli tratti di intonaco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€ 4,84680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€ 6,18452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€ 0,77549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€ 0,56223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€ 0,00775</w:t>
            </w:r>
          </w:p>
        </w:tc>
      </w:tr>
      <w:tr>
        <w:trPr/>
        <w:tc>
          <w:tcPr>
            <w:tcW w:w="3600" w:type="dxa"/>
          </w:tcPr>
          <w:p/>
        </w:tc>
        <w:tc>
          <w:tcPr>
            <w:tcW w:w="3500" w:type="dxa"/>
          </w:tcPr>
          <w:p>
            <w:pPr>
              <w:spacing w:line="180" w:lineRule="exact"/>
            </w:pPr>
            <w:r>
              <w:rPr/>
              <w:t xml:space="preserve">Incidenza manodopera al </w:t>
            </w:r>
            <w:r>
              <w:rPr>
                <w:b w:val="1"/>
                <w:bCs w:val="1"/>
              </w:rPr>
              <w:t xml:space="preserve">77,19%</w:t>
            </w:r>
          </w:p>
        </w:tc>
        <w:tc>
          <w:tcPr>
            <w:tcW w:w="2000" w:type="dxa"/>
          </w:tcPr>
          <w:p>
            <w:pPr>
              <w:jc w:val="end"/>
              <w:spacing w:line="180" w:lineRule="exact"/>
            </w:pPr>
            <w:r>
              <w:rPr/>
              <w:t xml:space="preserve">€ 4,77360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TOS22/1_01.F04.004.002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+9,04% </w:t>
            </w:r>
            <w:r>
              <w:rPr/>
              <w:t xml:space="preserve"> su anno 2022   </w:t>
            </w:r>
            <w:r>
              <w:rPr>
                <w:color w:val="22B573"/>
              </w:rPr>
              <w:t xml:space="preserve">+9,04%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per interni su intonaco nuovo o preparato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pittura minerale a base di grassello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€ 5,57202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€ 7,10989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€ 0,89152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€ 0,64635</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€ 0,00446</w:t>
            </w:r>
          </w:p>
        </w:tc>
      </w:tr>
      <w:tr>
        <w:trPr/>
        <w:tc>
          <w:tcPr>
            <w:tcW w:w="3600" w:type="dxa"/>
          </w:tcPr>
          <w:p/>
        </w:tc>
        <w:tc>
          <w:tcPr>
            <w:tcW w:w="3500" w:type="dxa"/>
          </w:tcPr>
          <w:p>
            <w:pPr>
              <w:spacing w:line="180" w:lineRule="exact"/>
            </w:pPr>
            <w:r>
              <w:rPr/>
              <w:t xml:space="preserve">Incidenza manodopera al </w:t>
            </w:r>
            <w:r>
              <w:rPr>
                <w:b w:val="1"/>
                <w:bCs w:val="1"/>
              </w:rPr>
              <w:t xml:space="preserve">51,86%</w:t>
            </w:r>
          </w:p>
        </w:tc>
        <w:tc>
          <w:tcPr>
            <w:tcW w:w="2000" w:type="dxa"/>
          </w:tcPr>
          <w:p>
            <w:pPr>
              <w:jc w:val="end"/>
              <w:spacing w:line="180" w:lineRule="exact"/>
            </w:pPr>
            <w:r>
              <w:rPr/>
              <w:t xml:space="preserve">€ 3,68685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TOS22/1_01.F04.004.003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+9,04% </w:t>
            </w:r>
            <w:r>
              <w:rPr/>
              <w:t xml:space="preserve"> su anno 2022   </w:t>
            </w:r>
            <w:r>
              <w:rPr>
                <w:color w:val="22B573"/>
              </w:rPr>
              <w:t xml:space="preserve">+9,04%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per interni su intonaco nuovo o preparato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idropittura a tempera murale fine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€ 3,24891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€ 4,14561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€ 0,51983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€ 0,37687</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€ 0,00260</w:t>
            </w:r>
          </w:p>
        </w:tc>
      </w:tr>
      <w:tr>
        <w:trPr/>
        <w:tc>
          <w:tcPr>
            <w:tcW w:w="3600" w:type="dxa"/>
          </w:tcPr>
          <w:p/>
        </w:tc>
        <w:tc>
          <w:tcPr>
            <w:tcW w:w="3500" w:type="dxa"/>
          </w:tcPr>
          <w:p>
            <w:pPr>
              <w:spacing w:line="180" w:lineRule="exact"/>
            </w:pPr>
            <w:r>
              <w:rPr/>
              <w:t xml:space="preserve">Incidenza manodopera al </w:t>
            </w:r>
            <w:r>
              <w:rPr>
                <w:b w:val="1"/>
                <w:bCs w:val="1"/>
              </w:rPr>
              <w:t xml:space="preserve">58,23%</w:t>
            </w:r>
          </w:p>
        </w:tc>
        <w:tc>
          <w:tcPr>
            <w:tcW w:w="2000" w:type="dxa"/>
          </w:tcPr>
          <w:p>
            <w:pPr>
              <w:jc w:val="end"/>
              <w:spacing w:line="180" w:lineRule="exact"/>
            </w:pPr>
            <w:r>
              <w:rPr/>
              <w:t xml:space="preserve">€ 2,41380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TOS22/1_01.F04.004.004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+9,04% </w:t>
            </w:r>
            <w:r>
              <w:rPr/>
              <w:t xml:space="preserve"> su anno 2022   </w:t>
            </w:r>
            <w:r>
              <w:rPr>
                <w:color w:val="22B573"/>
              </w:rPr>
              <w:t xml:space="preserve">+9,04%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per interni su intonaco nuovo o preparato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con idropittura lavabile previa mano di fissativo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€ 6,62540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€ 8,45401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€ 1,06006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€ 0,76855</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€ 0,00530</w:t>
            </w:r>
          </w:p>
        </w:tc>
      </w:tr>
      <w:tr>
        <w:trPr/>
        <w:tc>
          <w:tcPr>
            <w:tcW w:w="3600" w:type="dxa"/>
          </w:tcPr>
          <w:p/>
        </w:tc>
        <w:tc>
          <w:tcPr>
            <w:tcW w:w="3500" w:type="dxa"/>
          </w:tcPr>
          <w:p>
            <w:pPr>
              <w:spacing w:line="180" w:lineRule="exact"/>
            </w:pPr>
            <w:r>
              <w:rPr/>
              <w:t xml:space="preserve">Incidenza manodopera al </w:t>
            </w:r>
            <w:r>
              <w:rPr>
                <w:b w:val="1"/>
                <w:bCs w:val="1"/>
              </w:rPr>
              <w:t xml:space="preserve">37,12%</w:t>
            </w:r>
          </w:p>
        </w:tc>
        <w:tc>
          <w:tcPr>
            <w:tcW w:w="2000" w:type="dxa"/>
          </w:tcPr>
          <w:p>
            <w:pPr>
              <w:jc w:val="end"/>
              <w:spacing w:line="180" w:lineRule="exact"/>
            </w:pPr>
            <w:r>
              <w:rPr/>
              <w:t xml:space="preserve">€ 3,13794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TOS22/1_01.F04.005.001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+8,12% </w:t>
            </w:r>
            <w:r>
              <w:rPr/>
              <w:t xml:space="preserve"> su anno 2022   </w:t>
            </w:r>
            <w:r>
              <w:rPr>
                <w:color w:val="22B573"/>
              </w:rPr>
              <w:t xml:space="preserve">+8,12%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facciate esterne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pittura idrorepellente traspirante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€ 7,73875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€ 9,87465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€ 1,23820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€ 0,89770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€ 0,02476</w:t>
            </w:r>
          </w:p>
        </w:tc>
      </w:tr>
      <w:tr>
        <w:trPr/>
        <w:tc>
          <w:tcPr>
            <w:tcW w:w="3600" w:type="dxa"/>
          </w:tcPr>
          <w:p/>
        </w:tc>
        <w:tc>
          <w:tcPr>
            <w:tcW w:w="3500" w:type="dxa"/>
          </w:tcPr>
          <w:p>
            <w:pPr>
              <w:spacing w:line="180" w:lineRule="exact"/>
            </w:pPr>
            <w:r>
              <w:rPr/>
              <w:t xml:space="preserve">Incidenza manodopera al </w:t>
            </w:r>
            <w:r>
              <w:rPr>
                <w:b w:val="1"/>
                <w:bCs w:val="1"/>
              </w:rPr>
              <w:t xml:space="preserve">36,67%</w:t>
            </w:r>
          </w:p>
        </w:tc>
        <w:tc>
          <w:tcPr>
            <w:tcW w:w="2000" w:type="dxa"/>
          </w:tcPr>
          <w:p>
            <w:pPr>
              <w:jc w:val="end"/>
              <w:spacing w:line="180" w:lineRule="exact"/>
            </w:pPr>
            <w:r>
              <w:rPr/>
              <w:t xml:space="preserve">€ 3,62070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TOS22/1_01.F04.005.003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+8,12% </w:t>
            </w:r>
            <w:r>
              <w:rPr/>
              <w:t xml:space="preserve"> su anno 2022   </w:t>
            </w:r>
            <w:r>
              <w:rPr>
                <w:color w:val="22B573"/>
              </w:rPr>
              <w:t xml:space="preserve">+8,12%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facciate esterne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pittura lavabile al quarzo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€ 7,72824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€ 9,86124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€ 1,23652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€ 0,89648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€ 0,02473</w:t>
            </w:r>
          </w:p>
        </w:tc>
      </w:tr>
      <w:tr>
        <w:trPr/>
        <w:tc>
          <w:tcPr>
            <w:tcW w:w="3600" w:type="dxa"/>
          </w:tcPr>
          <w:p/>
        </w:tc>
        <w:tc>
          <w:tcPr>
            <w:tcW w:w="3500" w:type="dxa"/>
          </w:tcPr>
          <w:p>
            <w:pPr>
              <w:spacing w:line="180" w:lineRule="exact"/>
            </w:pPr>
            <w:r>
              <w:rPr/>
              <w:t xml:space="preserve">Incidenza manodopera al </w:t>
            </w:r>
            <w:r>
              <w:rPr>
                <w:b w:val="1"/>
                <w:bCs w:val="1"/>
              </w:rPr>
              <w:t xml:space="preserve">59,98%</w:t>
            </w:r>
          </w:p>
        </w:tc>
        <w:tc>
          <w:tcPr>
            <w:tcW w:w="2000" w:type="dxa"/>
          </w:tcPr>
          <w:p>
            <w:pPr>
              <w:jc w:val="end"/>
              <w:spacing w:line="180" w:lineRule="exact"/>
            </w:pPr>
            <w:r>
              <w:rPr/>
              <w:t xml:space="preserve">€ 5,91435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TOS22/1_01.F04.006.001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+3,63% </w:t>
            </w:r>
            <w:r>
              <w:rPr/>
              <w:t xml:space="preserve"> su anno 2022   </w:t>
            </w:r>
            <w:r>
              <w:rPr>
                <w:color w:val="22B573"/>
              </w:rPr>
              <w:t xml:space="preserve">+3,63%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Verniciature di infissi nuovi o rigenerati ed altri elementi in ferro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infissi: una mano di minio all'olio di lino e due mani di smalto sintetico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€ 10,55572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€ 13,46910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€ 1,68892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€ 1,22446</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€ 0,04222</w:t>
            </w:r>
          </w:p>
        </w:tc>
      </w:tr>
      <w:tr>
        <w:trPr/>
        <w:tc>
          <w:tcPr>
            <w:tcW w:w="3600" w:type="dxa"/>
          </w:tcPr>
          <w:p/>
        </w:tc>
        <w:tc>
          <w:tcPr>
            <w:tcW w:w="3500" w:type="dxa"/>
          </w:tcPr>
          <w:p>
            <w:pPr>
              <w:spacing w:line="180" w:lineRule="exact"/>
            </w:pPr>
            <w:r>
              <w:rPr/>
              <w:t xml:space="preserve">Incidenza manodopera al </w:t>
            </w:r>
            <w:r>
              <w:rPr>
                <w:b w:val="1"/>
                <w:bCs w:val="1"/>
              </w:rPr>
              <w:t xml:space="preserve">62,72%</w:t>
            </w:r>
          </w:p>
        </w:tc>
        <w:tc>
          <w:tcPr>
            <w:tcW w:w="2000" w:type="dxa"/>
          </w:tcPr>
          <w:p>
            <w:pPr>
              <w:jc w:val="end"/>
              <w:spacing w:line="180" w:lineRule="exact"/>
            </w:pPr>
            <w:r>
              <w:rPr/>
              <w:t xml:space="preserve">€ 8,44830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TOS22/1_01.F04.006.003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+3,63% </w:t>
            </w:r>
            <w:r>
              <w:rPr/>
              <w:t xml:space="preserve"> su anno 2022   </w:t>
            </w:r>
            <w:r>
              <w:rPr>
                <w:color w:val="22B573"/>
              </w:rPr>
              <w:t xml:space="preserve">+3,63%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Verniciature di infissi nuovi o rigenerati ed altri elementi in ferro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persiane: tre mani di tinta a olio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€ 9,69034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€ 12,36487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€ 1,55045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€ 1,12408</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€ 0,03876</w:t>
            </w:r>
          </w:p>
        </w:tc>
      </w:tr>
      <w:tr>
        <w:trPr/>
        <w:tc>
          <w:tcPr>
            <w:tcW w:w="3600" w:type="dxa"/>
          </w:tcPr>
          <w:p/>
        </w:tc>
        <w:tc>
          <w:tcPr>
            <w:tcW w:w="3500" w:type="dxa"/>
          </w:tcPr>
          <w:p>
            <w:pPr>
              <w:spacing w:line="180" w:lineRule="exact"/>
            </w:pPr>
            <w:r>
              <w:rPr/>
              <w:t xml:space="preserve">Incidenza manodopera al </w:t>
            </w:r>
            <w:r>
              <w:rPr>
                <w:b w:val="1"/>
                <w:bCs w:val="1"/>
              </w:rPr>
              <w:t xml:space="preserve">67,29%</w:t>
            </w:r>
          </w:p>
        </w:tc>
        <w:tc>
          <w:tcPr>
            <w:tcW w:w="2000" w:type="dxa"/>
          </w:tcPr>
          <w:p>
            <w:pPr>
              <w:jc w:val="end"/>
              <w:spacing w:line="180" w:lineRule="exact"/>
            </w:pPr>
            <w:r>
              <w:rPr/>
              <w:t xml:space="preserve">€ 8,32032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TOS22/1_01.F04.006.007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+3,63% </w:t>
            </w:r>
            <w:r>
              <w:rPr/>
              <w:t xml:space="preserve"> su anno 2022   </w:t>
            </w:r>
            <w:r>
              <w:rPr>
                <w:color w:val="22B573"/>
              </w:rPr>
              <w:t xml:space="preserve">+3,63%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Verniciature di infissi nuovi o rigenerati ed altri elementi in ferro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radiatori (per ogni elemento): una mano di antiruggine e due di smalto, previa pulitura con spazzola in acciaio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€ 3,11424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€ 3,97377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€ 0,49828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€ 0,36125</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€ 0,01246</w:t>
            </w:r>
          </w:p>
        </w:tc>
      </w:tr>
      <w:tr>
        <w:trPr/>
        <w:tc>
          <w:tcPr>
            <w:tcW w:w="3600" w:type="dxa"/>
          </w:tcPr>
          <w:p/>
        </w:tc>
        <w:tc>
          <w:tcPr>
            <w:tcW w:w="3500" w:type="dxa"/>
          </w:tcPr>
          <w:p>
            <w:pPr>
              <w:spacing w:line="180" w:lineRule="exact"/>
            </w:pPr>
            <w:r>
              <w:rPr/>
              <w:t xml:space="preserve">Incidenza manodopera al </w:t>
            </w:r>
            <w:r>
              <w:rPr>
                <w:b w:val="1"/>
                <w:bCs w:val="1"/>
              </w:rPr>
              <w:t xml:space="preserve">32,72%</w:t>
            </w:r>
          </w:p>
        </w:tc>
        <w:tc>
          <w:tcPr>
            <w:tcW w:w="2000" w:type="dxa"/>
          </w:tcPr>
          <w:p>
            <w:pPr>
              <w:jc w:val="end"/>
              <w:spacing w:line="180" w:lineRule="exact"/>
            </w:pPr>
            <w:r>
              <w:rPr/>
              <w:t xml:space="preserve">€ 1,30005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TOS22/1_01.F04.006.009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+3,63% </w:t>
            </w:r>
            <w:r>
              <w:rPr/>
              <w:t xml:space="preserve"> su anno 2022   </w:t>
            </w:r>
            <w:r>
              <w:rPr>
                <w:color w:val="22B573"/>
              </w:rPr>
              <w:t xml:space="preserve">+3,63%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Verniciature di infissi nuovi o rigenerati ed altri elementi in ferro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009</w:t>
            </w:r>
          </w:p>
        </w:tc>
        <w:tc>
          <w:tcPr>
            <w:tcW w:w="6450" w:type="dxa"/>
          </w:tcPr>
          <w:p>
            <w:pPr>
              <w:jc w:val="both"/>
              <w:spacing w:line="180" w:lineRule="exact"/>
            </w:pPr>
            <w:r>
              <w:rPr/>
              <w:t xml:space="preserve">ringhiere di scala: una mano di minio e due mani di smalto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€ 8,09896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€ 10,33427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€ 1,29583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€ 0,93948</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€ 0,03240</w:t>
            </w:r>
          </w:p>
        </w:tc>
      </w:tr>
      <w:tr>
        <w:trPr/>
        <w:tc>
          <w:tcPr>
            <w:tcW w:w="3600" w:type="dxa"/>
          </w:tcPr>
          <w:p/>
        </w:tc>
        <w:tc>
          <w:tcPr>
            <w:tcW w:w="3500" w:type="dxa"/>
          </w:tcPr>
          <w:p>
            <w:pPr>
              <w:spacing w:line="180" w:lineRule="exact"/>
            </w:pPr>
            <w:r>
              <w:rPr/>
              <w:t xml:space="preserve">Incidenza manodopera al </w:t>
            </w:r>
            <w:r>
              <w:rPr>
                <w:b w:val="1"/>
                <w:bCs w:val="1"/>
              </w:rPr>
              <w:t xml:space="preserve">50,32%</w:t>
            </w:r>
          </w:p>
        </w:tc>
        <w:tc>
          <w:tcPr>
            <w:tcW w:w="2000" w:type="dxa"/>
          </w:tcPr>
          <w:p>
            <w:pPr>
              <w:jc w:val="end"/>
              <w:spacing w:line="180" w:lineRule="exact"/>
            </w:pPr>
            <w:r>
              <w:rPr/>
              <w:t xml:space="preserve">€ 5,20020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TOS22/1_01.F04.007.001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+1,86% </w:t>
            </w:r>
            <w:r>
              <w:rPr/>
              <w:t xml:space="preserve"> su anno 2022   </w:t>
            </w:r>
            <w:r>
              <w:rPr>
                <w:color w:val="22B573"/>
              </w:rPr>
              <w:t xml:space="preserve">+1,86%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Stuccatura parziale per la ripresa di crinature e scalfiture, compresa carteggiatura, per locali di altezza fino a m 4,50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stucco emulsionato in acqua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€ 2,82334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€ 3,60258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€ 0,45173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€ 0,32751</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€ 0,00226</w:t>
            </w:r>
          </w:p>
        </w:tc>
      </w:tr>
      <w:tr>
        <w:trPr/>
        <w:tc>
          <w:tcPr>
            <w:tcW w:w="3600" w:type="dxa"/>
          </w:tcPr>
          <w:p/>
        </w:tc>
        <w:tc>
          <w:tcPr>
            <w:tcW w:w="3500" w:type="dxa"/>
          </w:tcPr>
          <w:p>
            <w:pPr>
              <w:spacing w:line="180" w:lineRule="exact"/>
            </w:pPr>
            <w:r>
              <w:rPr/>
              <w:t xml:space="preserve">Incidenza manodopera al </w:t>
            </w:r>
            <w:r>
              <w:rPr>
                <w:b w:val="1"/>
                <w:bCs w:val="1"/>
              </w:rPr>
              <w:t xml:space="preserve">72,17%</w:t>
            </w:r>
          </w:p>
        </w:tc>
        <w:tc>
          <w:tcPr>
            <w:tcW w:w="2000" w:type="dxa"/>
          </w:tcPr>
          <w:p>
            <w:pPr>
              <w:jc w:val="end"/>
              <w:spacing w:line="180" w:lineRule="exact"/>
            </w:pPr>
            <w:r>
              <w:rPr/>
              <w:t xml:space="preserve">€ 2,60010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TOS22/1_01.F04.009.002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+5,04% </w:t>
            </w:r>
            <w:r>
              <w:rPr/>
              <w:t xml:space="preserve"> su anno 2022   </w:t>
            </w:r>
            <w:r>
              <w:rPr>
                <w:color w:val="22B573"/>
              </w:rPr>
              <w:t xml:space="preserve">+5,04%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una mano di idonea soluzione antimuffa o antifungo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€ 4,35619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€ 5,55850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€ 0,69699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€ 0,50532</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€ 0,00348</w:t>
            </w:r>
          </w:p>
        </w:tc>
      </w:tr>
      <w:tr>
        <w:trPr/>
        <w:tc>
          <w:tcPr>
            <w:tcW w:w="3600" w:type="dxa"/>
          </w:tcPr>
          <w:p/>
        </w:tc>
        <w:tc>
          <w:tcPr>
            <w:tcW w:w="3500" w:type="dxa"/>
          </w:tcPr>
          <w:p>
            <w:pPr>
              <w:spacing w:line="180" w:lineRule="exact"/>
            </w:pPr>
            <w:r>
              <w:rPr/>
              <w:t xml:space="preserve">Incidenza manodopera al </w:t>
            </w:r>
            <w:r>
              <w:rPr>
                <w:b w:val="1"/>
                <w:bCs w:val="1"/>
              </w:rPr>
              <w:t xml:space="preserve">23,39%</w:t>
            </w:r>
          </w:p>
        </w:tc>
        <w:tc>
          <w:tcPr>
            <w:tcW w:w="2000" w:type="dxa"/>
          </w:tcPr>
          <w:p>
            <w:pPr>
              <w:jc w:val="end"/>
              <w:spacing w:line="180" w:lineRule="exact"/>
            </w:pPr>
            <w:r>
              <w:rPr/>
              <w:t xml:space="preserve">€ 1,30005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TOS22/1_01.F04.009.003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+5,04% </w:t>
            </w:r>
            <w:r>
              <w:rPr/>
              <w:t xml:space="preserve"> su anno 2022   </w:t>
            </w:r>
            <w:r>
              <w:rPr>
                <w:color w:val="22B573"/>
              </w:rPr>
              <w:t xml:space="preserve">+5,04%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una mano di impregnante su superfici nuove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€ 2,36150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€ 3,01327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€ 0,37784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€ 0,27393</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€ 0,00189</w:t>
            </w:r>
          </w:p>
        </w:tc>
      </w:tr>
      <w:tr>
        <w:trPr/>
        <w:tc>
          <w:tcPr>
            <w:tcW w:w="3600" w:type="dxa"/>
          </w:tcPr>
          <w:p/>
        </w:tc>
        <w:tc>
          <w:tcPr>
            <w:tcW w:w="3500" w:type="dxa"/>
          </w:tcPr>
          <w:p>
            <w:pPr>
              <w:spacing w:line="180" w:lineRule="exact"/>
            </w:pPr>
            <w:r>
              <w:rPr/>
              <w:t xml:space="preserve">Incidenza manodopera al </w:t>
            </w:r>
            <w:r>
              <w:rPr>
                <w:b w:val="1"/>
                <w:bCs w:val="1"/>
              </w:rPr>
              <w:t xml:space="preserve">43,14%</w:t>
            </w:r>
          </w:p>
        </w:tc>
        <w:tc>
          <w:tcPr>
            <w:tcW w:w="2000" w:type="dxa"/>
          </w:tcPr>
          <w:p>
            <w:pPr>
              <w:jc w:val="end"/>
              <w:spacing w:line="180" w:lineRule="exact"/>
            </w:pPr>
            <w:r>
              <w:rPr/>
              <w:t xml:space="preserve">€ 1,30005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TOS22/1_01.F04.009.004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+5,04% </w:t>
            </w:r>
            <w:r>
              <w:rPr/>
              <w:t xml:space="preserve"> su anno 2022   </w:t>
            </w:r>
            <w:r>
              <w:rPr>
                <w:color w:val="22B573"/>
              </w:rPr>
              <w:t xml:space="preserve">+5,04%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con una mano di impregnante turapori a solvente su superfici nuove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€ 7,50450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€ 9,57574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€ 1,20072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€ 0,87052</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€ 0,00600</w:t>
            </w:r>
          </w:p>
        </w:tc>
      </w:tr>
      <w:tr>
        <w:trPr/>
        <w:tc>
          <w:tcPr>
            <w:tcW w:w="3600" w:type="dxa"/>
          </w:tcPr>
          <w:p/>
        </w:tc>
        <w:tc>
          <w:tcPr>
            <w:tcW w:w="3500" w:type="dxa"/>
          </w:tcPr>
          <w:p>
            <w:pPr>
              <w:spacing w:line="180" w:lineRule="exact"/>
            </w:pPr>
            <w:r>
              <w:rPr/>
              <w:t xml:space="preserve">Incidenza manodopera al </w:t>
            </w:r>
            <w:r>
              <w:rPr>
                <w:b w:val="1"/>
                <w:bCs w:val="1"/>
              </w:rPr>
              <w:t xml:space="preserve">63,02%</w:t>
            </w:r>
          </w:p>
        </w:tc>
        <w:tc>
          <w:tcPr>
            <w:tcW w:w="2000" w:type="dxa"/>
          </w:tcPr>
          <w:p>
            <w:pPr>
              <w:jc w:val="end"/>
              <w:spacing w:line="180" w:lineRule="exact"/>
            </w:pPr>
            <w:r>
              <w:rPr/>
              <w:t xml:space="preserve">€ 6,03450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TOS22/1_01.F04.010.001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+5,26% </w:t>
            </w:r>
            <w:r>
              <w:rPr/>
              <w:t xml:space="preserve"> su anno 2022   </w:t>
            </w:r>
            <w:r>
              <w:rPr>
                <w:color w:val="22B573"/>
              </w:rPr>
              <w:t xml:space="preserve">+5,26%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una mano di pittura opaca bianca su superfici già preparate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€ 6,49722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€ 8,29046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€ 1,03956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€ 0,75368</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€ 0,00520</w:t>
            </w:r>
          </w:p>
        </w:tc>
      </w:tr>
      <w:tr>
        <w:trPr/>
        <w:tc>
          <w:tcPr>
            <w:tcW w:w="3600" w:type="dxa"/>
          </w:tcPr>
          <w:p/>
        </w:tc>
        <w:tc>
          <w:tcPr>
            <w:tcW w:w="3500" w:type="dxa"/>
          </w:tcPr>
          <w:p>
            <w:pPr>
              <w:spacing w:line="180" w:lineRule="exact"/>
            </w:pPr>
            <w:r>
              <w:rPr/>
              <w:t xml:space="preserve">Incidenza manodopera al </w:t>
            </w:r>
            <w:r>
              <w:rPr>
                <w:b w:val="1"/>
                <w:bCs w:val="1"/>
              </w:rPr>
              <w:t xml:space="preserve">58,23%</w:t>
            </w:r>
          </w:p>
        </w:tc>
        <w:tc>
          <w:tcPr>
            <w:tcW w:w="2000" w:type="dxa"/>
          </w:tcPr>
          <w:p>
            <w:pPr>
              <w:jc w:val="end"/>
              <w:spacing w:line="180" w:lineRule="exact"/>
            </w:pPr>
            <w:r>
              <w:rPr/>
              <w:t xml:space="preserve">€ 4,82760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TOS22/1_01.F04.010.002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+5,26% </w:t>
            </w:r>
            <w:r>
              <w:rPr/>
              <w:t xml:space="preserve"> su anno 2022   </w:t>
            </w:r>
            <w:r>
              <w:rPr>
                <w:color w:val="22B573"/>
              </w:rPr>
              <w:t xml:space="preserve">+5,26%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smalto sintetico per interno in colori chiari su superfici già preparate ed imprimite; per ogni strato applicato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€ 6,35553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€ 8,10965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€ 1,01688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€ 0,73724</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€ 0,02542</w:t>
            </w:r>
          </w:p>
        </w:tc>
      </w:tr>
      <w:tr>
        <w:trPr/>
        <w:tc>
          <w:tcPr>
            <w:tcW w:w="3600" w:type="dxa"/>
          </w:tcPr>
          <w:p/>
        </w:tc>
        <w:tc>
          <w:tcPr>
            <w:tcW w:w="3500" w:type="dxa"/>
          </w:tcPr>
          <w:p>
            <w:pPr>
              <w:spacing w:line="180" w:lineRule="exact"/>
            </w:pPr>
            <w:r>
              <w:rPr/>
              <w:t xml:space="preserve">Incidenza manodopera al </w:t>
            </w:r>
            <w:r>
              <w:rPr>
                <w:b w:val="1"/>
                <w:bCs w:val="1"/>
              </w:rPr>
              <w:t xml:space="preserve">53,58%</w:t>
            </w:r>
          </w:p>
        </w:tc>
        <w:tc>
          <w:tcPr>
            <w:tcW w:w="2000" w:type="dxa"/>
          </w:tcPr>
          <w:p>
            <w:pPr>
              <w:jc w:val="end"/>
              <w:spacing w:line="180" w:lineRule="exact"/>
            </w:pPr>
            <w:r>
              <w:rPr/>
              <w:t xml:space="preserve">€ 4,34484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TOS22/1_01.F04.010.003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+5,26% </w:t>
            </w:r>
            <w:r>
              <w:rPr/>
              <w:t xml:space="preserve"> su anno 2022   </w:t>
            </w:r>
            <w:r>
              <w:rPr>
                <w:color w:val="22B573"/>
              </w:rPr>
              <w:t xml:space="preserve">+5,26%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smalto sintetico, alchidico, lucido in colori correnti chiari su superfici già preparate ed imprimite; per ogni strato applicato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€ 6,05026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€ 7,72013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€ 0,96804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€ 0,70183</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€ 0,02420</w:t>
            </w:r>
          </w:p>
        </w:tc>
      </w:tr>
      <w:tr>
        <w:trPr/>
        <w:tc>
          <w:tcPr>
            <w:tcW w:w="3600" w:type="dxa"/>
          </w:tcPr>
          <w:p/>
        </w:tc>
        <w:tc>
          <w:tcPr>
            <w:tcW w:w="3500" w:type="dxa"/>
          </w:tcPr>
          <w:p>
            <w:pPr>
              <w:spacing w:line="180" w:lineRule="exact"/>
            </w:pPr>
            <w:r>
              <w:rPr/>
              <w:t xml:space="preserve">Incidenza manodopera al </w:t>
            </w:r>
            <w:r>
              <w:rPr>
                <w:b w:val="1"/>
                <w:bCs w:val="1"/>
              </w:rPr>
              <w:t xml:space="preserve">56,28%</w:t>
            </w:r>
          </w:p>
        </w:tc>
        <w:tc>
          <w:tcPr>
            <w:tcW w:w="2000" w:type="dxa"/>
          </w:tcPr>
          <w:p>
            <w:pPr>
              <w:jc w:val="end"/>
              <w:spacing w:line="180" w:lineRule="exact"/>
            </w:pPr>
            <w:r>
              <w:rPr/>
              <w:t xml:space="preserve">€ 4,34484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TOS22/1_01.F04.010.004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+5,26% </w:t>
            </w:r>
            <w:r>
              <w:rPr/>
              <w:t xml:space="preserve"> su anno 2022   </w:t>
            </w:r>
            <w:r>
              <w:rPr>
                <w:color w:val="22B573"/>
              </w:rPr>
              <w:t xml:space="preserve">+5,26%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con smalto sintetico, alchidico, satinato in colori correnti chiari su superfici già preparate ed impregnate; per ogni strato applicato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€ 6,76297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€ 8,62956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€ 1,08208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€ 0,78451</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€ 0,02705</w:t>
            </w:r>
          </w:p>
        </w:tc>
      </w:tr>
      <w:tr>
        <w:trPr/>
        <w:tc>
          <w:tcPr>
            <w:tcW w:w="3600" w:type="dxa"/>
          </w:tcPr>
          <w:p/>
        </w:tc>
        <w:tc>
          <w:tcPr>
            <w:tcW w:w="3500" w:type="dxa"/>
          </w:tcPr>
          <w:p>
            <w:pPr>
              <w:spacing w:line="180" w:lineRule="exact"/>
            </w:pPr>
            <w:r>
              <w:rPr/>
              <w:t xml:space="preserve">Incidenza manodopera al </w:t>
            </w:r>
            <w:r>
              <w:rPr>
                <w:b w:val="1"/>
                <w:bCs w:val="1"/>
              </w:rPr>
              <w:t xml:space="preserve">50,35%</w:t>
            </w:r>
          </w:p>
        </w:tc>
        <w:tc>
          <w:tcPr>
            <w:tcW w:w="2000" w:type="dxa"/>
          </w:tcPr>
          <w:p>
            <w:pPr>
              <w:jc w:val="end"/>
              <w:spacing w:line="180" w:lineRule="exact"/>
            </w:pPr>
            <w:r>
              <w:rPr/>
              <w:t xml:space="preserve">€ 4,34484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TOS22/1_01.F04.010.006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+5,26% </w:t>
            </w:r>
            <w:r>
              <w:rPr/>
              <w:t xml:space="preserve"> su anno 2022   </w:t>
            </w:r>
            <w:r>
              <w:rPr>
                <w:color w:val="22B573"/>
              </w:rPr>
              <w:t xml:space="preserve">+5,26%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con vernice trasparente, uretanica, lucida su superfici già preparate ed imprimite; per ogni strato applicato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€ 4,04406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€ 5,16022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€ 0,64705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€ 0,46911</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€ 0,01618</w:t>
            </w:r>
          </w:p>
        </w:tc>
      </w:tr>
      <w:tr>
        <w:trPr/>
        <w:tc>
          <w:tcPr>
            <w:tcW w:w="3600" w:type="dxa"/>
          </w:tcPr>
          <w:p/>
        </w:tc>
        <w:tc>
          <w:tcPr>
            <w:tcW w:w="3500" w:type="dxa"/>
          </w:tcPr>
          <w:p>
            <w:pPr>
              <w:spacing w:line="180" w:lineRule="exact"/>
            </w:pPr>
            <w:r>
              <w:rPr/>
              <w:t xml:space="preserve">Incidenza manodopera al </w:t>
            </w:r>
            <w:r>
              <w:rPr>
                <w:b w:val="1"/>
                <w:bCs w:val="1"/>
              </w:rPr>
              <w:t xml:space="preserve">60,46%</w:t>
            </w:r>
          </w:p>
        </w:tc>
        <w:tc>
          <w:tcPr>
            <w:tcW w:w="2000" w:type="dxa"/>
          </w:tcPr>
          <w:p>
            <w:pPr>
              <w:jc w:val="end"/>
              <w:spacing w:line="180" w:lineRule="exact"/>
            </w:pPr>
            <w:r>
              <w:rPr/>
              <w:t xml:space="preserve">€ 3,12012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TOS22/1_01.F04.011.001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+0,48% </w:t>
            </w:r>
            <w:r>
              <w:rPr/>
              <w:t xml:space="preserve"> su anno 2022   </w:t>
            </w:r>
            <w:r>
              <w:rPr>
                <w:color w:val="22B573"/>
              </w:rPr>
              <w:t xml:space="preserve">+0,48%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Leggera carteggiatura e spolveratura di opere in ferro nuove non imbrattate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€ 3,12012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€ 3,98127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€ 0,49922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€ 0,36193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€ 0,00499</w:t>
            </w:r>
          </w:p>
        </w:tc>
      </w:tr>
      <w:tr>
        <w:trPr/>
        <w:tc>
          <w:tcPr>
            <w:tcW w:w="3600" w:type="dxa"/>
          </w:tcPr>
          <w:p/>
        </w:tc>
        <w:tc>
          <w:tcPr>
            <w:tcW w:w="3500" w:type="dxa"/>
          </w:tcPr>
          <w:p>
            <w:pPr>
              <w:spacing w:line="180" w:lineRule="exact"/>
            </w:pPr>
            <w:r>
              <w:rPr/>
              <w:t xml:space="preserve">Incidenza manodopera al </w:t>
            </w:r>
            <w:r>
              <w:rPr>
                <w:b w:val="1"/>
                <w:bCs w:val="1"/>
              </w:rPr>
              <w:t xml:space="preserve">78,37%</w:t>
            </w:r>
          </w:p>
        </w:tc>
        <w:tc>
          <w:tcPr>
            <w:tcW w:w="2000" w:type="dxa"/>
          </w:tcPr>
          <w:p>
            <w:pPr>
              <w:jc w:val="end"/>
              <w:spacing w:line="180" w:lineRule="exact"/>
            </w:pPr>
            <w:r>
              <w:rPr/>
              <w:t xml:space="preserve">€ 3,12012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TOS22/1_01.F04.011.002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+0,48% </w:t>
            </w:r>
            <w:r>
              <w:rPr/>
              <w:t xml:space="preserve"> su anno 2022   </w:t>
            </w:r>
            <w:r>
              <w:rPr>
                <w:color w:val="22B573"/>
              </w:rPr>
              <w:t xml:space="preserve">+0,48%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Pulitura con impiego di scopinetti, spazzole o raschietti di superfici imbrattate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€ 3,12012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€ 3,98127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€ 0,49922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€ 0,36193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€ 0,00499</w:t>
            </w:r>
          </w:p>
        </w:tc>
      </w:tr>
      <w:tr>
        <w:trPr/>
        <w:tc>
          <w:tcPr>
            <w:tcW w:w="3600" w:type="dxa"/>
          </w:tcPr>
          <w:p/>
        </w:tc>
        <w:tc>
          <w:tcPr>
            <w:tcW w:w="3500" w:type="dxa"/>
          </w:tcPr>
          <w:p>
            <w:pPr>
              <w:spacing w:line="180" w:lineRule="exact"/>
            </w:pPr>
            <w:r>
              <w:rPr/>
              <w:t xml:space="preserve">Incidenza manodopera al </w:t>
            </w:r>
            <w:r>
              <w:rPr>
                <w:b w:val="1"/>
                <w:bCs w:val="1"/>
              </w:rPr>
              <w:t xml:space="preserve">78,37%</w:t>
            </w:r>
          </w:p>
        </w:tc>
        <w:tc>
          <w:tcPr>
            <w:tcW w:w="2000" w:type="dxa"/>
          </w:tcPr>
          <w:p>
            <w:pPr>
              <w:jc w:val="end"/>
              <w:spacing w:line="180" w:lineRule="exact"/>
            </w:pPr>
            <w:r>
              <w:rPr/>
              <w:t xml:space="preserve">€ 3,12012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TOS22/1_01.F04.011.003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+0,48% </w:t>
            </w:r>
            <w:r>
              <w:rPr/>
              <w:t xml:space="preserve"> su anno 2022   </w:t>
            </w:r>
            <w:r>
              <w:rPr>
                <w:color w:val="22B573"/>
              </w:rPr>
              <w:t xml:space="preserve">+0,48%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Brossatura manuale con impiego di spazzole metalliche e tela smeriglio per asportare formazioni superficiali di ruggine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€ 3,12012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€ 3,98127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€ 0,49922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€ 0,36193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€ 0,00499</w:t>
            </w:r>
          </w:p>
        </w:tc>
      </w:tr>
      <w:tr>
        <w:trPr/>
        <w:tc>
          <w:tcPr>
            <w:tcW w:w="3600" w:type="dxa"/>
          </w:tcPr>
          <w:p/>
        </w:tc>
        <w:tc>
          <w:tcPr>
            <w:tcW w:w="3500" w:type="dxa"/>
          </w:tcPr>
          <w:p>
            <w:pPr>
              <w:spacing w:line="180" w:lineRule="exact"/>
            </w:pPr>
            <w:r>
              <w:rPr/>
              <w:t xml:space="preserve">Incidenza manodopera al </w:t>
            </w:r>
            <w:r>
              <w:rPr>
                <w:b w:val="1"/>
                <w:bCs w:val="1"/>
              </w:rPr>
              <w:t xml:space="preserve">78,37%</w:t>
            </w:r>
          </w:p>
        </w:tc>
        <w:tc>
          <w:tcPr>
            <w:tcW w:w="2000" w:type="dxa"/>
          </w:tcPr>
          <w:p>
            <w:pPr>
              <w:jc w:val="end"/>
              <w:spacing w:line="180" w:lineRule="exact"/>
            </w:pPr>
            <w:r>
              <w:rPr/>
              <w:t xml:space="preserve">€ 3,12012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TOS22/1_01.F04.011.004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+0,48% </w:t>
            </w:r>
            <w:r>
              <w:rPr/>
              <w:t xml:space="preserve"> su anno 2022   </w:t>
            </w:r>
            <w:r>
              <w:rPr>
                <w:color w:val="22B573"/>
              </w:rPr>
              <w:t xml:space="preserve">+0,48%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Brossatura accurata manuale o meccanica con impiego di smerigliatrici, spazzole rotanti e molatrici, di superfici in avanzato grado di arrugginimento, o per la rimozione di scaglie di laminazione facilmente asportabili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€ 3,90015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€ 4,97659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€ 0,62402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€ 0,45242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€ 0,00624</w:t>
            </w:r>
          </w:p>
        </w:tc>
      </w:tr>
      <w:tr>
        <w:trPr/>
        <w:tc>
          <w:tcPr>
            <w:tcW w:w="3600" w:type="dxa"/>
          </w:tcPr>
          <w:p/>
        </w:tc>
        <w:tc>
          <w:tcPr>
            <w:tcW w:w="3500" w:type="dxa"/>
          </w:tcPr>
          <w:p>
            <w:pPr>
              <w:spacing w:line="180" w:lineRule="exact"/>
            </w:pPr>
            <w:r>
              <w:rPr/>
              <w:t xml:space="preserve">Incidenza manodopera al </w:t>
            </w:r>
            <w:r>
              <w:rPr>
                <w:b w:val="1"/>
                <w:bCs w:val="1"/>
              </w:rPr>
              <w:t xml:space="preserve">78,37%</w:t>
            </w:r>
          </w:p>
        </w:tc>
        <w:tc>
          <w:tcPr>
            <w:tcW w:w="2000" w:type="dxa"/>
          </w:tcPr>
          <w:p>
            <w:pPr>
              <w:jc w:val="end"/>
              <w:spacing w:line="180" w:lineRule="exact"/>
            </w:pPr>
            <w:r>
              <w:rPr/>
              <w:t xml:space="preserve">€ 3,90015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TOS22/1_01.F04.011.007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+0,48% </w:t>
            </w:r>
            <w:r>
              <w:rPr/>
              <w:t xml:space="preserve"> su anno 2022   </w:t>
            </w:r>
            <w:r>
              <w:rPr>
                <w:color w:val="22B573"/>
              </w:rPr>
              <w:t xml:space="preserve">+0,48%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Sgrassaggio di superfici nuove ferrose e non ferrose con impiego di solvente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€ 2,77652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€ 3,54284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€ 0,44424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€ 0,32208</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€ 0,01111</w:t>
            </w:r>
          </w:p>
        </w:tc>
      </w:tr>
      <w:tr>
        <w:trPr/>
        <w:tc>
          <w:tcPr>
            <w:tcW w:w="3600" w:type="dxa"/>
          </w:tcPr>
          <w:p/>
        </w:tc>
        <w:tc>
          <w:tcPr>
            <w:tcW w:w="3500" w:type="dxa"/>
          </w:tcPr>
          <w:p>
            <w:pPr>
              <w:spacing w:line="180" w:lineRule="exact"/>
            </w:pPr>
            <w:r>
              <w:rPr/>
              <w:t xml:space="preserve">Incidenza manodopera al </w:t>
            </w:r>
            <w:r>
              <w:rPr>
                <w:b w:val="1"/>
                <w:bCs w:val="1"/>
              </w:rPr>
              <w:t xml:space="preserve">66,05%</w:t>
            </w:r>
          </w:p>
        </w:tc>
        <w:tc>
          <w:tcPr>
            <w:tcW w:w="2000" w:type="dxa"/>
          </w:tcPr>
          <w:p>
            <w:pPr>
              <w:jc w:val="end"/>
              <w:spacing w:line="180" w:lineRule="exact"/>
            </w:pPr>
            <w:r>
              <w:rPr/>
              <w:t xml:space="preserve">€ 2,34009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TOS22/1_01.F04.011.011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+0,48% </w:t>
            </w:r>
            <w:r>
              <w:rPr/>
              <w:t xml:space="preserve"> su anno 2022   </w:t>
            </w:r>
            <w:r>
              <w:rPr>
                <w:color w:val="22B573"/>
              </w:rPr>
              <w:t xml:space="preserve">+0,48%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Applicazione di una mano di soluzione fosfatante su superfici ferrose già preparate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€ 4,24686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€ 5,41900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€ 0,67950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€ 0,49264</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€ 0,01699</w:t>
            </w:r>
          </w:p>
        </w:tc>
      </w:tr>
      <w:tr>
        <w:trPr/>
        <w:tc>
          <w:tcPr>
            <w:tcW w:w="3600" w:type="dxa"/>
          </w:tcPr>
          <w:p/>
        </w:tc>
        <w:tc>
          <w:tcPr>
            <w:tcW w:w="3500" w:type="dxa"/>
          </w:tcPr>
          <w:p>
            <w:pPr>
              <w:spacing w:line="180" w:lineRule="exact"/>
            </w:pPr>
            <w:r>
              <w:rPr/>
              <w:t xml:space="preserve">Incidenza manodopera al </w:t>
            </w:r>
            <w:r>
              <w:rPr>
                <w:b w:val="1"/>
                <w:bCs w:val="1"/>
              </w:rPr>
              <w:t xml:space="preserve">57,58%</w:t>
            </w:r>
          </w:p>
        </w:tc>
        <w:tc>
          <w:tcPr>
            <w:tcW w:w="2000" w:type="dxa"/>
          </w:tcPr>
          <w:p>
            <w:pPr>
              <w:jc w:val="end"/>
              <w:spacing w:line="180" w:lineRule="exact"/>
            </w:pPr>
            <w:r>
              <w:rPr/>
              <w:t xml:space="preserve">€ 3,12012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TOS22/1_01.F04.012.001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+4,43% </w:t>
            </w:r>
            <w:r>
              <w:rPr/>
              <w:t xml:space="preserve"> su anno 2022   </w:t>
            </w:r>
            <w:r>
              <w:rPr>
                <w:color w:val="22B573"/>
              </w:rPr>
              <w:t xml:space="preserve">+4,43%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pittura di fondo ai fosfati di zinco su superfici già preparate; per ogni strato applicato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€ 4,49604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€ 5,73695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€ 0,71937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€ 0,52154</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€ 0,01798</w:t>
            </w:r>
          </w:p>
        </w:tc>
      </w:tr>
      <w:tr>
        <w:trPr/>
        <w:tc>
          <w:tcPr>
            <w:tcW w:w="3600" w:type="dxa"/>
          </w:tcPr>
          <w:p/>
        </w:tc>
        <w:tc>
          <w:tcPr>
            <w:tcW w:w="3500" w:type="dxa"/>
          </w:tcPr>
          <w:p>
            <w:pPr>
              <w:spacing w:line="180" w:lineRule="exact"/>
            </w:pPr>
            <w:r>
              <w:rPr/>
              <w:t xml:space="preserve">Incidenza manodopera al </w:t>
            </w:r>
            <w:r>
              <w:rPr>
                <w:b w:val="1"/>
                <w:bCs w:val="1"/>
              </w:rPr>
              <w:t xml:space="preserve">54,39%</w:t>
            </w:r>
          </w:p>
        </w:tc>
        <w:tc>
          <w:tcPr>
            <w:tcW w:w="2000" w:type="dxa"/>
          </w:tcPr>
          <w:p>
            <w:pPr>
              <w:jc w:val="end"/>
              <w:spacing w:line="180" w:lineRule="exact"/>
            </w:pPr>
            <w:r>
              <w:rPr/>
              <w:t xml:space="preserve">€ 3,12012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TOS22/1_01.F04.012.002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+4,43% </w:t>
            </w:r>
            <w:r>
              <w:rPr/>
              <w:t xml:space="preserve"> su anno 2022   </w:t>
            </w:r>
            <w:r>
              <w:rPr>
                <w:color w:val="22B573"/>
              </w:rPr>
              <w:t xml:space="preserve">+4,43%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pittura di fondo all'ossido di ferro su superfici già preparate; per ogni strato applicato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€ 4,77565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+16,91%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€ 6,09373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+16,91%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€ 0,76410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€ 0,55398</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€ 0,01910</w:t>
            </w:r>
          </w:p>
        </w:tc>
      </w:tr>
      <w:tr>
        <w:trPr/>
        <w:tc>
          <w:tcPr>
            <w:tcW w:w="3600" w:type="dxa"/>
          </w:tcPr>
          <w:p/>
        </w:tc>
        <w:tc>
          <w:tcPr>
            <w:tcW w:w="3500" w:type="dxa"/>
          </w:tcPr>
          <w:p>
            <w:pPr>
              <w:spacing w:line="180" w:lineRule="exact"/>
            </w:pPr>
            <w:r>
              <w:rPr/>
              <w:t xml:space="preserve">Incidenza manodopera al </w:t>
            </w:r>
            <w:r>
              <w:rPr>
                <w:b w:val="1"/>
                <w:bCs w:val="1"/>
              </w:rPr>
              <w:t xml:space="preserve">51,2%</w:t>
            </w:r>
          </w:p>
        </w:tc>
        <w:tc>
          <w:tcPr>
            <w:tcW w:w="2000" w:type="dxa"/>
          </w:tcPr>
          <w:p>
            <w:pPr>
              <w:jc w:val="end"/>
              <w:spacing w:line="180" w:lineRule="exact"/>
            </w:pPr>
            <w:r>
              <w:rPr/>
              <w:t xml:space="preserve">€ 3,12012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TOS22/1_01.F04.012.007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+4,43% </w:t>
            </w:r>
            <w:r>
              <w:rPr/>
              <w:t xml:space="preserve"> su anno 2022   </w:t>
            </w:r>
            <w:r>
              <w:rPr>
                <w:color w:val="22B573"/>
              </w:rPr>
              <w:t xml:space="preserve">+4,43%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con pittura di fondo ai fosfati di zinco su manufatti accessori: tubi, paraspigoli, ferri ad U, apparecchi per avvolgibili, aste di comando di serramenti, ecc.; per ogni strato applicato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€ 2,67597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€ 3,41454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€ 0,42816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€ 0,31041</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€ 0,01070</w:t>
            </w:r>
          </w:p>
        </w:tc>
      </w:tr>
      <w:tr>
        <w:trPr/>
        <w:tc>
          <w:tcPr>
            <w:tcW w:w="3600" w:type="dxa"/>
          </w:tcPr>
          <w:p/>
        </w:tc>
        <w:tc>
          <w:tcPr>
            <w:tcW w:w="3500" w:type="dxa"/>
          </w:tcPr>
          <w:p>
            <w:pPr>
              <w:spacing w:line="180" w:lineRule="exact"/>
            </w:pPr>
            <w:r>
              <w:rPr/>
              <w:t xml:space="preserve">Incidenza manodopera al </w:t>
            </w:r>
            <w:r>
              <w:rPr>
                <w:b w:val="1"/>
                <w:bCs w:val="1"/>
              </w:rPr>
              <w:t xml:space="preserve">38,07%</w:t>
            </w:r>
          </w:p>
        </w:tc>
        <w:tc>
          <w:tcPr>
            <w:tcW w:w="2000" w:type="dxa"/>
          </w:tcPr>
          <w:p>
            <w:pPr>
              <w:jc w:val="end"/>
              <w:spacing w:line="180" w:lineRule="exact"/>
            </w:pPr>
            <w:r>
              <w:rPr/>
              <w:t xml:space="preserve">€ 1,30005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TOS22/1_01.F04.012.010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+4,43% </w:t>
            </w:r>
            <w:r>
              <w:rPr/>
              <w:t xml:space="preserve"> su anno 2022   </w:t>
            </w:r>
            <w:r>
              <w:rPr>
                <w:color w:val="22B573"/>
              </w:rPr>
              <w:t xml:space="preserve">+4,43%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010</w:t>
            </w:r>
          </w:p>
        </w:tc>
        <w:tc>
          <w:tcPr>
            <w:tcW w:w="6450" w:type="dxa"/>
          </w:tcPr>
          <w:p>
            <w:pPr>
              <w:jc w:val="both"/>
              <w:spacing w:line="180" w:lineRule="exact"/>
            </w:pPr>
            <w:r>
              <w:rPr/>
              <w:t xml:space="preserve">con due mani di smalto sintetico in colori chiari su superfici già preparate e trattate con antiruggine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€ 6,69087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€ 8,53755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€ 1,07054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€ 0,77614</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€ 0,02676</w:t>
            </w:r>
          </w:p>
        </w:tc>
      </w:tr>
      <w:tr>
        <w:trPr/>
        <w:tc>
          <w:tcPr>
            <w:tcW w:w="3600" w:type="dxa"/>
          </w:tcPr>
          <w:p/>
        </w:tc>
        <w:tc>
          <w:tcPr>
            <w:tcW w:w="3500" w:type="dxa"/>
          </w:tcPr>
          <w:p>
            <w:pPr>
              <w:spacing w:line="180" w:lineRule="exact"/>
            </w:pPr>
            <w:r>
              <w:rPr/>
              <w:t xml:space="preserve">Incidenza manodopera al </w:t>
            </w:r>
            <w:r>
              <w:rPr>
                <w:b w:val="1"/>
                <w:bCs w:val="1"/>
              </w:rPr>
              <w:t xml:space="preserve">54,82%</w:t>
            </w:r>
          </w:p>
        </w:tc>
        <w:tc>
          <w:tcPr>
            <w:tcW w:w="2000" w:type="dxa"/>
          </w:tcPr>
          <w:p>
            <w:pPr>
              <w:jc w:val="end"/>
              <w:spacing w:line="180" w:lineRule="exact"/>
            </w:pPr>
            <w:r>
              <w:rPr/>
              <w:t xml:space="preserve">€ 4,68018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TOS22/1_01.F04.012.011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+4,43% </w:t>
            </w:r>
            <w:r>
              <w:rPr/>
              <w:t xml:space="preserve"> su anno 2022   </w:t>
            </w:r>
            <w:r>
              <w:rPr>
                <w:color w:val="22B573"/>
              </w:rPr>
              <w:t xml:space="preserve">+4,43%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con due mani di smalto sintetico alchidico in colori chiari su superfici già preparate e trattate con antiruggine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€ 5,86086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€ 7,47846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€ 0,93774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€ 0,67986</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€ 0,02344</w:t>
            </w:r>
          </w:p>
        </w:tc>
      </w:tr>
      <w:tr>
        <w:trPr/>
        <w:tc>
          <w:tcPr>
            <w:tcW w:w="3600" w:type="dxa"/>
          </w:tcPr>
          <w:p/>
        </w:tc>
        <w:tc>
          <w:tcPr>
            <w:tcW w:w="3500" w:type="dxa"/>
          </w:tcPr>
          <w:p>
            <w:pPr>
              <w:spacing w:line="180" w:lineRule="exact"/>
            </w:pPr>
            <w:r>
              <w:rPr/>
              <w:t xml:space="preserve">Incidenza manodopera al </w:t>
            </w:r>
            <w:r>
              <w:rPr>
                <w:b w:val="1"/>
                <w:bCs w:val="1"/>
              </w:rPr>
              <w:t xml:space="preserve">62,58%</w:t>
            </w:r>
          </w:p>
        </w:tc>
        <w:tc>
          <w:tcPr>
            <w:tcW w:w="2000" w:type="dxa"/>
          </w:tcPr>
          <w:p>
            <w:pPr>
              <w:jc w:val="end"/>
              <w:spacing w:line="180" w:lineRule="exact"/>
            </w:pPr>
            <w:r>
              <w:rPr/>
              <w:t xml:space="preserve">€ 4,68018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TOS22/1_01.F04.012.012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+4,43% </w:t>
            </w:r>
            <w:r>
              <w:rPr/>
              <w:t xml:space="preserve"> su anno 2022   </w:t>
            </w:r>
            <w:r>
              <w:rPr>
                <w:color w:val="22B573"/>
              </w:rPr>
              <w:t xml:space="preserve">+4,43%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012</w:t>
            </w:r>
          </w:p>
        </w:tc>
        <w:tc>
          <w:tcPr>
            <w:tcW w:w="6450" w:type="dxa"/>
          </w:tcPr>
          <w:p>
            <w:pPr>
              <w:jc w:val="both"/>
              <w:spacing w:line="180" w:lineRule="exact"/>
            </w:pPr>
            <w:r>
              <w:rPr/>
              <w:t xml:space="preserve">con due mani di smalto poliuretanico a due componenti in colori chiari su superfici già preparate e trattate con antiruggine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€ 5,76658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€ 7,35815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€ 0,92265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€ 0,66892</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€ 0,02307</w:t>
            </w:r>
          </w:p>
        </w:tc>
      </w:tr>
      <w:tr>
        <w:trPr/>
        <w:tc>
          <w:tcPr>
            <w:tcW w:w="3600" w:type="dxa"/>
          </w:tcPr>
          <w:p/>
        </w:tc>
        <w:tc>
          <w:tcPr>
            <w:tcW w:w="3500" w:type="dxa"/>
          </w:tcPr>
          <w:p>
            <w:pPr>
              <w:spacing w:line="180" w:lineRule="exact"/>
            </w:pPr>
            <w:r>
              <w:rPr/>
              <w:t xml:space="preserve">Incidenza manodopera al </w:t>
            </w:r>
            <w:r>
              <w:rPr>
                <w:b w:val="1"/>
                <w:bCs w:val="1"/>
              </w:rPr>
              <w:t xml:space="preserve">63,61%</w:t>
            </w:r>
          </w:p>
        </w:tc>
        <w:tc>
          <w:tcPr>
            <w:tcW w:w="2000" w:type="dxa"/>
          </w:tcPr>
          <w:p>
            <w:pPr>
              <w:jc w:val="end"/>
              <w:spacing w:line="180" w:lineRule="exact"/>
            </w:pPr>
            <w:r>
              <w:rPr/>
              <w:t xml:space="preserve">€ 4,68018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TOS22/1_01.F04.012.017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+4,43% </w:t>
            </w:r>
            <w:r>
              <w:rPr/>
              <w:t xml:space="preserve"> su anno 2022   </w:t>
            </w:r>
            <w:r>
              <w:rPr>
                <w:color w:val="22B573"/>
              </w:rPr>
              <w:t xml:space="preserve">+4,43%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017</w:t>
            </w:r>
          </w:p>
        </w:tc>
        <w:tc>
          <w:tcPr>
            <w:tcW w:w="6450" w:type="dxa"/>
          </w:tcPr>
          <w:p>
            <w:pPr>
              <w:jc w:val="both"/>
              <w:spacing w:line="180" w:lineRule="exact"/>
            </w:pPr>
            <w:r>
              <w:rPr/>
              <w:t xml:space="preserve">con finitura tipo carrozzeria di superfici in ferro consistente in: rasatura a due riprese con stucco sintetico, abrasivatura totale, mano di fondo, revisione della rasatura e abrasivatura parziale, due mani di finitura con smalto sintetico alchidico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€ 21,17840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€ 27,02363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€ 3,38854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€ 2,45669</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€ 0,08471</w:t>
            </w:r>
          </w:p>
        </w:tc>
      </w:tr>
      <w:tr>
        <w:trPr/>
        <w:tc>
          <w:tcPr>
            <w:tcW w:w="3600" w:type="dxa"/>
          </w:tcPr>
          <w:p/>
        </w:tc>
        <w:tc>
          <w:tcPr>
            <w:tcW w:w="3500" w:type="dxa"/>
          </w:tcPr>
          <w:p>
            <w:pPr>
              <w:spacing w:line="180" w:lineRule="exact"/>
            </w:pPr>
            <w:r>
              <w:rPr/>
              <w:t xml:space="preserve">Incidenza manodopera al </w:t>
            </w:r>
            <w:r>
              <w:rPr>
                <w:b w:val="1"/>
                <w:bCs w:val="1"/>
              </w:rPr>
              <w:t xml:space="preserve">63,08%</w:t>
            </w:r>
          </w:p>
        </w:tc>
        <w:tc>
          <w:tcPr>
            <w:tcW w:w="2000" w:type="dxa"/>
          </w:tcPr>
          <w:p>
            <w:pPr>
              <w:jc w:val="end"/>
              <w:spacing w:line="180" w:lineRule="exact"/>
            </w:pPr>
            <w:r>
              <w:rPr/>
              <w:t xml:space="preserve">€ 17,04726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w:t>
            </w:r>
            <w:r>
              <w:rPr/>
              <w:t xml:space="preserve">    </w:t>
            </w:r>
            <w:r>
              <w:rPr>
                <w:color w:val="FF1D25"/>
              </w:rPr>
              <w:t xml:space="preserve">+13,76% </w:t>
            </w:r>
            <w:r>
              <w:rPr/>
              <w:t xml:space="preserve"> su anno 2022   </w:t>
            </w:r>
            <w:r>
              <w:rPr>
                <w:color w:val="FF1D25"/>
              </w:rPr>
              <w:t xml:space="preserve">+13,76% </w:t>
            </w:r>
            <w:r>
              <w:rPr/>
              <w:t xml:space="preserve"> su anno 2022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TOS22/1_01.F05</w:t>
            </w:r>
            <w:r>
              <w:rPr/>
              <w:t xml:space="preserve">    </w:t>
            </w:r>
            <w:r>
              <w:rPr>
                <w:color w:val="FF1D25"/>
              </w:rPr>
              <w:t xml:space="preserve">+22,66% </w:t>
            </w:r>
            <w:r>
              <w:rPr/>
              <w:t xml:space="preserve"> su anno 2022   </w:t>
            </w:r>
            <w:r>
              <w:rPr>
                <w:color w:val="FF1D25"/>
              </w:rPr>
              <w:t xml:space="preserve">+22,66% </w:t>
            </w:r>
            <w:r>
              <w:rPr/>
              <w:t xml:space="preserve"> su anno 2022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OPERE DA LATTONIERE: lavorazione e posa di elementi in lamiera di acciaio zincato, di rame, di alluminio o di altri metalli delle dimensioni e forme richieste, completi di ogni accessorio e di pezzi speciali necessari al loro perfetto funzionamento e compresi oneri per saldature, sagomatura, taglio, sfrido, i ponti di servizio con altezza massima m 2,00 e/o trabattelli a norma, il tutto per dare il titolo compiuto e finito a regola d'arte. Escluse le sole opere murarie.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TOS22/1_01.F05.005.002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FF1D25"/>
              </w:rPr>
              <w:t xml:space="preserve">+21,29% </w:t>
            </w:r>
            <w:r>
              <w:rPr/>
              <w:t xml:space="preserve"> su anno 2022   </w:t>
            </w:r>
            <w:r>
              <w:rPr>
                <w:color w:val="FF1D25"/>
              </w:rPr>
              <w:t xml:space="preserve">+21,29%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tubi pluviali, diametro 10 cm., aggraffati, completi di braccioli per colonne normali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in rame spess. 8/10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€ 48,59147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+21,29%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€ 62,00272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+21,29%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€ 7,77464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€ 5,63661</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€ 0,31099</w:t>
            </w:r>
          </w:p>
        </w:tc>
      </w:tr>
      <w:tr>
        <w:trPr/>
        <w:tc>
          <w:tcPr>
            <w:tcW w:w="3600" w:type="dxa"/>
          </w:tcPr>
          <w:p/>
        </w:tc>
        <w:tc>
          <w:tcPr>
            <w:tcW w:w="3500" w:type="dxa"/>
          </w:tcPr>
          <w:p>
            <w:pPr>
              <w:spacing w:line="180" w:lineRule="exact"/>
            </w:pPr>
            <w:r>
              <w:rPr/>
              <w:t xml:space="preserve">Incidenza manodopera al </w:t>
            </w:r>
            <w:r>
              <w:rPr>
                <w:b w:val="1"/>
                <w:bCs w:val="1"/>
              </w:rPr>
              <w:t xml:space="preserve">19,74%</w:t>
            </w:r>
          </w:p>
        </w:tc>
        <w:tc>
          <w:tcPr>
            <w:tcW w:w="2000" w:type="dxa"/>
          </w:tcPr>
          <w:p>
            <w:pPr>
              <w:jc w:val="end"/>
              <w:spacing w:line="180" w:lineRule="exact"/>
            </w:pPr>
            <w:r>
              <w:rPr/>
              <w:t xml:space="preserve">€ 12,23640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TOS22/1_01.F05.006.002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FF1D25"/>
              </w:rPr>
              <w:t xml:space="preserve">+24,03% </w:t>
            </w:r>
            <w:r>
              <w:rPr/>
              <w:t xml:space="preserve"> su anno 2022   </w:t>
            </w:r>
            <w:r>
              <w:rPr>
                <w:color w:val="FF1D25"/>
              </w:rPr>
              <w:t xml:space="preserve">+24,03%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lattonerie normali accessorie alla copertura quali converse-scossaline con giunte rivettate e sigillate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in rame spess 8/10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€ 149,41655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+24,03%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€ 190,65552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+24,03%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€ 23,90665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€ 17,33232</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€ 0,95627</w:t>
            </w:r>
          </w:p>
        </w:tc>
      </w:tr>
      <w:tr>
        <w:trPr/>
        <w:tc>
          <w:tcPr>
            <w:tcW w:w="3600" w:type="dxa"/>
          </w:tcPr>
          <w:p/>
        </w:tc>
        <w:tc>
          <w:tcPr>
            <w:tcW w:w="3500" w:type="dxa"/>
          </w:tcPr>
          <w:p>
            <w:pPr>
              <w:spacing w:line="180" w:lineRule="exact"/>
            </w:pPr>
            <w:r>
              <w:rPr/>
              <w:t xml:space="preserve">Incidenza manodopera al </w:t>
            </w:r>
            <w:r>
              <w:rPr>
                <w:b w:val="1"/>
                <w:bCs w:val="1"/>
              </w:rPr>
              <w:t xml:space="preserve">12,84%</w:t>
            </w:r>
          </w:p>
        </w:tc>
        <w:tc>
          <w:tcPr>
            <w:tcW w:w="2000" w:type="dxa"/>
          </w:tcPr>
          <w:p>
            <w:pPr>
              <w:jc w:val="end"/>
              <w:spacing w:line="180" w:lineRule="exact"/>
            </w:pPr>
            <w:r>
              <w:rPr/>
              <w:t xml:space="preserve">€ 24,47280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w:t>
            </w:r>
            <w:r>
              <w:rPr/>
              <w:t xml:space="preserve">    </w:t>
            </w:r>
            <w:r>
              <w:rPr>
                <w:color w:val="FF1D25"/>
              </w:rPr>
              <w:t xml:space="preserve">+13,76% </w:t>
            </w:r>
            <w:r>
              <w:rPr/>
              <w:t xml:space="preserve"> su anno 2022   </w:t>
            </w:r>
            <w:r>
              <w:rPr>
                <w:color w:val="FF1D25"/>
              </w:rPr>
              <w:t xml:space="preserve">+13,76% </w:t>
            </w:r>
            <w:r>
              <w:rPr/>
              <w:t xml:space="preserve"> su anno 2022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TOS22/1_01.F06</w:t>
            </w:r>
            <w:r>
              <w:rPr/>
              <w:t xml:space="preserve">    </w:t>
            </w:r>
            <w:r>
              <w:rPr>
                <w:color w:val="FF1D25"/>
              </w:rPr>
              <w:t xml:space="preserve">+22,08% </w:t>
            </w:r>
            <w:r>
              <w:rPr/>
              <w:t xml:space="preserve"> su anno 2022   </w:t>
            </w:r>
            <w:r>
              <w:rPr>
                <w:color w:val="FF1D25"/>
              </w:rPr>
              <w:t xml:space="preserve">+22,08% </w:t>
            </w:r>
            <w:r>
              <w:rPr/>
              <w:t xml:space="preserve"> su anno 2022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SCARICHI E FOGNATURE: realizzati per lo smaltimento delle acque reflue, sono compresi i pezzi speciali ed i raccordi, i pezzi per lo staffaggio, le guarnizioni ed i collari, l'eventuale sigillatura dei giunti e quant'altro occorre per dare il lavoro finito a regola d'arte; sono altresì compresi la formazione del piano di posa, i rinfianchi, i ponti di servizio con altezza massima m 2,00 e/o trabattelli a norma, anche esterni, mobili o fissi e gli oneri per ogni eventuale mezzo necessario alla movimentazione dei prefabbricati. Sono esclusi gli scavi ed i rinterri, le tracce, la realizzazione di cavedi e le chiusure.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+49,61% </w:t>
            </w:r>
            <w:r>
              <w:rPr/>
              <w:t xml:space="preserve"> su anno 2022   </w:t>
            </w:r>
            <w:r>
              <w:rPr>
                <w:color w:val="FF1D25"/>
              </w:rPr>
              <w:t xml:space="preserve">+49,61%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Poste in opera dentro traccia o cavedio, compreso staffe e collari: diam. est. 32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€ 10,27596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+34,26%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€ 13,11212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+34,26%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€ 1,64415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€ 1,19201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€ 0,01644</w:t>
            </w:r>
          </w:p>
        </w:tc>
      </w:tr>
      <w:tr>
        <w:trPr/>
        <w:tc>
          <w:tcPr>
            <w:tcW w:w="3600" w:type="dxa"/>
          </w:tcPr>
          <w:p/>
        </w:tc>
        <w:tc>
          <w:tcPr>
            <w:tcW w:w="3500" w:type="dxa"/>
          </w:tcPr>
          <w:p>
            <w:pPr>
              <w:spacing w:line="180" w:lineRule="exact"/>
            </w:pPr>
            <w:r>
              <w:rPr/>
              <w:t xml:space="preserve">Incidenza manodopera al </w:t>
            </w:r>
            <w:r>
              <w:rPr>
                <w:b w:val="1"/>
                <w:bCs w:val="1"/>
              </w:rPr>
              <w:t xml:space="preserve">32,79%</w:t>
            </w:r>
          </w:p>
        </w:tc>
        <w:tc>
          <w:tcPr>
            <w:tcW w:w="2000" w:type="dxa"/>
          </w:tcPr>
          <w:p>
            <w:pPr>
              <w:jc w:val="end"/>
              <w:spacing w:line="180" w:lineRule="exact"/>
            </w:pPr>
            <w:r>
              <w:rPr/>
              <w:t xml:space="preserve">€ 4,30002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+49,61% </w:t>
            </w:r>
            <w:r>
              <w:rPr/>
              <w:t xml:space="preserve"> su anno 2022   </w:t>
            </w:r>
            <w:r>
              <w:rPr>
                <w:color w:val="FF1D25"/>
              </w:rPr>
              <w:t xml:space="preserve">+49,61%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Poste in opera dentro traccia o cavedio, compreso staffe e collari: tubazioni diam. est. 40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€ 11,23230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+23,94%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€ 14,33242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+23,94%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€ 1,79717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€ 1,30295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€ 0,01797</w:t>
            </w:r>
          </w:p>
        </w:tc>
      </w:tr>
      <w:tr>
        <w:trPr/>
        <w:tc>
          <w:tcPr>
            <w:tcW w:w="3600" w:type="dxa"/>
          </w:tcPr>
          <w:p/>
        </w:tc>
        <w:tc>
          <w:tcPr>
            <w:tcW w:w="3500" w:type="dxa"/>
          </w:tcPr>
          <w:p>
            <w:pPr>
              <w:spacing w:line="180" w:lineRule="exact"/>
            </w:pPr>
            <w:r>
              <w:rPr/>
              <w:t xml:space="preserve">Incidenza manodopera al </w:t>
            </w:r>
            <w:r>
              <w:rPr>
                <w:b w:val="1"/>
                <w:bCs w:val="1"/>
              </w:rPr>
              <w:t xml:space="preserve">30%</w:t>
            </w:r>
          </w:p>
        </w:tc>
        <w:tc>
          <w:tcPr>
            <w:tcW w:w="2000" w:type="dxa"/>
          </w:tcPr>
          <w:p>
            <w:pPr>
              <w:jc w:val="end"/>
              <w:spacing w:line="180" w:lineRule="exact"/>
            </w:pPr>
            <w:r>
              <w:rPr/>
              <w:t xml:space="preserve">€ 4,30002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+49,61% </w:t>
            </w:r>
            <w:r>
              <w:rPr/>
              <w:t xml:space="preserve"> su anno 2022   </w:t>
            </w:r>
            <w:r>
              <w:rPr>
                <w:color w:val="FF1D25"/>
              </w:rPr>
              <w:t xml:space="preserve">+49,61%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Poste in opera dentro traccia o cavedio, compreso staffe e collari: tubazioni diam. est. 50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€ 12,18911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+28,23%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€ 15,55331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+28,23%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€ 1,95026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€ 1,41394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€ 0,01950</w:t>
            </w:r>
          </w:p>
        </w:tc>
      </w:tr>
      <w:tr>
        <w:trPr/>
        <w:tc>
          <w:tcPr>
            <w:tcW w:w="3600" w:type="dxa"/>
          </w:tcPr>
          <w:p/>
        </w:tc>
        <w:tc>
          <w:tcPr>
            <w:tcW w:w="3500" w:type="dxa"/>
          </w:tcPr>
          <w:p>
            <w:pPr>
              <w:spacing w:line="180" w:lineRule="exact"/>
            </w:pPr>
            <w:r>
              <w:rPr/>
              <w:t xml:space="preserve">Incidenza manodopera al </w:t>
            </w:r>
            <w:r>
              <w:rPr>
                <w:b w:val="1"/>
                <w:bCs w:val="1"/>
              </w:rPr>
              <w:t xml:space="preserve">26,04%</w:t>
            </w:r>
          </w:p>
        </w:tc>
        <w:tc>
          <w:tcPr>
            <w:tcW w:w="2000" w:type="dxa"/>
          </w:tcPr>
          <w:p>
            <w:pPr>
              <w:jc w:val="end"/>
              <w:spacing w:line="180" w:lineRule="exact"/>
            </w:pPr>
            <w:r>
              <w:rPr/>
              <w:t xml:space="preserve">€ 4,04933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+49,61% </w:t>
            </w:r>
            <w:r>
              <w:rPr/>
              <w:t xml:space="preserve"> su anno 2022   </w:t>
            </w:r>
            <w:r>
              <w:rPr>
                <w:color w:val="FF1D25"/>
              </w:rPr>
              <w:t xml:space="preserve">+49,61%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Poste in opera dentro traccia o cavedio, compreso staffe e collari: tubazioni diam. est. 63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€ 13,74437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+34,43%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€ 17,53782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+34,43%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€ 2,19910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€ 1,59435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€ 0,02199</w:t>
            </w:r>
          </w:p>
        </w:tc>
      </w:tr>
      <w:tr>
        <w:trPr/>
        <w:tc>
          <w:tcPr>
            <w:tcW w:w="3600" w:type="dxa"/>
          </w:tcPr>
          <w:p/>
        </w:tc>
        <w:tc>
          <w:tcPr>
            <w:tcW w:w="3500" w:type="dxa"/>
          </w:tcPr>
          <w:p>
            <w:pPr>
              <w:spacing w:line="180" w:lineRule="exact"/>
            </w:pPr>
            <w:r>
              <w:rPr/>
              <w:t xml:space="preserve">Incidenza manodopera al </w:t>
            </w:r>
            <w:r>
              <w:rPr>
                <w:b w:val="1"/>
                <w:bCs w:val="1"/>
              </w:rPr>
              <w:t xml:space="preserve">23,09%</w:t>
            </w:r>
          </w:p>
        </w:tc>
        <w:tc>
          <w:tcPr>
            <w:tcW w:w="2000" w:type="dxa"/>
          </w:tcPr>
          <w:p>
            <w:pPr>
              <w:jc w:val="end"/>
              <w:spacing w:line="180" w:lineRule="exact"/>
            </w:pPr>
            <w:r>
              <w:rPr/>
              <w:t xml:space="preserve">€ 4,04933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TOS22/1_01.F06.001.005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+49,61% </w:t>
            </w:r>
            <w:r>
              <w:rPr/>
              <w:t xml:space="preserve"> su anno 2022   </w:t>
            </w:r>
            <w:r>
              <w:rPr>
                <w:color w:val="FF1D25"/>
              </w:rPr>
              <w:t xml:space="preserve">+49,61%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Poste in opera dentro traccia o cavedio, compreso staffe e collari: tubazioni diam. est. 80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€ 16,76536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+38,17%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€ 21,39260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+38,17%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€ 2,68246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€ 1,94478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€ 0,02682</w:t>
            </w:r>
          </w:p>
        </w:tc>
      </w:tr>
      <w:tr>
        <w:trPr/>
        <w:tc>
          <w:tcPr>
            <w:tcW w:w="3600" w:type="dxa"/>
          </w:tcPr>
          <w:p/>
        </w:tc>
        <w:tc>
          <w:tcPr>
            <w:tcW w:w="3500" w:type="dxa"/>
          </w:tcPr>
          <w:p>
            <w:pPr>
              <w:spacing w:line="180" w:lineRule="exact"/>
            </w:pPr>
            <w:r>
              <w:rPr/>
              <w:t xml:space="preserve">Incidenza manodopera al </w:t>
            </w:r>
            <w:r>
              <w:rPr>
                <w:b w:val="1"/>
                <w:bCs w:val="1"/>
              </w:rPr>
              <w:t xml:space="preserve">21,9%</w:t>
            </w:r>
          </w:p>
        </w:tc>
        <w:tc>
          <w:tcPr>
            <w:tcW w:w="2000" w:type="dxa"/>
          </w:tcPr>
          <w:p>
            <w:pPr>
              <w:jc w:val="end"/>
              <w:spacing w:line="180" w:lineRule="exact"/>
            </w:pPr>
            <w:r>
              <w:rPr/>
              <w:t xml:space="preserve">€ 4,68585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TOS22/1_01.F06.001.006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+49,61% </w:t>
            </w:r>
            <w:r>
              <w:rPr/>
              <w:t xml:space="preserve"> su anno 2022   </w:t>
            </w:r>
            <w:r>
              <w:rPr>
                <w:color w:val="FF1D25"/>
              </w:rPr>
              <w:t xml:space="preserve">+49,61%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Poste in opera dentro traccia o cavedio, compreso staffe e collari: tubazioni diam. est. 100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€ 16,11933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+62,5%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€ 20,56826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+62,5%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€ 2,57909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€ 1,86984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€ 0,02579</w:t>
            </w:r>
          </w:p>
        </w:tc>
      </w:tr>
      <w:tr>
        <w:trPr/>
        <w:tc>
          <w:tcPr>
            <w:tcW w:w="3600" w:type="dxa"/>
          </w:tcPr>
          <w:p/>
        </w:tc>
        <w:tc>
          <w:tcPr>
            <w:tcW w:w="3500" w:type="dxa"/>
          </w:tcPr>
          <w:p>
            <w:pPr>
              <w:spacing w:line="180" w:lineRule="exact"/>
            </w:pPr>
            <w:r>
              <w:rPr/>
              <w:t xml:space="preserve">Incidenza manodopera al </w:t>
            </w:r>
            <w:r>
              <w:rPr>
                <w:b w:val="1"/>
                <w:bCs w:val="1"/>
              </w:rPr>
              <w:t xml:space="preserve">23,34%</w:t>
            </w:r>
          </w:p>
        </w:tc>
        <w:tc>
          <w:tcPr>
            <w:tcW w:w="2000" w:type="dxa"/>
          </w:tcPr>
          <w:p>
            <w:pPr>
              <w:jc w:val="end"/>
              <w:spacing w:line="180" w:lineRule="exact"/>
            </w:pPr>
            <w:r>
              <w:rPr/>
              <w:t xml:space="preserve">€ 4,80141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TOS22/1_01.F06.001.007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+49,61% </w:t>
            </w:r>
            <w:r>
              <w:rPr/>
              <w:t xml:space="preserve"> su anno 2022   </w:t>
            </w:r>
            <w:r>
              <w:rPr>
                <w:color w:val="FF1D25"/>
              </w:rPr>
              <w:t xml:space="preserve">+49,61%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Poste in opera dentro traccia o cavedio, compreso staffe e collari: tubazioni diam. est. 125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€ 23,11683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+64,87%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€ 29,49707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+64,87%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€ 3,69869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€ 2,68155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€ 0,03699</w:t>
            </w:r>
          </w:p>
        </w:tc>
      </w:tr>
      <w:tr>
        <w:trPr/>
        <w:tc>
          <w:tcPr>
            <w:tcW w:w="3600" w:type="dxa"/>
          </w:tcPr>
          <w:p/>
        </w:tc>
        <w:tc>
          <w:tcPr>
            <w:tcW w:w="3500" w:type="dxa"/>
          </w:tcPr>
          <w:p>
            <w:pPr>
              <w:spacing w:line="180" w:lineRule="exact"/>
            </w:pPr>
            <w:r>
              <w:rPr/>
              <w:t xml:space="preserve">Incidenza manodopera al </w:t>
            </w:r>
            <w:r>
              <w:rPr>
                <w:b w:val="1"/>
                <w:bCs w:val="1"/>
              </w:rPr>
              <w:t xml:space="preserve">20,37%</w:t>
            </w:r>
          </w:p>
        </w:tc>
        <w:tc>
          <w:tcPr>
            <w:tcW w:w="2000" w:type="dxa"/>
          </w:tcPr>
          <w:p>
            <w:pPr>
              <w:jc w:val="end"/>
              <w:spacing w:line="180" w:lineRule="exact"/>
            </w:pPr>
            <w:r>
              <w:rPr/>
              <w:t xml:space="preserve">€ 6,00912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TOS22/1_01.F06.001.008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+49,61% </w:t>
            </w:r>
            <w:r>
              <w:rPr/>
              <w:t xml:space="preserve"> su anno 2022   </w:t>
            </w:r>
            <w:r>
              <w:rPr>
                <w:color w:val="FF1D25"/>
              </w:rPr>
              <w:t xml:space="preserve">+49,61%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Poste in opera dentro traccia o cavedio, compreso staffe e collari: tubazioni diam. est. 140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€ 25,82829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+69,49%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€ 32,95690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+69,5%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€ 4,13253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€ 2,99608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€ 0,04133</w:t>
            </w:r>
          </w:p>
        </w:tc>
      </w:tr>
      <w:tr>
        <w:trPr/>
        <w:tc>
          <w:tcPr>
            <w:tcW w:w="3600" w:type="dxa"/>
          </w:tcPr>
          <w:p/>
        </w:tc>
        <w:tc>
          <w:tcPr>
            <w:tcW w:w="3500" w:type="dxa"/>
          </w:tcPr>
          <w:p>
            <w:pPr>
              <w:spacing w:line="180" w:lineRule="exact"/>
            </w:pPr>
            <w:r>
              <w:rPr/>
              <w:t xml:space="preserve">Incidenza manodopera al </w:t>
            </w:r>
            <w:r>
              <w:rPr>
                <w:b w:val="1"/>
                <w:bCs w:val="1"/>
              </w:rPr>
              <w:t xml:space="preserve">19,13%</w:t>
            </w:r>
          </w:p>
        </w:tc>
        <w:tc>
          <w:tcPr>
            <w:tcW w:w="2000" w:type="dxa"/>
          </w:tcPr>
          <w:p>
            <w:pPr>
              <w:jc w:val="end"/>
              <w:spacing w:line="180" w:lineRule="exact"/>
            </w:pPr>
            <w:r>
              <w:rPr/>
              <w:t xml:space="preserve">€ 6,30558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TOS22/1_01.F06.001.009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+49,61% </w:t>
            </w:r>
            <w:r>
              <w:rPr/>
              <w:t xml:space="preserve"> su anno 2022   </w:t>
            </w:r>
            <w:r>
              <w:rPr>
                <w:color w:val="FF1D25"/>
              </w:rPr>
              <w:t xml:space="preserve">+49,61%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009</w:t>
            </w:r>
          </w:p>
        </w:tc>
        <w:tc>
          <w:tcPr>
            <w:tcW w:w="6450" w:type="dxa"/>
          </w:tcPr>
          <w:p>
            <w:pPr>
              <w:jc w:val="both"/>
              <w:spacing w:line="180" w:lineRule="exact"/>
            </w:pPr>
            <w:r>
              <w:rPr/>
              <w:t xml:space="preserve">Poste in opera dentro traccia o cavedio, compreso staffe e collari: tubazioni diam. est. 160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€ 28,97466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+62,69%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€ 36,97167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+62,69%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€ 4,63595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€ 3,36106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€ 0,04636</w:t>
            </w:r>
          </w:p>
        </w:tc>
      </w:tr>
      <w:tr>
        <w:trPr/>
        <w:tc>
          <w:tcPr>
            <w:tcW w:w="3600" w:type="dxa"/>
          </w:tcPr>
          <w:p/>
        </w:tc>
        <w:tc>
          <w:tcPr>
            <w:tcW w:w="3500" w:type="dxa"/>
          </w:tcPr>
          <w:p>
            <w:pPr>
              <w:spacing w:line="180" w:lineRule="exact"/>
            </w:pPr>
            <w:r>
              <w:rPr/>
              <w:t xml:space="preserve">Incidenza manodopera al </w:t>
            </w:r>
            <w:r>
              <w:rPr>
                <w:b w:val="1"/>
                <w:bCs w:val="1"/>
              </w:rPr>
              <w:t xml:space="preserve">21,12%</w:t>
            </w:r>
          </w:p>
        </w:tc>
        <w:tc>
          <w:tcPr>
            <w:tcW w:w="2000" w:type="dxa"/>
          </w:tcPr>
          <w:p>
            <w:pPr>
              <w:jc w:val="end"/>
              <w:spacing w:line="180" w:lineRule="exact"/>
            </w:pPr>
            <w:r>
              <w:rPr/>
              <w:t xml:space="preserve">€ 7,80975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TOS22/1_01.F06.001.010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+49,61% </w:t>
            </w:r>
            <w:r>
              <w:rPr/>
              <w:t xml:space="preserve"> su anno 2022   </w:t>
            </w:r>
            <w:r>
              <w:rPr>
                <w:color w:val="FF1D25"/>
              </w:rPr>
              <w:t xml:space="preserve">+49,61%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010</w:t>
            </w:r>
          </w:p>
        </w:tc>
        <w:tc>
          <w:tcPr>
            <w:tcW w:w="6450" w:type="dxa"/>
          </w:tcPr>
          <w:p>
            <w:pPr>
              <w:jc w:val="both"/>
              <w:spacing w:line="180" w:lineRule="exact"/>
            </w:pPr>
            <w:r>
              <w:rPr/>
              <w:t xml:space="preserve">Poste in opera dentro traccia o cavedio, compreso staffe e collari: tubazioni diam. est. 200 mm spess. 3,9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€ 37,27260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+76,78%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€ 47,55984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+76,78%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€ 5,96362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€ 4,32362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€ 0,05964</w:t>
            </w:r>
          </w:p>
        </w:tc>
      </w:tr>
      <w:tr>
        <w:trPr/>
        <w:tc>
          <w:tcPr>
            <w:tcW w:w="3600" w:type="dxa"/>
          </w:tcPr>
          <w:p/>
        </w:tc>
        <w:tc>
          <w:tcPr>
            <w:tcW w:w="3500" w:type="dxa"/>
          </w:tcPr>
          <w:p>
            <w:pPr>
              <w:spacing w:line="180" w:lineRule="exact"/>
            </w:pPr>
            <w:r>
              <w:rPr/>
              <w:t xml:space="preserve">Incidenza manodopera al </w:t>
            </w:r>
            <w:r>
              <w:rPr>
                <w:b w:val="1"/>
                <w:bCs w:val="1"/>
              </w:rPr>
              <w:t xml:space="preserve">16,42%</w:t>
            </w:r>
          </w:p>
        </w:tc>
        <w:tc>
          <w:tcPr>
            <w:tcW w:w="2000" w:type="dxa"/>
          </w:tcPr>
          <w:p>
            <w:pPr>
              <w:jc w:val="end"/>
              <w:spacing w:line="180" w:lineRule="exact"/>
            </w:pPr>
            <w:r>
              <w:rPr/>
              <w:t xml:space="preserve">€ 7,80975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TOS22/1_01.F06.001.021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+49,61% </w:t>
            </w:r>
            <w:r>
              <w:rPr/>
              <w:t xml:space="preserve"> su anno 2022   </w:t>
            </w:r>
            <w:r>
              <w:rPr>
                <w:color w:val="FF1D25"/>
              </w:rPr>
              <w:t xml:space="preserve">+49,61%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021</w:t>
            </w:r>
          </w:p>
        </w:tc>
        <w:tc>
          <w:tcPr>
            <w:tcW w:w="6450" w:type="dxa"/>
          </w:tcPr>
          <w:p>
            <w:pPr>
              <w:jc w:val="both"/>
              <w:spacing w:line="180" w:lineRule="exact"/>
            </w:pPr>
            <w:r>
              <w:rPr/>
              <w:t xml:space="preserve">Tubazioni poste in opera, esternamente alla muratura, compreso staffe e collari: tubazioni diam. est. 32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€ 11,78013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+28,64%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€ 15,03145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+28,64%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€ 1,88482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€ 1,36650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€ 0,03770</w:t>
            </w:r>
          </w:p>
        </w:tc>
      </w:tr>
      <w:tr>
        <w:trPr/>
        <w:tc>
          <w:tcPr>
            <w:tcW w:w="3600" w:type="dxa"/>
          </w:tcPr>
          <w:p/>
        </w:tc>
        <w:tc>
          <w:tcPr>
            <w:tcW w:w="3500" w:type="dxa"/>
          </w:tcPr>
          <w:p>
            <w:pPr>
              <w:spacing w:line="180" w:lineRule="exact"/>
            </w:pPr>
            <w:r>
              <w:rPr/>
              <w:t xml:space="preserve">Incidenza manodopera al </w:t>
            </w:r>
            <w:r>
              <w:rPr>
                <w:b w:val="1"/>
                <w:bCs w:val="1"/>
              </w:rPr>
              <w:t xml:space="preserve">38,61%</w:t>
            </w:r>
          </w:p>
        </w:tc>
        <w:tc>
          <w:tcPr>
            <w:tcW w:w="2000" w:type="dxa"/>
          </w:tcPr>
          <w:p>
            <w:pPr>
              <w:jc w:val="end"/>
              <w:spacing w:line="180" w:lineRule="exact"/>
            </w:pPr>
            <w:r>
              <w:rPr/>
              <w:t xml:space="preserve">€ 5,80419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TOS22/1_01.F06.001.022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+49,61% </w:t>
            </w:r>
            <w:r>
              <w:rPr/>
              <w:t xml:space="preserve"> su anno 2022   </w:t>
            </w:r>
            <w:r>
              <w:rPr>
                <w:color w:val="FF1D25"/>
              </w:rPr>
              <w:t xml:space="preserve">+49,61%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022</w:t>
            </w:r>
          </w:p>
        </w:tc>
        <w:tc>
          <w:tcPr>
            <w:tcW w:w="6450" w:type="dxa"/>
          </w:tcPr>
          <w:p>
            <w:pPr>
              <w:jc w:val="both"/>
              <w:spacing w:line="180" w:lineRule="exact"/>
            </w:pPr>
            <w:r>
              <w:rPr/>
              <w:t xml:space="preserve">Tubazioni poste in opera, esternamente alla muratura, compreso staffe e collari: tubazioni diam. est. 40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€ 13,23786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+19,61%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€ 16,89151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+19,61%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€ 2,11806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€ 1,53559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€ 0,04236</w:t>
            </w:r>
          </w:p>
        </w:tc>
      </w:tr>
      <w:tr>
        <w:trPr/>
        <w:tc>
          <w:tcPr>
            <w:tcW w:w="3600" w:type="dxa"/>
          </w:tcPr>
          <w:p/>
        </w:tc>
        <w:tc>
          <w:tcPr>
            <w:tcW w:w="3500" w:type="dxa"/>
          </w:tcPr>
          <w:p>
            <w:pPr>
              <w:spacing w:line="180" w:lineRule="exact"/>
            </w:pPr>
            <w:r>
              <w:rPr/>
              <w:t xml:space="preserve">Incidenza manodopera al </w:t>
            </w:r>
            <w:r>
              <w:rPr>
                <w:b w:val="1"/>
                <w:bCs w:val="1"/>
              </w:rPr>
              <w:t xml:space="preserve">37,33%</w:t>
            </w:r>
          </w:p>
        </w:tc>
        <w:tc>
          <w:tcPr>
            <w:tcW w:w="2000" w:type="dxa"/>
          </w:tcPr>
          <w:p>
            <w:pPr>
              <w:jc w:val="end"/>
              <w:spacing w:line="180" w:lineRule="exact"/>
            </w:pPr>
            <w:r>
              <w:rPr/>
              <w:t xml:space="preserve">€ 6,30558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TOS22/1_01.F06.001.023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+49,61% </w:t>
            </w:r>
            <w:r>
              <w:rPr/>
              <w:t xml:space="preserve"> su anno 2022   </w:t>
            </w:r>
            <w:r>
              <w:rPr>
                <w:color w:val="FF1D25"/>
              </w:rPr>
              <w:t xml:space="preserve">+49,61%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023</w:t>
            </w:r>
          </w:p>
        </w:tc>
        <w:tc>
          <w:tcPr>
            <w:tcW w:w="6450" w:type="dxa"/>
          </w:tcPr>
          <w:p>
            <w:pPr>
              <w:jc w:val="both"/>
              <w:spacing w:line="180" w:lineRule="exact"/>
            </w:pPr>
            <w:r>
              <w:rPr/>
              <w:t xml:space="preserve">Tubazioni poste in opera, esternamente alla muratura, compreso staffe e collari: tubazioni diam. est. 50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€ 14,44536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+22,81%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€ 18,43228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+22,81%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€ 2,31126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€ 1,67566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€ 0,04623</w:t>
            </w:r>
          </w:p>
        </w:tc>
      </w:tr>
      <w:tr>
        <w:trPr/>
        <w:tc>
          <w:tcPr>
            <w:tcW w:w="3600" w:type="dxa"/>
          </w:tcPr>
          <w:p/>
        </w:tc>
        <w:tc>
          <w:tcPr>
            <w:tcW w:w="3500" w:type="dxa"/>
          </w:tcPr>
          <w:p>
            <w:pPr>
              <w:spacing w:line="180" w:lineRule="exact"/>
            </w:pPr>
            <w:r>
              <w:rPr/>
              <w:t xml:space="preserve">Incidenza manodopera al </w:t>
            </w:r>
            <w:r>
              <w:rPr>
                <w:b w:val="1"/>
                <w:bCs w:val="1"/>
              </w:rPr>
              <w:t xml:space="preserve">34,21%</w:t>
            </w:r>
          </w:p>
        </w:tc>
        <w:tc>
          <w:tcPr>
            <w:tcW w:w="2000" w:type="dxa"/>
          </w:tcPr>
          <w:p>
            <w:pPr>
              <w:jc w:val="end"/>
              <w:spacing w:line="180" w:lineRule="exact"/>
            </w:pPr>
            <w:r>
              <w:rPr/>
              <w:t xml:space="preserve">€ 6,30558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TOS22/1_01.F06.001.024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+49,61% </w:t>
            </w:r>
            <w:r>
              <w:rPr/>
              <w:t xml:space="preserve"> su anno 2022   </w:t>
            </w:r>
            <w:r>
              <w:rPr>
                <w:color w:val="FF1D25"/>
              </w:rPr>
              <w:t xml:space="preserve">+49,61%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024</w:t>
            </w:r>
          </w:p>
        </w:tc>
        <w:tc>
          <w:tcPr>
            <w:tcW w:w="6450" w:type="dxa"/>
          </w:tcPr>
          <w:p>
            <w:pPr>
              <w:jc w:val="both"/>
              <w:spacing w:line="180" w:lineRule="exact"/>
            </w:pPr>
            <w:r>
              <w:rPr/>
              <w:t xml:space="preserve">Tubazioni poste in opera, esternamente alla muratura, compreso staffe e collari: tubazioni diam. est. 63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€ 17,50479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+25,17%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€ 22,33612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+25,17%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€ 2,80077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€ 2,03056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€ 0,05602</w:t>
            </w:r>
          </w:p>
        </w:tc>
      </w:tr>
      <w:tr>
        <w:trPr/>
        <w:tc>
          <w:tcPr>
            <w:tcW w:w="3600" w:type="dxa"/>
          </w:tcPr>
          <w:p/>
        </w:tc>
        <w:tc>
          <w:tcPr>
            <w:tcW w:w="3500" w:type="dxa"/>
          </w:tcPr>
          <w:p>
            <w:pPr>
              <w:spacing w:line="180" w:lineRule="exact"/>
            </w:pPr>
            <w:r>
              <w:rPr/>
              <w:t xml:space="preserve">Incidenza manodopera al </w:t>
            </w:r>
            <w:r>
              <w:rPr>
                <w:b w:val="1"/>
                <w:bCs w:val="1"/>
              </w:rPr>
              <w:t xml:space="preserve">34,96%</w:t>
            </w:r>
          </w:p>
        </w:tc>
        <w:tc>
          <w:tcPr>
            <w:tcW w:w="2000" w:type="dxa"/>
          </w:tcPr>
          <w:p>
            <w:pPr>
              <w:jc w:val="end"/>
              <w:spacing w:line="180" w:lineRule="exact"/>
            </w:pPr>
            <w:r>
              <w:rPr/>
              <w:t xml:space="preserve">€ 7,80975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TOS22/1_01.F06.001.025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+49,61% </w:t>
            </w:r>
            <w:r>
              <w:rPr/>
              <w:t xml:space="preserve"> su anno 2022   </w:t>
            </w:r>
            <w:r>
              <w:rPr>
                <w:color w:val="FF1D25"/>
              </w:rPr>
              <w:t xml:space="preserve">+49,61%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025</w:t>
            </w:r>
          </w:p>
        </w:tc>
        <w:tc>
          <w:tcPr>
            <w:tcW w:w="6450" w:type="dxa"/>
          </w:tcPr>
          <w:p>
            <w:pPr>
              <w:jc w:val="both"/>
              <w:spacing w:line="180" w:lineRule="exact"/>
            </w:pPr>
            <w:r>
              <w:rPr/>
              <w:t xml:space="preserve">Tubazioni poste in opera, esternamente alla muratura, compreso staffe e collari: tubazioni diam. est. 80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€ 19,90576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+30,33%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€ 25,39975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+30,33%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€ 3,18492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€ 2,30907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€ 0,06370</w:t>
            </w:r>
          </w:p>
        </w:tc>
      </w:tr>
      <w:tr>
        <w:trPr/>
        <w:tc>
          <w:tcPr>
            <w:tcW w:w="3600" w:type="dxa"/>
          </w:tcPr>
          <w:p/>
        </w:tc>
        <w:tc>
          <w:tcPr>
            <w:tcW w:w="3500" w:type="dxa"/>
          </w:tcPr>
          <w:p>
            <w:pPr>
              <w:spacing w:line="180" w:lineRule="exact"/>
            </w:pPr>
            <w:r>
              <w:rPr/>
              <w:t xml:space="preserve">Incidenza manodopera al </w:t>
            </w:r>
            <w:r>
              <w:rPr>
                <w:b w:val="1"/>
                <w:bCs w:val="1"/>
              </w:rPr>
              <w:t xml:space="preserve">30,75%</w:t>
            </w:r>
          </w:p>
        </w:tc>
        <w:tc>
          <w:tcPr>
            <w:tcW w:w="2000" w:type="dxa"/>
          </w:tcPr>
          <w:p>
            <w:pPr>
              <w:jc w:val="end"/>
              <w:spacing w:line="180" w:lineRule="exact"/>
            </w:pPr>
            <w:r>
              <w:rPr/>
              <w:t xml:space="preserve">€ 7,80975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TOS22/1_01.F06.001.026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+49,61% </w:t>
            </w:r>
            <w:r>
              <w:rPr/>
              <w:t xml:space="preserve"> su anno 2022   </w:t>
            </w:r>
            <w:r>
              <w:rPr>
                <w:color w:val="FF1D25"/>
              </w:rPr>
              <w:t xml:space="preserve">+49,61%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026</w:t>
            </w:r>
          </w:p>
        </w:tc>
        <w:tc>
          <w:tcPr>
            <w:tcW w:w="6450" w:type="dxa"/>
          </w:tcPr>
          <w:p>
            <w:pPr>
              <w:jc w:val="both"/>
              <w:spacing w:line="180" w:lineRule="exact"/>
            </w:pPr>
            <w:r>
              <w:rPr/>
              <w:t xml:space="preserve">Tubazioni poste in opera, esternamente alla muratura, compreso staffe e collari: tubazioni diam. est. 100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€ 20,89981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+43,8%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€ 26,66816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+43,8%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€ 3,34397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€ 2,42438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€ 0,06688</w:t>
            </w:r>
          </w:p>
        </w:tc>
      </w:tr>
      <w:tr>
        <w:trPr/>
        <w:tc>
          <w:tcPr>
            <w:tcW w:w="3600" w:type="dxa"/>
          </w:tcPr>
          <w:p/>
        </w:tc>
        <w:tc>
          <w:tcPr>
            <w:tcW w:w="3500" w:type="dxa"/>
          </w:tcPr>
          <w:p>
            <w:pPr>
              <w:spacing w:line="180" w:lineRule="exact"/>
            </w:pPr>
            <w:r>
              <w:rPr/>
              <w:t xml:space="preserve">Incidenza manodopera al </w:t>
            </w:r>
            <w:r>
              <w:rPr>
                <w:b w:val="1"/>
                <w:bCs w:val="1"/>
              </w:rPr>
              <w:t xml:space="preserve">31,17%</w:t>
            </w:r>
          </w:p>
        </w:tc>
        <w:tc>
          <w:tcPr>
            <w:tcW w:w="2000" w:type="dxa"/>
          </w:tcPr>
          <w:p>
            <w:pPr>
              <w:jc w:val="end"/>
              <w:spacing w:line="180" w:lineRule="exact"/>
            </w:pPr>
            <w:r>
              <w:rPr/>
              <w:t xml:space="preserve">€ 8,31114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TOS22/1_01.F06.001.027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+49,61% </w:t>
            </w:r>
            <w:r>
              <w:rPr/>
              <w:t xml:space="preserve"> su anno 2022   </w:t>
            </w:r>
            <w:r>
              <w:rPr>
                <w:color w:val="FF1D25"/>
              </w:rPr>
              <w:t xml:space="preserve">+49,61%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027</w:t>
            </w:r>
          </w:p>
        </w:tc>
        <w:tc>
          <w:tcPr>
            <w:tcW w:w="6450" w:type="dxa"/>
          </w:tcPr>
          <w:p>
            <w:pPr>
              <w:jc w:val="both"/>
              <w:spacing w:line="180" w:lineRule="exact"/>
            </w:pPr>
            <w:r>
              <w:rPr/>
              <w:t xml:space="preserve">Tubazioni poste in opera, esternamente alla muratura, compreso staffe e collari: tubazioni diam. est. 125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€ 25,41885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+55,72%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€ 32,43446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+55,72%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€ 4,06702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€ 2,94859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€ 0,08134</w:t>
            </w:r>
          </w:p>
        </w:tc>
      </w:tr>
      <w:tr>
        <w:trPr/>
        <w:tc>
          <w:tcPr>
            <w:tcW w:w="3600" w:type="dxa"/>
          </w:tcPr>
          <w:p/>
        </w:tc>
        <w:tc>
          <w:tcPr>
            <w:tcW w:w="3500" w:type="dxa"/>
          </w:tcPr>
          <w:p>
            <w:pPr>
              <w:spacing w:line="180" w:lineRule="exact"/>
            </w:pPr>
            <w:r>
              <w:rPr/>
              <w:t xml:space="preserve">Incidenza manodopera al </w:t>
            </w:r>
            <w:r>
              <w:rPr>
                <w:b w:val="1"/>
                <w:bCs w:val="1"/>
              </w:rPr>
              <w:t xml:space="preserve">25,62%</w:t>
            </w:r>
          </w:p>
        </w:tc>
        <w:tc>
          <w:tcPr>
            <w:tcW w:w="2000" w:type="dxa"/>
          </w:tcPr>
          <w:p>
            <w:pPr>
              <w:jc w:val="end"/>
              <w:spacing w:line="180" w:lineRule="exact"/>
            </w:pPr>
            <w:r>
              <w:rPr/>
              <w:t xml:space="preserve">€ 8,31114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TOS22/1_01.F06.001.028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+49,61% </w:t>
            </w:r>
            <w:r>
              <w:rPr/>
              <w:t xml:space="preserve"> su anno 2022   </w:t>
            </w:r>
            <w:r>
              <w:rPr>
                <w:color w:val="FF1D25"/>
              </w:rPr>
              <w:t xml:space="preserve">+49,61%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028</w:t>
            </w:r>
          </w:p>
        </w:tc>
        <w:tc>
          <w:tcPr>
            <w:tcW w:w="6450" w:type="dxa"/>
          </w:tcPr>
          <w:p>
            <w:pPr>
              <w:jc w:val="both"/>
              <w:spacing w:line="180" w:lineRule="exact"/>
            </w:pPr>
            <w:r>
              <w:rPr/>
              <w:t xml:space="preserve">Tubazioni poste in opera, esternamente alla muratura, compreso staffe e collari: tubazioni diam. est. 140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€ 27,83385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+61,41%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€ 35,51600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+61,41%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€ 4,45342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€ 3,22873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€ 0,08907</w:t>
            </w:r>
          </w:p>
        </w:tc>
      </w:tr>
      <w:tr>
        <w:trPr/>
        <w:tc>
          <w:tcPr>
            <w:tcW w:w="3600" w:type="dxa"/>
          </w:tcPr>
          <w:p/>
        </w:tc>
        <w:tc>
          <w:tcPr>
            <w:tcW w:w="3500" w:type="dxa"/>
          </w:tcPr>
          <w:p>
            <w:pPr>
              <w:spacing w:line="180" w:lineRule="exact"/>
            </w:pPr>
            <w:r>
              <w:rPr/>
              <w:t xml:space="preserve">Incidenza manodopera al </w:t>
            </w:r>
            <w:r>
              <w:rPr>
                <w:b w:val="1"/>
                <w:bCs w:val="1"/>
              </w:rPr>
              <w:t xml:space="preserve">23,4%</w:t>
            </w:r>
          </w:p>
        </w:tc>
        <w:tc>
          <w:tcPr>
            <w:tcW w:w="2000" w:type="dxa"/>
          </w:tcPr>
          <w:p>
            <w:pPr>
              <w:jc w:val="end"/>
              <w:spacing w:line="180" w:lineRule="exact"/>
            </w:pPr>
            <w:r>
              <w:rPr/>
              <w:t xml:space="preserve">€ 8,31114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TOS22/1_01.F06.001.029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+49,61% </w:t>
            </w:r>
            <w:r>
              <w:rPr/>
              <w:t xml:space="preserve"> su anno 2022   </w:t>
            </w:r>
            <w:r>
              <w:rPr>
                <w:color w:val="FF1D25"/>
              </w:rPr>
              <w:t xml:space="preserve">+49,61%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029</w:t>
            </w:r>
          </w:p>
        </w:tc>
        <w:tc>
          <w:tcPr>
            <w:tcW w:w="6450" w:type="dxa"/>
          </w:tcPr>
          <w:p>
            <w:pPr>
              <w:jc w:val="both"/>
              <w:spacing w:line="180" w:lineRule="exact"/>
            </w:pPr>
            <w:r>
              <w:rPr/>
              <w:t xml:space="preserve">Tubazioni poste in opera, esternamente alla muratura, compreso staffe e collari: tubazioni diam. est. 160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€ 30,47883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+57,81%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€ 38,89098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+57,81%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€ 4,87661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€ 3,53554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€ 0,09753</w:t>
            </w:r>
          </w:p>
        </w:tc>
      </w:tr>
      <w:tr>
        <w:trPr/>
        <w:tc>
          <w:tcPr>
            <w:tcW w:w="3600" w:type="dxa"/>
          </w:tcPr>
          <w:p/>
        </w:tc>
        <w:tc>
          <w:tcPr>
            <w:tcW w:w="3500" w:type="dxa"/>
          </w:tcPr>
          <w:p>
            <w:pPr>
              <w:spacing w:line="180" w:lineRule="exact"/>
            </w:pPr>
            <w:r>
              <w:rPr/>
              <w:t xml:space="preserve">Incidenza manodopera al </w:t>
            </w:r>
            <w:r>
              <w:rPr>
                <w:b w:val="1"/>
                <w:bCs w:val="1"/>
              </w:rPr>
              <w:t xml:space="preserve">23,95%</w:t>
            </w:r>
          </w:p>
        </w:tc>
        <w:tc>
          <w:tcPr>
            <w:tcW w:w="2000" w:type="dxa"/>
          </w:tcPr>
          <w:p>
            <w:pPr>
              <w:jc w:val="end"/>
              <w:spacing w:line="180" w:lineRule="exact"/>
            </w:pPr>
            <w:r>
              <w:rPr/>
              <w:t xml:space="preserve">€ 9,31392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TOS22/1_01.F06.001.030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+49,61% </w:t>
            </w:r>
            <w:r>
              <w:rPr/>
              <w:t xml:space="preserve"> su anno 2022   </w:t>
            </w:r>
            <w:r>
              <w:rPr>
                <w:color w:val="FF1D25"/>
              </w:rPr>
              <w:t xml:space="preserve">+49,61%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030</w:t>
            </w:r>
          </w:p>
        </w:tc>
        <w:tc>
          <w:tcPr>
            <w:tcW w:w="6450" w:type="dxa"/>
          </w:tcPr>
          <w:p>
            <w:pPr>
              <w:jc w:val="both"/>
              <w:spacing w:line="180" w:lineRule="exact"/>
            </w:pPr>
            <w:r>
              <w:rPr/>
              <w:t xml:space="preserve">Tubazioni poste in opera, esternamente alla muratura, compreso staffe e collari: tubazioni diam. est. 200 mm spess. 3,9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€ 40,78233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+65,82%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€ 52,03825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+65,82%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€ 6,52517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€ 4,73075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€ 0,13050</w:t>
            </w:r>
          </w:p>
        </w:tc>
      </w:tr>
      <w:tr>
        <w:trPr/>
        <w:tc>
          <w:tcPr>
            <w:tcW w:w="3600" w:type="dxa"/>
          </w:tcPr>
          <w:p/>
        </w:tc>
        <w:tc>
          <w:tcPr>
            <w:tcW w:w="3500" w:type="dxa"/>
          </w:tcPr>
          <w:p>
            <w:pPr>
              <w:spacing w:line="180" w:lineRule="exact"/>
            </w:pPr>
            <w:r>
              <w:rPr/>
              <w:t xml:space="preserve">Incidenza manodopera al </w:t>
            </w:r>
            <w:r>
              <w:rPr>
                <w:b w:val="1"/>
                <w:bCs w:val="1"/>
              </w:rPr>
              <w:t xml:space="preserve">21,75%</w:t>
            </w:r>
          </w:p>
        </w:tc>
        <w:tc>
          <w:tcPr>
            <w:tcW w:w="2000" w:type="dxa"/>
          </w:tcPr>
          <w:p>
            <w:pPr>
              <w:jc w:val="end"/>
              <w:spacing w:line="180" w:lineRule="exact"/>
            </w:pPr>
            <w:r>
              <w:rPr/>
              <w:t xml:space="preserve">€ 11,31948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TOS22/1_01.F06.001.041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+49,61% </w:t>
            </w:r>
            <w:r>
              <w:rPr/>
              <w:t xml:space="preserve"> su anno 2022   </w:t>
            </w:r>
            <w:r>
              <w:rPr>
                <w:color w:val="FF1D25"/>
              </w:rPr>
              <w:t xml:space="preserve">+49,61%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041</w:t>
            </w:r>
          </w:p>
        </w:tc>
        <w:tc>
          <w:tcPr>
            <w:tcW w:w="6450" w:type="dxa"/>
          </w:tcPr>
          <w:p>
            <w:pPr>
              <w:jc w:val="both"/>
              <w:spacing w:line="180" w:lineRule="exact"/>
            </w:pPr>
            <w:r>
              <w:rPr/>
              <w:t xml:space="preserve">Tubazioni poste in opera dentro scavi, compreso letto di posa con sabbione e rinfianco con calcestruzzo Rck 15: tubazioni diam. est. 32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€ 8,19570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+44,78%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€ 10,45771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+44,78%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€ 1,31131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€ 0,95070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€ 0,02623</w:t>
            </w:r>
          </w:p>
        </w:tc>
      </w:tr>
      <w:tr>
        <w:trPr/>
        <w:tc>
          <w:tcPr>
            <w:tcW w:w="3600" w:type="dxa"/>
          </w:tcPr>
          <w:p/>
        </w:tc>
        <w:tc>
          <w:tcPr>
            <w:tcW w:w="3500" w:type="dxa"/>
          </w:tcPr>
          <w:p>
            <w:pPr>
              <w:spacing w:line="180" w:lineRule="exact"/>
            </w:pPr>
            <w:r>
              <w:rPr/>
              <w:t xml:space="preserve">Incidenza manodopera al </w:t>
            </w:r>
            <w:r>
              <w:rPr>
                <w:b w:val="1"/>
                <w:bCs w:val="1"/>
              </w:rPr>
              <w:t xml:space="preserve">23,38%</w:t>
            </w:r>
          </w:p>
        </w:tc>
        <w:tc>
          <w:tcPr>
            <w:tcW w:w="2000" w:type="dxa"/>
          </w:tcPr>
          <w:p>
            <w:pPr>
              <w:jc w:val="end"/>
              <w:spacing w:line="180" w:lineRule="exact"/>
            </w:pPr>
            <w:r>
              <w:rPr/>
              <w:t xml:space="preserve">€ 2,44512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TOS22/1_01.F06.001.042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+49,61% </w:t>
            </w:r>
            <w:r>
              <w:rPr/>
              <w:t xml:space="preserve"> su anno 2022   </w:t>
            </w:r>
            <w:r>
              <w:rPr>
                <w:color w:val="FF1D25"/>
              </w:rPr>
              <w:t xml:space="preserve">+49,61%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042</w:t>
            </w:r>
          </w:p>
        </w:tc>
        <w:tc>
          <w:tcPr>
            <w:tcW w:w="6450" w:type="dxa"/>
          </w:tcPr>
          <w:p>
            <w:pPr>
              <w:jc w:val="both"/>
              <w:spacing w:line="180" w:lineRule="exact"/>
            </w:pPr>
            <w:r>
              <w:rPr/>
              <w:t xml:space="preserve">Tubazioni poste in opera dentro scavi, compreso letto di posa con sabbione e rinfianco con calcestruzzo Rck 15: tubazioni diam. est. 40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€ 9,15204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+29,46%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€ 11,67801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+29,46%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€ 1,46433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€ 1,06164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€ 0,02929</w:t>
            </w:r>
          </w:p>
        </w:tc>
      </w:tr>
      <w:tr>
        <w:trPr/>
        <w:tc>
          <w:tcPr>
            <w:tcW w:w="3600" w:type="dxa"/>
          </w:tcPr>
          <w:p/>
        </w:tc>
        <w:tc>
          <w:tcPr>
            <w:tcW w:w="3500" w:type="dxa"/>
          </w:tcPr>
          <w:p>
            <w:pPr>
              <w:spacing w:line="180" w:lineRule="exact"/>
            </w:pPr>
            <w:r>
              <w:rPr/>
              <w:t xml:space="preserve">Incidenza manodopera al </w:t>
            </w:r>
            <w:r>
              <w:rPr>
                <w:b w:val="1"/>
                <w:bCs w:val="1"/>
              </w:rPr>
              <w:t xml:space="preserve">20,94%</w:t>
            </w:r>
          </w:p>
        </w:tc>
        <w:tc>
          <w:tcPr>
            <w:tcW w:w="2000" w:type="dxa"/>
          </w:tcPr>
          <w:p>
            <w:pPr>
              <w:jc w:val="end"/>
              <w:spacing w:line="180" w:lineRule="exact"/>
            </w:pPr>
            <w:r>
              <w:rPr/>
              <w:t xml:space="preserve">€ 2,44512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TOS22/1_01.F06.001.043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+49,61% </w:t>
            </w:r>
            <w:r>
              <w:rPr/>
              <w:t xml:space="preserve"> su anno 2022   </w:t>
            </w:r>
            <w:r>
              <w:rPr>
                <w:color w:val="FF1D25"/>
              </w:rPr>
              <w:t xml:space="preserve">+49,61%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043</w:t>
            </w:r>
          </w:p>
        </w:tc>
        <w:tc>
          <w:tcPr>
            <w:tcW w:w="6450" w:type="dxa"/>
          </w:tcPr>
          <w:p>
            <w:pPr>
              <w:jc w:val="both"/>
              <w:spacing w:line="180" w:lineRule="exact"/>
            </w:pPr>
            <w:r>
              <w:rPr/>
              <w:t xml:space="preserve">Tubazioni poste in opera dentro scavi, compreso letto di posa con sabbione e rinfianco con calcestruzzo Rck 15: tubazioni diam. est. 50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€ 10,35954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+33,44%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€ 13,21878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+33,44%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€ 1,65753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€ 1,20171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€ 0,03315</w:t>
            </w:r>
          </w:p>
        </w:tc>
      </w:tr>
      <w:tr>
        <w:trPr/>
        <w:tc>
          <w:tcPr>
            <w:tcW w:w="3600" w:type="dxa"/>
          </w:tcPr>
          <w:p/>
        </w:tc>
        <w:tc>
          <w:tcPr>
            <w:tcW w:w="3500" w:type="dxa"/>
          </w:tcPr>
          <w:p>
            <w:pPr>
              <w:spacing w:line="180" w:lineRule="exact"/>
            </w:pPr>
            <w:r>
              <w:rPr/>
              <w:t xml:space="preserve">Incidenza manodopera al </w:t>
            </w:r>
            <w:r>
              <w:rPr>
                <w:b w:val="1"/>
                <w:bCs w:val="1"/>
              </w:rPr>
              <w:t xml:space="preserve">18,5%</w:t>
            </w:r>
          </w:p>
        </w:tc>
        <w:tc>
          <w:tcPr>
            <w:tcW w:w="2000" w:type="dxa"/>
          </w:tcPr>
          <w:p>
            <w:pPr>
              <w:jc w:val="end"/>
              <w:spacing w:line="180" w:lineRule="exact"/>
            </w:pPr>
            <w:r>
              <w:rPr/>
              <w:t xml:space="preserve">€ 2,44512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TOS22/1_01.F06.001.044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+49,61% </w:t>
            </w:r>
            <w:r>
              <w:rPr/>
              <w:t xml:space="preserve"> su anno 2022   </w:t>
            </w:r>
            <w:r>
              <w:rPr>
                <w:color w:val="FF1D25"/>
              </w:rPr>
              <w:t xml:space="preserve">+49,61%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044</w:t>
            </w:r>
          </w:p>
        </w:tc>
        <w:tc>
          <w:tcPr>
            <w:tcW w:w="6450" w:type="dxa"/>
          </w:tcPr>
          <w:p>
            <w:pPr>
              <w:jc w:val="both"/>
              <w:spacing w:line="180" w:lineRule="exact"/>
            </w:pPr>
            <w:r>
              <w:rPr/>
              <w:t xml:space="preserve">Tubazioni poste in opera dentro scavi, compreso letto di posa con sabbione e rinfianco con calcestruzzo Rck 15: tubazioni diam. est. 63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€ 13,03550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+37,43%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€ 16,63330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+37,43%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€ 2,08568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€ 1,51212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€ 0,04171</w:t>
            </w:r>
          </w:p>
        </w:tc>
      </w:tr>
      <w:tr>
        <w:trPr/>
        <w:tc>
          <w:tcPr>
            <w:tcW w:w="3600" w:type="dxa"/>
          </w:tcPr>
          <w:p/>
        </w:tc>
        <w:tc>
          <w:tcPr>
            <w:tcW w:w="3500" w:type="dxa"/>
          </w:tcPr>
          <w:p>
            <w:pPr>
              <w:spacing w:line="180" w:lineRule="exact"/>
            </w:pPr>
            <w:r>
              <w:rPr/>
              <w:t xml:space="preserve">Incidenza manodopera al </w:t>
            </w:r>
            <w:r>
              <w:rPr>
                <w:b w:val="1"/>
                <w:bCs w:val="1"/>
              </w:rPr>
              <w:t xml:space="preserve">14,7%</w:t>
            </w:r>
          </w:p>
        </w:tc>
        <w:tc>
          <w:tcPr>
            <w:tcW w:w="2000" w:type="dxa"/>
          </w:tcPr>
          <w:p>
            <w:pPr>
              <w:jc w:val="end"/>
              <w:spacing w:line="180" w:lineRule="exact"/>
            </w:pPr>
            <w:r>
              <w:rPr/>
              <w:t xml:space="preserve">€ 2,44512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TOS22/1_01.F06.001.045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+49,61% </w:t>
            </w:r>
            <w:r>
              <w:rPr/>
              <w:t xml:space="preserve"> su anno 2022   </w:t>
            </w:r>
            <w:r>
              <w:rPr>
                <w:color w:val="FF1D25"/>
              </w:rPr>
              <w:t xml:space="preserve">+49,61%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045</w:t>
            </w:r>
          </w:p>
        </w:tc>
        <w:tc>
          <w:tcPr>
            <w:tcW w:w="6450" w:type="dxa"/>
          </w:tcPr>
          <w:p>
            <w:pPr>
              <w:jc w:val="both"/>
              <w:spacing w:line="180" w:lineRule="exact"/>
            </w:pPr>
            <w:r>
              <w:rPr/>
              <w:t xml:space="preserve">Tubazioni poste in opera dentro scavi, compreso letto di posa con sabbione e rinfianco con calcestruzzo Rck 15: tubazioni diam. est. 80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€ 14,16572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+46,51%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€ 18,07546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+46,51%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€ 2,26652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€ 1,64322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€ 0,04533</w:t>
            </w:r>
          </w:p>
        </w:tc>
      </w:tr>
      <w:tr>
        <w:trPr/>
        <w:tc>
          <w:tcPr>
            <w:tcW w:w="3600" w:type="dxa"/>
          </w:tcPr>
          <w:p/>
        </w:tc>
        <w:tc>
          <w:tcPr>
            <w:tcW w:w="3500" w:type="dxa"/>
          </w:tcPr>
          <w:p>
            <w:pPr>
              <w:spacing w:line="180" w:lineRule="exact"/>
            </w:pPr>
            <w:r>
              <w:rPr/>
              <w:t xml:space="preserve">Incidenza manodopera al </w:t>
            </w:r>
            <w:r>
              <w:rPr>
                <w:b w:val="1"/>
                <w:bCs w:val="1"/>
              </w:rPr>
              <w:t xml:space="preserve">13,53%</w:t>
            </w:r>
          </w:p>
        </w:tc>
        <w:tc>
          <w:tcPr>
            <w:tcW w:w="2000" w:type="dxa"/>
          </w:tcPr>
          <w:p>
            <w:pPr>
              <w:jc w:val="end"/>
              <w:spacing w:line="180" w:lineRule="exact"/>
            </w:pPr>
            <w:r>
              <w:rPr/>
              <w:t xml:space="preserve">€ 2,44512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TOS22/1_01.F06.001.046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+49,61% </w:t>
            </w:r>
            <w:r>
              <w:rPr/>
              <w:t xml:space="preserve"> su anno 2022   </w:t>
            </w:r>
            <w:r>
              <w:rPr>
                <w:color w:val="FF1D25"/>
              </w:rPr>
              <w:t xml:space="preserve">+49,61%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046</w:t>
            </w:r>
          </w:p>
        </w:tc>
        <w:tc>
          <w:tcPr>
            <w:tcW w:w="6450" w:type="dxa"/>
          </w:tcPr>
          <w:p>
            <w:pPr>
              <w:jc w:val="both"/>
              <w:spacing w:line="180" w:lineRule="exact"/>
            </w:pPr>
            <w:r>
              <w:rPr/>
              <w:t xml:space="preserve">Tubazioni poste in opera dentro scavi, compreso letto di posa con sabbione e rinfianco con calcestruzzo Rck 15: tubazioni diam. est. 100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€ 14,65838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+73,91%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€ 18,70409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+73,91%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€ 2,34534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€ 1,70037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€ 0,04691</w:t>
            </w:r>
          </w:p>
        </w:tc>
      </w:tr>
      <w:tr>
        <w:trPr/>
        <w:tc>
          <w:tcPr>
            <w:tcW w:w="3600" w:type="dxa"/>
          </w:tcPr>
          <w:p/>
        </w:tc>
        <w:tc>
          <w:tcPr>
            <w:tcW w:w="3500" w:type="dxa"/>
          </w:tcPr>
          <w:p>
            <w:pPr>
              <w:spacing w:line="180" w:lineRule="exact"/>
            </w:pPr>
            <w:r>
              <w:rPr/>
              <w:t xml:space="preserve">Incidenza manodopera al </w:t>
            </w:r>
            <w:r>
              <w:rPr>
                <w:b w:val="1"/>
                <w:bCs w:val="1"/>
              </w:rPr>
              <w:t xml:space="preserve">13,07%</w:t>
            </w:r>
          </w:p>
        </w:tc>
        <w:tc>
          <w:tcPr>
            <w:tcW w:w="2000" w:type="dxa"/>
          </w:tcPr>
          <w:p>
            <w:pPr>
              <w:jc w:val="end"/>
              <w:spacing w:line="180" w:lineRule="exact"/>
            </w:pPr>
            <w:r>
              <w:rPr/>
              <w:t xml:space="preserve">€ 2,44512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TOS22/1_01.F06.001.047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+49,61% </w:t>
            </w:r>
            <w:r>
              <w:rPr/>
              <w:t xml:space="preserve"> su anno 2022   </w:t>
            </w:r>
            <w:r>
              <w:rPr>
                <w:color w:val="FF1D25"/>
              </w:rPr>
              <w:t xml:space="preserve">+49,61%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047</w:t>
            </w:r>
          </w:p>
        </w:tc>
        <w:tc>
          <w:tcPr>
            <w:tcW w:w="6450" w:type="dxa"/>
          </w:tcPr>
          <w:p>
            <w:pPr>
              <w:jc w:val="both"/>
              <w:spacing w:line="180" w:lineRule="exact"/>
            </w:pPr>
            <w:r>
              <w:rPr/>
              <w:t xml:space="preserve">Tubazioni poste in opera dentro scavi, compreso letto di posa con sabbione e rinfianco con calcestruzzo Rck 15: tubazioni diam. est. 125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€ 19,75992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+82,36%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€ 25,21366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+82,36%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€ 3,16159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€ 2,29215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€ 0,06323</w:t>
            </w:r>
          </w:p>
        </w:tc>
      </w:tr>
      <w:tr>
        <w:trPr/>
        <w:tc>
          <w:tcPr>
            <w:tcW w:w="3600" w:type="dxa"/>
          </w:tcPr>
          <w:p/>
        </w:tc>
        <w:tc>
          <w:tcPr>
            <w:tcW w:w="3500" w:type="dxa"/>
          </w:tcPr>
          <w:p>
            <w:pPr>
              <w:spacing w:line="180" w:lineRule="exact"/>
            </w:pPr>
            <w:r>
              <w:rPr/>
              <w:t xml:space="preserve">Incidenza manodopera al </w:t>
            </w:r>
            <w:r>
              <w:rPr>
                <w:b w:val="1"/>
                <w:bCs w:val="1"/>
              </w:rPr>
              <w:t xml:space="preserve">12,55%</w:t>
            </w:r>
          </w:p>
        </w:tc>
        <w:tc>
          <w:tcPr>
            <w:tcW w:w="2000" w:type="dxa"/>
          </w:tcPr>
          <w:p>
            <w:pPr>
              <w:jc w:val="end"/>
              <w:spacing w:line="180" w:lineRule="exact"/>
            </w:pPr>
            <w:r>
              <w:rPr/>
              <w:t xml:space="preserve">€ 3,16386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TOS22/1_01.F06.001.048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+49,61% </w:t>
            </w:r>
            <w:r>
              <w:rPr/>
              <w:t xml:space="preserve"> su anno 2022   </w:t>
            </w:r>
            <w:r>
              <w:rPr>
                <w:color w:val="FF1D25"/>
              </w:rPr>
              <w:t xml:space="preserve">+49,61%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048</w:t>
            </w:r>
          </w:p>
        </w:tc>
        <w:tc>
          <w:tcPr>
            <w:tcW w:w="6450" w:type="dxa"/>
          </w:tcPr>
          <w:p>
            <w:pPr>
              <w:jc w:val="both"/>
              <w:spacing w:line="180" w:lineRule="exact"/>
            </w:pPr>
            <w:r>
              <w:rPr/>
              <w:t xml:space="preserve">Tubazioni poste in opera dentro scavi, compreso letto di posa con sabbione e rinfianco con calcestruzzo Rck 15: tubazioni diam. est. 140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€ 23,29561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+82,57%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€ 29,72520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+82,57%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€ 3,72730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€ 2,70229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€ 0,07455</w:t>
            </w:r>
          </w:p>
        </w:tc>
      </w:tr>
      <w:tr>
        <w:trPr/>
        <w:tc>
          <w:tcPr>
            <w:tcW w:w="3600" w:type="dxa"/>
          </w:tcPr>
          <w:p/>
        </w:tc>
        <w:tc>
          <w:tcPr>
            <w:tcW w:w="3500" w:type="dxa"/>
          </w:tcPr>
          <w:p>
            <w:pPr>
              <w:spacing w:line="180" w:lineRule="exact"/>
            </w:pPr>
            <w:r>
              <w:rPr/>
              <w:t xml:space="preserve">Incidenza manodopera al </w:t>
            </w:r>
            <w:r>
              <w:rPr>
                <w:b w:val="1"/>
                <w:bCs w:val="1"/>
              </w:rPr>
              <w:t xml:space="preserve">10,64%</w:t>
            </w:r>
          </w:p>
        </w:tc>
        <w:tc>
          <w:tcPr>
            <w:tcW w:w="2000" w:type="dxa"/>
          </w:tcPr>
          <w:p>
            <w:pPr>
              <w:jc w:val="end"/>
              <w:spacing w:line="180" w:lineRule="exact"/>
            </w:pPr>
            <w:r>
              <w:rPr/>
              <w:t xml:space="preserve">€ 3,16386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TOS22/1_01.F06.001.049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+49,61% </w:t>
            </w:r>
            <w:r>
              <w:rPr/>
              <w:t xml:space="preserve"> su anno 2022   </w:t>
            </w:r>
            <w:r>
              <w:rPr>
                <w:color w:val="FF1D25"/>
              </w:rPr>
              <w:t xml:space="preserve">+49,61%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049</w:t>
            </w:r>
          </w:p>
        </w:tc>
        <w:tc>
          <w:tcPr>
            <w:tcW w:w="6450" w:type="dxa"/>
          </w:tcPr>
          <w:p>
            <w:pPr>
              <w:jc w:val="both"/>
              <w:spacing w:line="180" w:lineRule="exact"/>
            </w:pPr>
            <w:r>
              <w:rPr/>
              <w:t xml:space="preserve">Tubazioni poste in opera dentro scavi, compreso letto di posa con sabbione e rinfianco con calcestruzzo Rck 15: tubazioni diam. est. 160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€ 26,83818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+71,9%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€ 34,24552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+71,9%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€ 4,29411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€ 3,11323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€ 0,08588</w:t>
            </w:r>
          </w:p>
        </w:tc>
      </w:tr>
      <w:tr>
        <w:trPr/>
        <w:tc>
          <w:tcPr>
            <w:tcW w:w="3600" w:type="dxa"/>
          </w:tcPr>
          <w:p/>
        </w:tc>
        <w:tc>
          <w:tcPr>
            <w:tcW w:w="3500" w:type="dxa"/>
          </w:tcPr>
          <w:p>
            <w:pPr>
              <w:spacing w:line="180" w:lineRule="exact"/>
            </w:pPr>
            <w:r>
              <w:rPr/>
              <w:t xml:space="preserve">Incidenza manodopera al </w:t>
            </w:r>
            <w:r>
              <w:rPr>
                <w:b w:val="1"/>
                <w:bCs w:val="1"/>
              </w:rPr>
              <w:t xml:space="preserve">11,34%</w:t>
            </w:r>
          </w:p>
        </w:tc>
        <w:tc>
          <w:tcPr>
            <w:tcW w:w="2000" w:type="dxa"/>
          </w:tcPr>
          <w:p>
            <w:pPr>
              <w:jc w:val="end"/>
              <w:spacing w:line="180" w:lineRule="exact"/>
            </w:pPr>
            <w:r>
              <w:rPr/>
              <w:t xml:space="preserve">€ 3,88260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TOS22/1_01.F06.001.050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+49,61% </w:t>
            </w:r>
            <w:r>
              <w:rPr/>
              <w:t xml:space="preserve"> su anno 2022   </w:t>
            </w:r>
            <w:r>
              <w:rPr>
                <w:color w:val="FF1D25"/>
              </w:rPr>
              <w:t xml:space="preserve">+49,61%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050</w:t>
            </w:r>
          </w:p>
        </w:tc>
        <w:tc>
          <w:tcPr>
            <w:tcW w:w="6450" w:type="dxa"/>
          </w:tcPr>
          <w:p>
            <w:pPr>
              <w:jc w:val="both"/>
              <w:spacing w:line="180" w:lineRule="exact"/>
            </w:pPr>
            <w:r>
              <w:rPr/>
              <w:t xml:space="preserve">Tubazioni poste in opera dentro scavi, compreso letto di posa con sabbione e rinfianco con calcestruzzo Rck 15: tubazioni diam. est. 200 mm spess. 3,9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€ 37,25565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+79,4%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€ 47,53821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+79,4%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€ 5,96090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€ 4,32166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€ 0,11922</w:t>
            </w:r>
          </w:p>
        </w:tc>
      </w:tr>
      <w:tr>
        <w:trPr/>
        <w:tc>
          <w:tcPr>
            <w:tcW w:w="3600" w:type="dxa"/>
          </w:tcPr>
          <w:p/>
        </w:tc>
        <w:tc>
          <w:tcPr>
            <w:tcW w:w="3500" w:type="dxa"/>
          </w:tcPr>
          <w:p>
            <w:pPr>
              <w:spacing w:line="180" w:lineRule="exact"/>
            </w:pPr>
            <w:r>
              <w:rPr/>
              <w:t xml:space="preserve">Incidenza manodopera al </w:t>
            </w:r>
            <w:r>
              <w:rPr>
                <w:b w:val="1"/>
                <w:bCs w:val="1"/>
              </w:rPr>
              <w:t xml:space="preserve">8,17%</w:t>
            </w:r>
          </w:p>
        </w:tc>
        <w:tc>
          <w:tcPr>
            <w:tcW w:w="2000" w:type="dxa"/>
          </w:tcPr>
          <w:p>
            <w:pPr>
              <w:jc w:val="end"/>
              <w:spacing w:line="180" w:lineRule="exact"/>
            </w:pPr>
            <w:r>
              <w:rPr/>
              <w:t xml:space="preserve">€ 3,88260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TOS22/1_01.F06.002.021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+4,84% </w:t>
            </w:r>
            <w:r>
              <w:rPr/>
              <w:t xml:space="preserve"> su anno 2022   </w:t>
            </w:r>
            <w:r>
              <w:rPr>
                <w:color w:val="22B573"/>
              </w:rPr>
              <w:t xml:space="preserve">+4,84%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021</w:t>
            </w:r>
          </w:p>
        </w:tc>
        <w:tc>
          <w:tcPr>
            <w:tcW w:w="6450" w:type="dxa"/>
          </w:tcPr>
          <w:p>
            <w:pPr>
              <w:jc w:val="both"/>
              <w:spacing w:line="180" w:lineRule="exact"/>
            </w:pPr>
            <w:r>
              <w:rPr/>
              <w:t xml:space="preserve">Tubazioni serie SN2 SDR 51, poste in opera dentro scavi, compreso letto di posa con sabbione rinfianco con calcestruzzo Rck 15: tubazioni diam. est. 160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€ 18,02634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€ 23,00161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€ 2,88421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€ 2,09106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€ 0,05768</w:t>
            </w:r>
          </w:p>
        </w:tc>
      </w:tr>
      <w:tr>
        <w:trPr/>
        <w:tc>
          <w:tcPr>
            <w:tcW w:w="3600" w:type="dxa"/>
          </w:tcPr>
          <w:p/>
        </w:tc>
        <w:tc>
          <w:tcPr>
            <w:tcW w:w="3500" w:type="dxa"/>
          </w:tcPr>
          <w:p>
            <w:pPr>
              <w:spacing w:line="180" w:lineRule="exact"/>
            </w:pPr>
            <w:r>
              <w:rPr/>
              <w:t xml:space="preserve">Incidenza manodopera al </w:t>
            </w:r>
            <w:r>
              <w:rPr>
                <w:b w:val="1"/>
                <w:bCs w:val="1"/>
              </w:rPr>
              <w:t xml:space="preserve">13,24%</w:t>
            </w:r>
          </w:p>
        </w:tc>
        <w:tc>
          <w:tcPr>
            <w:tcW w:w="2000" w:type="dxa"/>
          </w:tcPr>
          <w:p>
            <w:pPr>
              <w:jc w:val="end"/>
              <w:spacing w:line="180" w:lineRule="exact"/>
            </w:pPr>
            <w:r>
              <w:rPr/>
              <w:t xml:space="preserve">€ 3,04560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TOS22/1_01.F06.002.022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+4,84% </w:t>
            </w:r>
            <w:r>
              <w:rPr/>
              <w:t xml:space="preserve"> su anno 2022   </w:t>
            </w:r>
            <w:r>
              <w:rPr>
                <w:color w:val="22B573"/>
              </w:rPr>
              <w:t xml:space="preserve">+4,84%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022</w:t>
            </w:r>
          </w:p>
        </w:tc>
        <w:tc>
          <w:tcPr>
            <w:tcW w:w="6450" w:type="dxa"/>
          </w:tcPr>
          <w:p>
            <w:pPr>
              <w:jc w:val="both"/>
              <w:spacing w:line="180" w:lineRule="exact"/>
            </w:pPr>
            <w:r>
              <w:rPr/>
              <w:t xml:space="preserve">Tubazioni serie SN2 SDR 51, poste in opera dentro scavi, compreso letto di posa con sabbione rinfianco con calcestruzzo Rck 15: tubazioni diam. est. 200 mm spess. 3,9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€ 23,85572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€ 30,43990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€ 3,81692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€ 2,76726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€ 0,07634</w:t>
            </w:r>
          </w:p>
        </w:tc>
      </w:tr>
      <w:tr>
        <w:trPr/>
        <w:tc>
          <w:tcPr>
            <w:tcW w:w="3600" w:type="dxa"/>
          </w:tcPr>
          <w:p/>
        </w:tc>
        <w:tc>
          <w:tcPr>
            <w:tcW w:w="3500" w:type="dxa"/>
          </w:tcPr>
          <w:p>
            <w:pPr>
              <w:spacing w:line="180" w:lineRule="exact"/>
            </w:pPr>
            <w:r>
              <w:rPr/>
              <w:t xml:space="preserve">Incidenza manodopera al </w:t>
            </w:r>
            <w:r>
              <w:rPr>
                <w:b w:val="1"/>
                <w:bCs w:val="1"/>
              </w:rPr>
              <w:t xml:space="preserve">10,38%</w:t>
            </w:r>
          </w:p>
        </w:tc>
        <w:tc>
          <w:tcPr>
            <w:tcW w:w="2000" w:type="dxa"/>
          </w:tcPr>
          <w:p>
            <w:pPr>
              <w:jc w:val="end"/>
              <w:spacing w:line="180" w:lineRule="exact"/>
            </w:pPr>
            <w:r>
              <w:rPr/>
              <w:t xml:space="preserve">€ 3,16116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TOS22/1_01.F06.002.023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+4,84% </w:t>
            </w:r>
            <w:r>
              <w:rPr/>
              <w:t xml:space="preserve"> su anno 2022   </w:t>
            </w:r>
            <w:r>
              <w:rPr>
                <w:color w:val="22B573"/>
              </w:rPr>
              <w:t xml:space="preserve">+4,84%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023</w:t>
            </w:r>
          </w:p>
        </w:tc>
        <w:tc>
          <w:tcPr>
            <w:tcW w:w="6450" w:type="dxa"/>
          </w:tcPr>
          <w:p>
            <w:pPr>
              <w:jc w:val="both"/>
              <w:spacing w:line="180" w:lineRule="exact"/>
            </w:pPr>
            <w:r>
              <w:rPr/>
              <w:t xml:space="preserve">Tubazioni serie SN2 SDR 51, poste in opera dentro scavi, compreso letto di posa con sabbione rinfianco con calcestruzzo Rck 15: tubazioni diam. est. 250 mm spess. 4,9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€ 32,16751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€ 41,04574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€ 5,14680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€ 3,73143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€ 0,10294</w:t>
            </w:r>
          </w:p>
        </w:tc>
      </w:tr>
      <w:tr>
        <w:trPr/>
        <w:tc>
          <w:tcPr>
            <w:tcW w:w="3600" w:type="dxa"/>
          </w:tcPr>
          <w:p/>
        </w:tc>
        <w:tc>
          <w:tcPr>
            <w:tcW w:w="3500" w:type="dxa"/>
          </w:tcPr>
          <w:p>
            <w:pPr>
              <w:spacing w:line="180" w:lineRule="exact"/>
            </w:pPr>
            <w:r>
              <w:rPr/>
              <w:t xml:space="preserve">Incidenza manodopera al </w:t>
            </w:r>
            <w:r>
              <w:rPr>
                <w:b w:val="1"/>
                <w:bCs w:val="1"/>
              </w:rPr>
              <w:t xml:space="preserve">7,7%</w:t>
            </w:r>
          </w:p>
        </w:tc>
        <w:tc>
          <w:tcPr>
            <w:tcW w:w="2000" w:type="dxa"/>
          </w:tcPr>
          <w:p>
            <w:pPr>
              <w:jc w:val="end"/>
              <w:spacing w:line="180" w:lineRule="exact"/>
            </w:pPr>
            <w:r>
              <w:rPr/>
              <w:t xml:space="preserve">€ 3,16116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TOS22/1_01.F06.002.024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+4,84% </w:t>
            </w:r>
            <w:r>
              <w:rPr/>
              <w:t xml:space="preserve"> su anno 2022   </w:t>
            </w:r>
            <w:r>
              <w:rPr>
                <w:color w:val="22B573"/>
              </w:rPr>
              <w:t xml:space="preserve">+4,84%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024</w:t>
            </w:r>
          </w:p>
        </w:tc>
        <w:tc>
          <w:tcPr>
            <w:tcW w:w="6450" w:type="dxa"/>
          </w:tcPr>
          <w:p>
            <w:pPr>
              <w:jc w:val="both"/>
              <w:spacing w:line="180" w:lineRule="exact"/>
            </w:pPr>
            <w:r>
              <w:rPr/>
              <w:t xml:space="preserve">Tubazioni serie SN2 SDR 51, poste in opera dentro scavi, compreso letto di posa con sabbione rinfianco con calcestruzzo Rck 15: tubazioni diam. est. 315 mm spess. 6,2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€ 48,47635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€ 61,85583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€ 7,75622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€ 5,62326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€ 0,15512</w:t>
            </w:r>
          </w:p>
        </w:tc>
      </w:tr>
      <w:tr>
        <w:trPr/>
        <w:tc>
          <w:tcPr>
            <w:tcW w:w="3600" w:type="dxa"/>
          </w:tcPr>
          <w:p/>
        </w:tc>
        <w:tc>
          <w:tcPr>
            <w:tcW w:w="3500" w:type="dxa"/>
          </w:tcPr>
          <w:p>
            <w:pPr>
              <w:spacing w:line="180" w:lineRule="exact"/>
            </w:pPr>
            <w:r>
              <w:rPr/>
              <w:t xml:space="preserve">Incidenza manodopera al </w:t>
            </w:r>
            <w:r>
              <w:rPr>
                <w:b w:val="1"/>
                <w:bCs w:val="1"/>
              </w:rPr>
              <w:t xml:space="preserve">6,39%</w:t>
            </w:r>
          </w:p>
        </w:tc>
        <w:tc>
          <w:tcPr>
            <w:tcW w:w="2000" w:type="dxa"/>
          </w:tcPr>
          <w:p>
            <w:pPr>
              <w:jc w:val="end"/>
              <w:spacing w:line="180" w:lineRule="exact"/>
            </w:pPr>
            <w:r>
              <w:rPr/>
              <w:t xml:space="preserve">€ 3,95145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TOS22/1_01.F06.002.025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+4,84% </w:t>
            </w:r>
            <w:r>
              <w:rPr/>
              <w:t xml:space="preserve"> su anno 2022   </w:t>
            </w:r>
            <w:r>
              <w:rPr>
                <w:color w:val="22B573"/>
              </w:rPr>
              <w:t xml:space="preserve">+4,84%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025</w:t>
            </w:r>
          </w:p>
        </w:tc>
        <w:tc>
          <w:tcPr>
            <w:tcW w:w="6450" w:type="dxa"/>
          </w:tcPr>
          <w:p>
            <w:pPr>
              <w:jc w:val="both"/>
              <w:spacing w:line="180" w:lineRule="exact"/>
            </w:pPr>
            <w:r>
              <w:rPr/>
              <w:t xml:space="preserve">Tubazioni serie SN2 SDR 51, poste in opera dentro scavi, compreso letto di posa con sabbione rinfianco con calcestruzzo Rck 15: tubazioni diam. est. 400 mm spess. 7,9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€ 75,38485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€ 96,19107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€ 12,06158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€ 8,74464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€ 0,24123</w:t>
            </w:r>
          </w:p>
        </w:tc>
      </w:tr>
      <w:tr>
        <w:trPr/>
        <w:tc>
          <w:tcPr>
            <w:tcW w:w="3600" w:type="dxa"/>
          </w:tcPr>
          <w:p/>
        </w:tc>
        <w:tc>
          <w:tcPr>
            <w:tcW w:w="3500" w:type="dxa"/>
          </w:tcPr>
          <w:p>
            <w:pPr>
              <w:spacing w:line="180" w:lineRule="exact"/>
            </w:pPr>
            <w:r>
              <w:rPr/>
              <w:t xml:space="preserve">Incidenza manodopera al </w:t>
            </w:r>
            <w:r>
              <w:rPr>
                <w:b w:val="1"/>
                <w:bCs w:val="1"/>
              </w:rPr>
              <w:t xml:space="preserve">6,57%</w:t>
            </w:r>
          </w:p>
        </w:tc>
        <w:tc>
          <w:tcPr>
            <w:tcW w:w="2000" w:type="dxa"/>
          </w:tcPr>
          <w:p>
            <w:pPr>
              <w:jc w:val="end"/>
              <w:spacing w:line="180" w:lineRule="exact"/>
            </w:pPr>
            <w:r>
              <w:rPr/>
              <w:t xml:space="preserve">€ 6,32232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TOS22/1_01.F06.002.026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+4,84% </w:t>
            </w:r>
            <w:r>
              <w:rPr/>
              <w:t xml:space="preserve"> su anno 2022   </w:t>
            </w:r>
            <w:r>
              <w:rPr>
                <w:color w:val="22B573"/>
              </w:rPr>
              <w:t xml:space="preserve">+4,84%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026</w:t>
            </w:r>
          </w:p>
        </w:tc>
        <w:tc>
          <w:tcPr>
            <w:tcW w:w="6450" w:type="dxa"/>
          </w:tcPr>
          <w:p>
            <w:pPr>
              <w:jc w:val="both"/>
              <w:spacing w:line="180" w:lineRule="exact"/>
            </w:pPr>
            <w:r>
              <w:rPr/>
              <w:t xml:space="preserve">Tubazioni serie SN2 SDR 51, poste in opera dentro scavi, compreso letto di posa con sabbione rinfianco con calcestruzzo Rck 15: tubazioni diam. est. 500 mm spess. 9,8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€ 114,28390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€ 145,82625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€ 18,28542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€ 13,25693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€ 0,36571</w:t>
            </w:r>
          </w:p>
        </w:tc>
      </w:tr>
      <w:tr>
        <w:trPr/>
        <w:tc>
          <w:tcPr>
            <w:tcW w:w="3600" w:type="dxa"/>
          </w:tcPr>
          <w:p/>
        </w:tc>
        <w:tc>
          <w:tcPr>
            <w:tcW w:w="3500" w:type="dxa"/>
          </w:tcPr>
          <w:p>
            <w:pPr>
              <w:spacing w:line="180" w:lineRule="exact"/>
            </w:pPr>
            <w:r>
              <w:rPr/>
              <w:t xml:space="preserve">Incidenza manodopera al </w:t>
            </w:r>
            <w:r>
              <w:rPr>
                <w:b w:val="1"/>
                <w:bCs w:val="1"/>
              </w:rPr>
              <w:t xml:space="preserve">3,83%</w:t>
            </w:r>
          </w:p>
        </w:tc>
        <w:tc>
          <w:tcPr>
            <w:tcW w:w="2000" w:type="dxa"/>
          </w:tcPr>
          <w:p>
            <w:pPr>
              <w:jc w:val="end"/>
              <w:spacing w:line="180" w:lineRule="exact"/>
            </w:pPr>
            <w:r>
              <w:rPr/>
              <w:t xml:space="preserve">€ 5,59170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TOS22/1_01.F06.002.027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+4,84% </w:t>
            </w:r>
            <w:r>
              <w:rPr/>
              <w:t xml:space="preserve"> su anno 2022   </w:t>
            </w:r>
            <w:r>
              <w:rPr>
                <w:color w:val="22B573"/>
              </w:rPr>
              <w:t xml:space="preserve">+4,84%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027</w:t>
            </w:r>
          </w:p>
        </w:tc>
        <w:tc>
          <w:tcPr>
            <w:tcW w:w="6450" w:type="dxa"/>
          </w:tcPr>
          <w:p>
            <w:pPr>
              <w:jc w:val="both"/>
              <w:spacing w:line="180" w:lineRule="exact"/>
            </w:pPr>
            <w:r>
              <w:rPr/>
              <w:t xml:space="preserve">Tubazioni serie SN2 SDR 51, poste in opera dentro scavi, compreso letto di posa con sabbione rinfianco con calcestruzzo Rck 15: tubazioni diam. est. 630 mm spess. 12,3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€ 179,02743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€ 228,43900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€ 28,64439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€ 20,76718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€ 0,57289</w:t>
            </w:r>
          </w:p>
        </w:tc>
      </w:tr>
      <w:tr>
        <w:trPr/>
        <w:tc>
          <w:tcPr>
            <w:tcW w:w="3600" w:type="dxa"/>
          </w:tcPr>
          <w:p/>
        </w:tc>
        <w:tc>
          <w:tcPr>
            <w:tcW w:w="3500" w:type="dxa"/>
          </w:tcPr>
          <w:p>
            <w:pPr>
              <w:spacing w:line="180" w:lineRule="exact"/>
            </w:pPr>
            <w:r>
              <w:rPr/>
              <w:t xml:space="preserve">Incidenza manodopera al </w:t>
            </w:r>
            <w:r>
              <w:rPr>
                <w:b w:val="1"/>
                <w:bCs w:val="1"/>
              </w:rPr>
              <w:t xml:space="preserve">4,84%</w:t>
            </w:r>
          </w:p>
        </w:tc>
        <w:tc>
          <w:tcPr>
            <w:tcW w:w="2000" w:type="dxa"/>
          </w:tcPr>
          <w:p>
            <w:pPr>
              <w:jc w:val="end"/>
              <w:spacing w:line="180" w:lineRule="exact"/>
            </w:pPr>
            <w:r>
              <w:rPr/>
              <w:t xml:space="preserve">€ 11,06406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TOS22/1_01.F06.002.053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+4,84% </w:t>
            </w:r>
            <w:r>
              <w:rPr/>
              <w:t xml:space="preserve"> su anno 2022   </w:t>
            </w:r>
            <w:r>
              <w:rPr>
                <w:color w:val="22B573"/>
              </w:rPr>
              <w:t xml:space="preserve">+4,84%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053</w:t>
            </w:r>
          </w:p>
        </w:tc>
        <w:tc>
          <w:tcPr>
            <w:tcW w:w="6450" w:type="dxa"/>
          </w:tcPr>
          <w:p>
            <w:pPr>
              <w:jc w:val="both"/>
              <w:spacing w:line="180" w:lineRule="exact"/>
            </w:pPr>
            <w:r>
              <w:rPr/>
              <w:t xml:space="preserve">Tubazioni serie SN4 SDR 41, poste in opera dentro scavi, compreso letto di posa con sabbione rinfianco con calcestruzzo Rck 15: tubazioni diam. est. 160 mm spess. 4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€ 19,09383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€ 24,36372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€ 3,05501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€ 2,21488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€ 0,06110</w:t>
            </w:r>
          </w:p>
        </w:tc>
      </w:tr>
      <w:tr>
        <w:trPr/>
        <w:tc>
          <w:tcPr>
            <w:tcW w:w="3600" w:type="dxa"/>
          </w:tcPr>
          <w:p/>
        </w:tc>
        <w:tc>
          <w:tcPr>
            <w:tcW w:w="3500" w:type="dxa"/>
          </w:tcPr>
          <w:p>
            <w:pPr>
              <w:spacing w:line="180" w:lineRule="exact"/>
            </w:pPr>
            <w:r>
              <w:rPr/>
              <w:t xml:space="preserve">Incidenza manodopera al </w:t>
            </w:r>
            <w:r>
              <w:rPr>
                <w:b w:val="1"/>
                <w:bCs w:val="1"/>
              </w:rPr>
              <w:t xml:space="preserve">12,97%</w:t>
            </w:r>
          </w:p>
        </w:tc>
        <w:tc>
          <w:tcPr>
            <w:tcW w:w="2000" w:type="dxa"/>
          </w:tcPr>
          <w:p>
            <w:pPr>
              <w:jc w:val="end"/>
              <w:spacing w:line="180" w:lineRule="exact"/>
            </w:pPr>
            <w:r>
              <w:rPr/>
              <w:t xml:space="preserve">€ 3,16116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TOS22/1_01.F06.002.054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+4,84% </w:t>
            </w:r>
            <w:r>
              <w:rPr/>
              <w:t xml:space="preserve"> su anno 2022   </w:t>
            </w:r>
            <w:r>
              <w:rPr>
                <w:color w:val="22B573"/>
              </w:rPr>
              <w:t xml:space="preserve">+4,84%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054</w:t>
            </w:r>
          </w:p>
        </w:tc>
        <w:tc>
          <w:tcPr>
            <w:tcW w:w="6450" w:type="dxa"/>
          </w:tcPr>
          <w:p>
            <w:pPr>
              <w:jc w:val="both"/>
              <w:spacing w:line="180" w:lineRule="exact"/>
            </w:pPr>
            <w:r>
              <w:rPr/>
              <w:t xml:space="preserve">Tubazioni serie SN4 SDR 41, poste in opera dentro scavi, compreso letto di posa con sabbione rinfianco con calcestruzzo Rck 15: tubazioni diam. est. 200 mm spess. 4,9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€ 25,51881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€ 32,56200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€ 4,08301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€ 2,96018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€ 0,08166</w:t>
            </w:r>
          </w:p>
        </w:tc>
      </w:tr>
      <w:tr>
        <w:trPr/>
        <w:tc>
          <w:tcPr>
            <w:tcW w:w="3600" w:type="dxa"/>
          </w:tcPr>
          <w:p/>
        </w:tc>
        <w:tc>
          <w:tcPr>
            <w:tcW w:w="3500" w:type="dxa"/>
          </w:tcPr>
          <w:p>
            <w:pPr>
              <w:spacing w:line="180" w:lineRule="exact"/>
            </w:pPr>
            <w:r>
              <w:rPr/>
              <w:t xml:space="preserve">Incidenza manodopera al </w:t>
            </w:r>
            <w:r>
              <w:rPr>
                <w:b w:val="1"/>
                <w:bCs w:val="1"/>
              </w:rPr>
              <w:t xml:space="preserve">9,71%</w:t>
            </w:r>
          </w:p>
        </w:tc>
        <w:tc>
          <w:tcPr>
            <w:tcW w:w="2000" w:type="dxa"/>
          </w:tcPr>
          <w:p>
            <w:pPr>
              <w:jc w:val="end"/>
              <w:spacing w:line="180" w:lineRule="exact"/>
            </w:pPr>
            <w:r>
              <w:rPr/>
              <w:t xml:space="preserve">€ 3,16116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TOS22/1_01.F06.002.055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+4,84% </w:t>
            </w:r>
            <w:r>
              <w:rPr/>
              <w:t xml:space="preserve"> su anno 2022   </w:t>
            </w:r>
            <w:r>
              <w:rPr>
                <w:color w:val="22B573"/>
              </w:rPr>
              <w:t xml:space="preserve">+4,84%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055</w:t>
            </w:r>
          </w:p>
        </w:tc>
        <w:tc>
          <w:tcPr>
            <w:tcW w:w="6450" w:type="dxa"/>
          </w:tcPr>
          <w:p>
            <w:pPr>
              <w:jc w:val="both"/>
              <w:spacing w:line="180" w:lineRule="exact"/>
            </w:pPr>
            <w:r>
              <w:rPr/>
              <w:t xml:space="preserve">Tubazioni serie SN4 SDR 41, poste in opera dentro scavi, compreso letto di posa con sabbione rinfianco con calcestruzzo Rck 15: tubazioni diam. est. 250 mm spess. 6,2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€ 34,88270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€ 44,51032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€ 5,58123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€ 4,04639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€ 0,11162</w:t>
            </w:r>
          </w:p>
        </w:tc>
      </w:tr>
      <w:tr>
        <w:trPr/>
        <w:tc>
          <w:tcPr>
            <w:tcW w:w="3600" w:type="dxa"/>
          </w:tcPr>
          <w:p/>
        </w:tc>
        <w:tc>
          <w:tcPr>
            <w:tcW w:w="3500" w:type="dxa"/>
          </w:tcPr>
          <w:p>
            <w:pPr>
              <w:spacing w:line="180" w:lineRule="exact"/>
            </w:pPr>
            <w:r>
              <w:rPr/>
              <w:t xml:space="preserve">Incidenza manodopera al </w:t>
            </w:r>
            <w:r>
              <w:rPr>
                <w:b w:val="1"/>
                <w:bCs w:val="1"/>
              </w:rPr>
              <w:t xml:space="preserve">7,1%</w:t>
            </w:r>
          </w:p>
        </w:tc>
        <w:tc>
          <w:tcPr>
            <w:tcW w:w="2000" w:type="dxa"/>
          </w:tcPr>
          <w:p>
            <w:pPr>
              <w:jc w:val="end"/>
              <w:spacing w:line="180" w:lineRule="exact"/>
            </w:pPr>
            <w:r>
              <w:rPr/>
              <w:t xml:space="preserve">€ 3,16116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TOS22/1_01.F06.002.056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+4,84% </w:t>
            </w:r>
            <w:r>
              <w:rPr/>
              <w:t xml:space="preserve"> su anno 2022   </w:t>
            </w:r>
            <w:r>
              <w:rPr>
                <w:color w:val="22B573"/>
              </w:rPr>
              <w:t xml:space="preserve">+4,84%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056</w:t>
            </w:r>
          </w:p>
        </w:tc>
        <w:tc>
          <w:tcPr>
            <w:tcW w:w="6450" w:type="dxa"/>
          </w:tcPr>
          <w:p>
            <w:pPr>
              <w:jc w:val="both"/>
              <w:spacing w:line="180" w:lineRule="exact"/>
            </w:pPr>
            <w:r>
              <w:rPr/>
              <w:t xml:space="preserve">Tubazioni serie SN4 SDR 41, poste in opera dentro scavi, compreso letto di posa con sabbione rinfianco con calcestruzzo Rck 15: tubazioni diam. est. 315 mm spess. 7,7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€ 52,74754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€ 67,30587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€ 8,43961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€ 6,11872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€ 0,16879</w:t>
            </w:r>
          </w:p>
        </w:tc>
      </w:tr>
      <w:tr>
        <w:trPr/>
        <w:tc>
          <w:tcPr>
            <w:tcW w:w="3600" w:type="dxa"/>
          </w:tcPr>
          <w:p/>
        </w:tc>
        <w:tc>
          <w:tcPr>
            <w:tcW w:w="3500" w:type="dxa"/>
          </w:tcPr>
          <w:p>
            <w:pPr>
              <w:spacing w:line="180" w:lineRule="exact"/>
            </w:pPr>
            <w:r>
              <w:rPr/>
              <w:t xml:space="preserve">Incidenza manodopera al </w:t>
            </w:r>
            <w:r>
              <w:rPr>
                <w:b w:val="1"/>
                <w:bCs w:val="1"/>
              </w:rPr>
              <w:t xml:space="preserve">5,87%</w:t>
            </w:r>
          </w:p>
        </w:tc>
        <w:tc>
          <w:tcPr>
            <w:tcW w:w="2000" w:type="dxa"/>
          </w:tcPr>
          <w:p>
            <w:pPr>
              <w:jc w:val="end"/>
              <w:spacing w:line="180" w:lineRule="exact"/>
            </w:pPr>
            <w:r>
              <w:rPr/>
              <w:t xml:space="preserve">€ 3,95145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TOS22/1_01.F06.002.057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+4,84% </w:t>
            </w:r>
            <w:r>
              <w:rPr/>
              <w:t xml:space="preserve"> su anno 2022   </w:t>
            </w:r>
            <w:r>
              <w:rPr>
                <w:color w:val="22B573"/>
              </w:rPr>
              <w:t xml:space="preserve">+4,84%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057</w:t>
            </w:r>
          </w:p>
        </w:tc>
        <w:tc>
          <w:tcPr>
            <w:tcW w:w="6450" w:type="dxa"/>
          </w:tcPr>
          <w:p>
            <w:pPr>
              <w:jc w:val="both"/>
              <w:spacing w:line="180" w:lineRule="exact"/>
            </w:pPr>
            <w:r>
              <w:rPr/>
              <w:t xml:space="preserve">Tubazioni serie SN4 SDR 41, poste in opera dentro scavi, compreso letto di posa con sabbione rinfianco con calcestruzzo Rck 15: tubazioni diam. est. 400 mm spess. 9,8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€ 82,73044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€ 105,56404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€ 13,23687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€ 9,59673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€ 0,26474</w:t>
            </w:r>
          </w:p>
        </w:tc>
      </w:tr>
      <w:tr>
        <w:trPr/>
        <w:tc>
          <w:tcPr>
            <w:tcW w:w="3600" w:type="dxa"/>
          </w:tcPr>
          <w:p/>
        </w:tc>
        <w:tc>
          <w:tcPr>
            <w:tcW w:w="3500" w:type="dxa"/>
          </w:tcPr>
          <w:p>
            <w:pPr>
              <w:spacing w:line="180" w:lineRule="exact"/>
            </w:pPr>
            <w:r>
              <w:rPr/>
              <w:t xml:space="preserve">Incidenza manodopera al </w:t>
            </w:r>
            <w:r>
              <w:rPr>
                <w:b w:val="1"/>
                <w:bCs w:val="1"/>
              </w:rPr>
              <w:t xml:space="preserve">5,99%</w:t>
            </w:r>
          </w:p>
        </w:tc>
        <w:tc>
          <w:tcPr>
            <w:tcW w:w="2000" w:type="dxa"/>
          </w:tcPr>
          <w:p>
            <w:pPr>
              <w:jc w:val="end"/>
              <w:spacing w:line="180" w:lineRule="exact"/>
            </w:pPr>
            <w:r>
              <w:rPr/>
              <w:t xml:space="preserve">€ 6,32232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TOS22/1_01.F06.002.058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+4,84% </w:t>
            </w:r>
            <w:r>
              <w:rPr/>
              <w:t xml:space="preserve"> su anno 2022   </w:t>
            </w:r>
            <w:r>
              <w:rPr>
                <w:color w:val="22B573"/>
              </w:rPr>
              <w:t xml:space="preserve">+4,84%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058</w:t>
            </w:r>
          </w:p>
        </w:tc>
        <w:tc>
          <w:tcPr>
            <w:tcW w:w="6450" w:type="dxa"/>
          </w:tcPr>
          <w:p>
            <w:pPr>
              <w:jc w:val="both"/>
              <w:spacing w:line="180" w:lineRule="exact"/>
            </w:pPr>
            <w:r>
              <w:rPr/>
              <w:t xml:space="preserve">Tubazioni serie SN4 SDR 41, poste in opera dentro scavi, compreso letto di posa con sabbione rinfianco con calcestruzzo Rck 15: tubazioni diam. est. 500 mm spess. 12,3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€ 127,53421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€ 162,73365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€ 20,40547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€ 14,79397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€ 0,40811</w:t>
            </w:r>
          </w:p>
        </w:tc>
      </w:tr>
      <w:tr>
        <w:trPr/>
        <w:tc>
          <w:tcPr>
            <w:tcW w:w="3600" w:type="dxa"/>
          </w:tcPr>
          <w:p/>
        </w:tc>
        <w:tc>
          <w:tcPr>
            <w:tcW w:w="3500" w:type="dxa"/>
          </w:tcPr>
          <w:p>
            <w:pPr>
              <w:spacing w:line="180" w:lineRule="exact"/>
            </w:pPr>
            <w:r>
              <w:rPr/>
              <w:t xml:space="preserve">Incidenza manodopera al </w:t>
            </w:r>
            <w:r>
              <w:rPr>
                <w:b w:val="1"/>
                <w:bCs w:val="1"/>
              </w:rPr>
              <w:t xml:space="preserve">4,86%</w:t>
            </w:r>
          </w:p>
        </w:tc>
        <w:tc>
          <w:tcPr>
            <w:tcW w:w="2000" w:type="dxa"/>
          </w:tcPr>
          <w:p>
            <w:pPr>
              <w:jc w:val="end"/>
              <w:spacing w:line="180" w:lineRule="exact"/>
            </w:pPr>
            <w:r>
              <w:rPr/>
              <w:t xml:space="preserve">€ 7,90290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TOS22/1_01.F06.002.059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+4,84% </w:t>
            </w:r>
            <w:r>
              <w:rPr/>
              <w:t xml:space="preserve"> su anno 2022   </w:t>
            </w:r>
            <w:r>
              <w:rPr>
                <w:color w:val="22B573"/>
              </w:rPr>
              <w:t xml:space="preserve">+4,84%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059</w:t>
            </w:r>
          </w:p>
        </w:tc>
        <w:tc>
          <w:tcPr>
            <w:tcW w:w="6450" w:type="dxa"/>
          </w:tcPr>
          <w:p>
            <w:pPr>
              <w:jc w:val="both"/>
              <w:spacing w:line="180" w:lineRule="exact"/>
            </w:pPr>
            <w:r>
              <w:rPr/>
              <w:t xml:space="preserve">Tubazioni serie SN4 SDR 41, poste in opera dentro scavi, compreso letto di posa con sabbione rinfianco con calcestruzzo Rck 15: tubazioni diam. est. 630 mm spess. 15,4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€ 201,91921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€ 257,64891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€ 32,30707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€ 23,42263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€ 0,64614</w:t>
            </w:r>
          </w:p>
        </w:tc>
      </w:tr>
      <w:tr>
        <w:trPr/>
        <w:tc>
          <w:tcPr>
            <w:tcW w:w="3600" w:type="dxa"/>
          </w:tcPr>
          <w:p/>
        </w:tc>
        <w:tc>
          <w:tcPr>
            <w:tcW w:w="3500" w:type="dxa"/>
          </w:tcPr>
          <w:p>
            <w:pPr>
              <w:spacing w:line="180" w:lineRule="exact"/>
            </w:pPr>
            <w:r>
              <w:rPr/>
              <w:t xml:space="preserve">Incidenza manodopera al </w:t>
            </w:r>
            <w:r>
              <w:rPr>
                <w:b w:val="1"/>
                <w:bCs w:val="1"/>
              </w:rPr>
              <w:t xml:space="preserve">4,29%</w:t>
            </w:r>
          </w:p>
        </w:tc>
        <w:tc>
          <w:tcPr>
            <w:tcW w:w="2000" w:type="dxa"/>
          </w:tcPr>
          <w:p>
            <w:pPr>
              <w:jc w:val="end"/>
              <w:spacing w:line="180" w:lineRule="exact"/>
            </w:pPr>
            <w:r>
              <w:rPr/>
              <w:t xml:space="preserve">€ 11,06406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TOS22/1_01.F06.002.083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+4,84% </w:t>
            </w:r>
            <w:r>
              <w:rPr/>
              <w:t xml:space="preserve"> su anno 2022   </w:t>
            </w:r>
            <w:r>
              <w:rPr>
                <w:color w:val="22B573"/>
              </w:rPr>
              <w:t xml:space="preserve">+4,84%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083</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160 mm spess. 4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€ 20,71902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€ 26,43747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€ 3,31504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€ 2,40341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€ 0,06630</w:t>
            </w:r>
          </w:p>
        </w:tc>
      </w:tr>
      <w:tr>
        <w:trPr/>
        <w:tc>
          <w:tcPr>
            <w:tcW w:w="3600" w:type="dxa"/>
          </w:tcPr>
          <w:p/>
        </w:tc>
        <w:tc>
          <w:tcPr>
            <w:tcW w:w="3500" w:type="dxa"/>
          </w:tcPr>
          <w:p>
            <w:pPr>
              <w:spacing w:line="180" w:lineRule="exact"/>
            </w:pPr>
            <w:r>
              <w:rPr/>
              <w:t xml:space="preserve">Incidenza manodopera al </w:t>
            </w:r>
            <w:r>
              <w:rPr>
                <w:b w:val="1"/>
                <w:bCs w:val="1"/>
              </w:rPr>
              <w:t xml:space="preserve">11,96%</w:t>
            </w:r>
          </w:p>
        </w:tc>
        <w:tc>
          <w:tcPr>
            <w:tcW w:w="2000" w:type="dxa"/>
          </w:tcPr>
          <w:p>
            <w:pPr>
              <w:jc w:val="end"/>
              <w:spacing w:line="180" w:lineRule="exact"/>
            </w:pPr>
            <w:r>
              <w:rPr/>
              <w:t xml:space="preserve">€ 3,16116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TOS22/1_01.F06.002.084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+4,84% </w:t>
            </w:r>
            <w:r>
              <w:rPr/>
              <w:t xml:space="preserve"> su anno 2022   </w:t>
            </w:r>
            <w:r>
              <w:rPr>
                <w:color w:val="22B573"/>
              </w:rPr>
              <w:t xml:space="preserve">+4,84%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084</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200 mm spess. 4,9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€ 27,99849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€ 35,72608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€ 4,47976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€ 3,24783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€ 0,08960</w:t>
            </w:r>
          </w:p>
        </w:tc>
      </w:tr>
      <w:tr>
        <w:trPr/>
        <w:tc>
          <w:tcPr>
            <w:tcW w:w="3600" w:type="dxa"/>
          </w:tcPr>
          <w:p/>
        </w:tc>
        <w:tc>
          <w:tcPr>
            <w:tcW w:w="3500" w:type="dxa"/>
          </w:tcPr>
          <w:p>
            <w:pPr>
              <w:spacing w:line="180" w:lineRule="exact"/>
            </w:pPr>
            <w:r>
              <w:rPr/>
              <w:t xml:space="preserve">Incidenza manodopera al </w:t>
            </w:r>
            <w:r>
              <w:rPr>
                <w:b w:val="1"/>
                <w:bCs w:val="1"/>
              </w:rPr>
              <w:t xml:space="preserve">8,85%</w:t>
            </w:r>
          </w:p>
        </w:tc>
        <w:tc>
          <w:tcPr>
            <w:tcW w:w="2000" w:type="dxa"/>
          </w:tcPr>
          <w:p>
            <w:pPr>
              <w:jc w:val="end"/>
              <w:spacing w:line="180" w:lineRule="exact"/>
            </w:pPr>
            <w:r>
              <w:rPr/>
              <w:t xml:space="preserve">€ 3,16116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TOS22/1_01.F06.002.085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+4,84% </w:t>
            </w:r>
            <w:r>
              <w:rPr/>
              <w:t xml:space="preserve"> su anno 2022   </w:t>
            </w:r>
            <w:r>
              <w:rPr>
                <w:color w:val="22B573"/>
              </w:rPr>
              <w:t xml:space="preserve">+4,84%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085</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250 mm spess. 6,2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€ 38,33405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€ 48,91425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€ 6,13345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€ 4,44675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€ 0,12267</w:t>
            </w:r>
          </w:p>
        </w:tc>
      </w:tr>
      <w:tr>
        <w:trPr/>
        <w:tc>
          <w:tcPr>
            <w:tcW w:w="3600" w:type="dxa"/>
          </w:tcPr>
          <w:p/>
        </w:tc>
        <w:tc>
          <w:tcPr>
            <w:tcW w:w="3500" w:type="dxa"/>
          </w:tcPr>
          <w:p>
            <w:pPr>
              <w:spacing w:line="180" w:lineRule="exact"/>
            </w:pPr>
            <w:r>
              <w:rPr/>
              <w:t xml:space="preserve">Incidenza manodopera al </w:t>
            </w:r>
            <w:r>
              <w:rPr>
                <w:b w:val="1"/>
                <w:bCs w:val="1"/>
              </w:rPr>
              <w:t xml:space="preserve">6,46%</w:t>
            </w:r>
          </w:p>
        </w:tc>
        <w:tc>
          <w:tcPr>
            <w:tcW w:w="2000" w:type="dxa"/>
          </w:tcPr>
          <w:p>
            <w:pPr>
              <w:jc w:val="end"/>
              <w:spacing w:line="180" w:lineRule="exact"/>
            </w:pPr>
            <w:r>
              <w:rPr/>
              <w:t xml:space="preserve">€ 3,16116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TOS22/1_01.F06.002.086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+4,84% </w:t>
            </w:r>
            <w:r>
              <w:rPr/>
              <w:t xml:space="preserve"> su anno 2022   </w:t>
            </w:r>
            <w:r>
              <w:rPr>
                <w:color w:val="22B573"/>
              </w:rPr>
              <w:t xml:space="preserve">+4,84%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086</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315 mm spess. 7,7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€ 59,03536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€ 75,32912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€ 9,44566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€ 6,84810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€ 0,18891</w:t>
            </w:r>
          </w:p>
        </w:tc>
      </w:tr>
      <w:tr>
        <w:trPr/>
        <w:tc>
          <w:tcPr>
            <w:tcW w:w="3600" w:type="dxa"/>
          </w:tcPr>
          <w:p/>
        </w:tc>
        <w:tc>
          <w:tcPr>
            <w:tcW w:w="3500" w:type="dxa"/>
          </w:tcPr>
          <w:p>
            <w:pPr>
              <w:spacing w:line="180" w:lineRule="exact"/>
            </w:pPr>
            <w:r>
              <w:rPr/>
              <w:t xml:space="preserve">Incidenza manodopera al </w:t>
            </w:r>
            <w:r>
              <w:rPr>
                <w:b w:val="1"/>
                <w:bCs w:val="1"/>
              </w:rPr>
              <w:t xml:space="preserve">5,25%</w:t>
            </w:r>
          </w:p>
        </w:tc>
        <w:tc>
          <w:tcPr>
            <w:tcW w:w="2000" w:type="dxa"/>
          </w:tcPr>
          <w:p>
            <w:pPr>
              <w:jc w:val="end"/>
              <w:spacing w:line="180" w:lineRule="exact"/>
            </w:pPr>
            <w:r>
              <w:rPr/>
              <w:t xml:space="preserve">€ 3,95145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TOS22/1_01.F06.002.087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+4,84% </w:t>
            </w:r>
            <w:r>
              <w:rPr/>
              <w:t xml:space="preserve"> su anno 2022   </w:t>
            </w:r>
            <w:r>
              <w:rPr>
                <w:color w:val="22B573"/>
              </w:rPr>
              <w:t xml:space="preserve">+4,84%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087</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400 mm spess. 9,8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€ 93,62293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€ 119,46286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€ 14,97967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€ 10,86026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€ 0,29959</w:t>
            </w:r>
          </w:p>
        </w:tc>
      </w:tr>
      <w:tr>
        <w:trPr/>
        <w:tc>
          <w:tcPr>
            <w:tcW w:w="3600" w:type="dxa"/>
          </w:tcPr>
          <w:p/>
        </w:tc>
        <w:tc>
          <w:tcPr>
            <w:tcW w:w="3500" w:type="dxa"/>
          </w:tcPr>
          <w:p>
            <w:pPr>
              <w:spacing w:line="180" w:lineRule="exact"/>
            </w:pPr>
            <w:r>
              <w:rPr/>
              <w:t xml:space="preserve">Incidenza manodopera al </w:t>
            </w:r>
            <w:r>
              <w:rPr>
                <w:b w:val="1"/>
                <w:bCs w:val="1"/>
              </w:rPr>
              <w:t xml:space="preserve">5,29%</w:t>
            </w:r>
          </w:p>
        </w:tc>
        <w:tc>
          <w:tcPr>
            <w:tcW w:w="2000" w:type="dxa"/>
          </w:tcPr>
          <w:p>
            <w:pPr>
              <w:jc w:val="end"/>
              <w:spacing w:line="180" w:lineRule="exact"/>
            </w:pPr>
            <w:r>
              <w:rPr/>
              <w:t xml:space="preserve">€ 6,32232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TOS22/1_01.F06.002.088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+4,84% </w:t>
            </w:r>
            <w:r>
              <w:rPr/>
              <w:t xml:space="preserve"> su anno 2022   </w:t>
            </w:r>
            <w:r>
              <w:rPr>
                <w:color w:val="22B573"/>
              </w:rPr>
              <w:t xml:space="preserve">+4,84%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088</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500 mm spess. 12,3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€ 142,48495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€ 181,81079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€ 22,79759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€ 16,52825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€ 0,45595</w:t>
            </w:r>
          </w:p>
        </w:tc>
      </w:tr>
      <w:tr>
        <w:trPr/>
        <w:tc>
          <w:tcPr>
            <w:tcW w:w="3600" w:type="dxa"/>
          </w:tcPr>
          <w:p/>
        </w:tc>
        <w:tc>
          <w:tcPr>
            <w:tcW w:w="3500" w:type="dxa"/>
          </w:tcPr>
          <w:p>
            <w:pPr>
              <w:spacing w:line="180" w:lineRule="exact"/>
            </w:pPr>
            <w:r>
              <w:rPr/>
              <w:t xml:space="preserve">Incidenza manodopera al </w:t>
            </w:r>
            <w:r>
              <w:rPr>
                <w:b w:val="1"/>
                <w:bCs w:val="1"/>
              </w:rPr>
              <w:t xml:space="preserve">4,35%</w:t>
            </w:r>
          </w:p>
        </w:tc>
        <w:tc>
          <w:tcPr>
            <w:tcW w:w="2000" w:type="dxa"/>
          </w:tcPr>
          <w:p>
            <w:pPr>
              <w:jc w:val="end"/>
              <w:spacing w:line="180" w:lineRule="exact"/>
            </w:pPr>
            <w:r>
              <w:rPr/>
              <w:t xml:space="preserve">€ 7,90290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TOS22/1_01.F06.002.089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+4,84% </w:t>
            </w:r>
            <w:r>
              <w:rPr/>
              <w:t xml:space="preserve"> su anno 2022   </w:t>
            </w:r>
            <w:r>
              <w:rPr>
                <w:color w:val="22B573"/>
              </w:rPr>
              <w:t xml:space="preserve">+4,84%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089</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630 mm spess. 15,4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€ 229,23916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+18,57%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€ 292,50917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+18,57%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€ 36,67827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€ 26,59174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€ 0,73357</w:t>
            </w:r>
          </w:p>
        </w:tc>
      </w:tr>
      <w:tr>
        <w:trPr/>
        <w:tc>
          <w:tcPr>
            <w:tcW w:w="3600" w:type="dxa"/>
          </w:tcPr>
          <w:p/>
        </w:tc>
        <w:tc>
          <w:tcPr>
            <w:tcW w:w="3500" w:type="dxa"/>
          </w:tcPr>
          <w:p>
            <w:pPr>
              <w:spacing w:line="180" w:lineRule="exact"/>
            </w:pPr>
            <w:r>
              <w:rPr/>
              <w:t xml:space="preserve">Incidenza manodopera al </w:t>
            </w:r>
            <w:r>
              <w:rPr>
                <w:b w:val="1"/>
                <w:bCs w:val="1"/>
              </w:rPr>
              <w:t xml:space="preserve">3,78%</w:t>
            </w:r>
          </w:p>
        </w:tc>
        <w:tc>
          <w:tcPr>
            <w:tcW w:w="2000" w:type="dxa"/>
          </w:tcPr>
          <w:p>
            <w:pPr>
              <w:jc w:val="end"/>
              <w:spacing w:line="180" w:lineRule="exact"/>
            </w:pPr>
            <w:r>
              <w:rPr/>
              <w:t xml:space="preserve">€ 11,06406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TOS22/1_01.F06.002.090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+4,84% </w:t>
            </w:r>
            <w:r>
              <w:rPr/>
              <w:t xml:space="preserve"> su anno 2022   </w:t>
            </w:r>
            <w:r>
              <w:rPr>
                <w:color w:val="22B573"/>
              </w:rPr>
              <w:t xml:space="preserve">+4,84%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090</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710 mm spess. 20,7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€ 347,84940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€ 443,85583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€ 55,65590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€ 40,35053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€ 1,11312</w:t>
            </w:r>
          </w:p>
        </w:tc>
      </w:tr>
      <w:tr>
        <w:trPr/>
        <w:tc>
          <w:tcPr>
            <w:tcW w:w="3600" w:type="dxa"/>
          </w:tcPr>
          <w:p/>
        </w:tc>
        <w:tc>
          <w:tcPr>
            <w:tcW w:w="3500" w:type="dxa"/>
          </w:tcPr>
          <w:p>
            <w:pPr>
              <w:spacing w:line="180" w:lineRule="exact"/>
            </w:pPr>
            <w:r>
              <w:rPr/>
              <w:t xml:space="preserve">Incidenza manodopera al </w:t>
            </w:r>
            <w:r>
              <w:rPr>
                <w:b w:val="1"/>
                <w:bCs w:val="1"/>
              </w:rPr>
              <w:t xml:space="preserve">2,85%</w:t>
            </w:r>
          </w:p>
        </w:tc>
        <w:tc>
          <w:tcPr>
            <w:tcW w:w="2000" w:type="dxa"/>
          </w:tcPr>
          <w:p>
            <w:pPr>
              <w:jc w:val="end"/>
              <w:spacing w:line="180" w:lineRule="exact"/>
            </w:pPr>
            <w:r>
              <w:rPr/>
              <w:t xml:space="preserve">€ 12,64464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TOS22/1_01.F06.002.091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+4,84% </w:t>
            </w:r>
            <w:r>
              <w:rPr/>
              <w:t xml:space="preserve"> su anno 2022   </w:t>
            </w:r>
            <w:r>
              <w:rPr>
                <w:color w:val="22B573"/>
              </w:rPr>
              <w:t xml:space="preserve">+4,84%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091</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800 mm spess. 23,3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€ 437,27462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€ 557,96242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€ 69,96394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€ 50,72386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€ 1,39928</w:t>
            </w:r>
          </w:p>
        </w:tc>
      </w:tr>
      <w:tr>
        <w:trPr/>
        <w:tc>
          <w:tcPr>
            <w:tcW w:w="3600" w:type="dxa"/>
          </w:tcPr>
          <w:p/>
        </w:tc>
        <w:tc>
          <w:tcPr>
            <w:tcW w:w="3500" w:type="dxa"/>
          </w:tcPr>
          <w:p>
            <w:pPr>
              <w:spacing w:line="180" w:lineRule="exact"/>
            </w:pPr>
            <w:r>
              <w:rPr/>
              <w:t xml:space="preserve">Incidenza manodopera al </w:t>
            </w:r>
            <w:r>
              <w:rPr>
                <w:b w:val="1"/>
                <w:bCs w:val="1"/>
              </w:rPr>
              <w:t xml:space="preserve">2,83%</w:t>
            </w:r>
          </w:p>
        </w:tc>
        <w:tc>
          <w:tcPr>
            <w:tcW w:w="2000" w:type="dxa"/>
          </w:tcPr>
          <w:p>
            <w:pPr>
              <w:jc w:val="end"/>
              <w:spacing w:line="180" w:lineRule="exact"/>
            </w:pPr>
            <w:r>
              <w:rPr/>
              <w:t xml:space="preserve">€ 15,80580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+5,02% </w:t>
            </w:r>
            <w:r>
              <w:rPr/>
              <w:t xml:space="preserve"> su anno 2022   </w:t>
            </w:r>
            <w:r>
              <w:rPr>
                <w:color w:val="22B573"/>
              </w:rPr>
              <w:t xml:space="preserve">+5,02%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calcestruzzo vibrocompresso con incastri a mezzo spessore, stuccate nei giunti con malta bastarda, posate entro scavi, compreso letto di posa con calcestruzzo Rck 15 per uno spessore non inferiore a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tubazioni diametro 20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€ 32,84007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€ 41,90393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€ 5,25441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€ 3,80945</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€ 0,13136</w:t>
            </w:r>
          </w:p>
        </w:tc>
      </w:tr>
      <w:tr>
        <w:trPr/>
        <w:tc>
          <w:tcPr>
            <w:tcW w:w="3600" w:type="dxa"/>
          </w:tcPr>
          <w:p/>
        </w:tc>
        <w:tc>
          <w:tcPr>
            <w:tcW w:w="3500" w:type="dxa"/>
          </w:tcPr>
          <w:p>
            <w:pPr>
              <w:spacing w:line="180" w:lineRule="exact"/>
            </w:pPr>
            <w:r>
              <w:rPr/>
              <w:t xml:space="preserve">Incidenza manodopera al </w:t>
            </w:r>
            <w:r>
              <w:rPr>
                <w:b w:val="1"/>
                <w:bCs w:val="1"/>
              </w:rPr>
              <w:t xml:space="preserve">23,34%</w:t>
            </w:r>
          </w:p>
        </w:tc>
        <w:tc>
          <w:tcPr>
            <w:tcW w:w="2000" w:type="dxa"/>
          </w:tcPr>
          <w:p>
            <w:pPr>
              <w:jc w:val="end"/>
              <w:spacing w:line="180" w:lineRule="exact"/>
            </w:pPr>
            <w:r>
              <w:rPr/>
              <w:t xml:space="preserve">€ 9,78048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+5,02% </w:t>
            </w:r>
            <w:r>
              <w:rPr/>
              <w:t xml:space="preserve"> su anno 2022   </w:t>
            </w:r>
            <w:r>
              <w:rPr>
                <w:color w:val="22B573"/>
              </w:rPr>
              <w:t xml:space="preserve">+5,02%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calcestruzzo vibrocompresso con incastri a mezzo spessore, stuccate nei giunti con malta bastarda, posate entro scavi, compreso letto di posa con calcestruzzo Rck 15 per uno spessore non inferiore a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tubazioni diametro 30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€ 27,65644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€ 35,28962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€ 4,42503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€ 3,20815</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€ 0,11063</w:t>
            </w:r>
          </w:p>
        </w:tc>
      </w:tr>
      <w:tr>
        <w:trPr/>
        <w:tc>
          <w:tcPr>
            <w:tcW w:w="3600" w:type="dxa"/>
          </w:tcPr>
          <w:p/>
        </w:tc>
        <w:tc>
          <w:tcPr>
            <w:tcW w:w="3500" w:type="dxa"/>
          </w:tcPr>
          <w:p>
            <w:pPr>
              <w:spacing w:line="180" w:lineRule="exact"/>
            </w:pPr>
            <w:r>
              <w:rPr/>
              <w:t xml:space="preserve">Incidenza manodopera al </w:t>
            </w:r>
            <w:r>
              <w:rPr>
                <w:b w:val="1"/>
                <w:bCs w:val="1"/>
              </w:rPr>
              <w:t xml:space="preserve">34,24%</w:t>
            </w:r>
          </w:p>
        </w:tc>
        <w:tc>
          <w:tcPr>
            <w:tcW w:w="2000" w:type="dxa"/>
          </w:tcPr>
          <w:p>
            <w:pPr>
              <w:jc w:val="end"/>
              <w:spacing w:line="180" w:lineRule="exact"/>
            </w:pPr>
            <w:r>
              <w:rPr/>
              <w:t xml:space="preserve">€ 12,08466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TOS22/1_01.F06.003.003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+5,02% </w:t>
            </w:r>
            <w:r>
              <w:rPr/>
              <w:t xml:space="preserve"> su anno 2022   </w:t>
            </w:r>
            <w:r>
              <w:rPr>
                <w:color w:val="22B573"/>
              </w:rPr>
              <w:t xml:space="preserve">+5,02%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calcestruzzo vibrocompresso con incastri a mezzo spessore, stuccate nei giunti con malta bastarda, posate entro scavi, compreso letto di posa con calcestruzzo Rck 15 per uno spessore non inferiore a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tubazioni diametro 50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€ 55,89877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€ 71,32683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€ 8,94380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€ 6,48426</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€ 0,22360</w:t>
            </w:r>
          </w:p>
        </w:tc>
      </w:tr>
      <w:tr>
        <w:trPr/>
        <w:tc>
          <w:tcPr>
            <w:tcW w:w="3600" w:type="dxa"/>
          </w:tcPr>
          <w:p/>
        </w:tc>
        <w:tc>
          <w:tcPr>
            <w:tcW w:w="3500" w:type="dxa"/>
          </w:tcPr>
          <w:p>
            <w:pPr>
              <w:spacing w:line="180" w:lineRule="exact"/>
            </w:pPr>
            <w:r>
              <w:rPr/>
              <w:t xml:space="preserve">Incidenza manodopera al </w:t>
            </w:r>
            <w:r>
              <w:rPr>
                <w:b w:val="1"/>
                <w:bCs w:val="1"/>
              </w:rPr>
              <w:t xml:space="preserve">21,18%</w:t>
            </w:r>
          </w:p>
        </w:tc>
        <w:tc>
          <w:tcPr>
            <w:tcW w:w="2000" w:type="dxa"/>
          </w:tcPr>
          <w:p>
            <w:pPr>
              <w:jc w:val="end"/>
              <w:spacing w:line="180" w:lineRule="exact"/>
            </w:pPr>
            <w:r>
              <w:rPr/>
              <w:t xml:space="preserve">€ 15,10758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TOS22/1_01.F06.003.004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+5,02% </w:t>
            </w:r>
            <w:r>
              <w:rPr/>
              <w:t xml:space="preserve"> su anno 2022   </w:t>
            </w:r>
            <w:r>
              <w:rPr>
                <w:color w:val="22B573"/>
              </w:rPr>
              <w:t xml:space="preserve">+5,02%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calcestruzzo vibrocompresso con incastri a mezzo spessore, stuccate nei giunti con malta bastarda, posate entro scavi, compreso letto di posa con calcestruzzo Rck 15 per uno spessore non inferiore a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tubazioni diametro 60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€ 71,48856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€ 91,21940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€ 11,43817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€ 8,29267</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€ 0,28595</w:t>
            </w:r>
          </w:p>
        </w:tc>
      </w:tr>
      <w:tr>
        <w:trPr/>
        <w:tc>
          <w:tcPr>
            <w:tcW w:w="3600" w:type="dxa"/>
          </w:tcPr>
          <w:p/>
        </w:tc>
        <w:tc>
          <w:tcPr>
            <w:tcW w:w="3500" w:type="dxa"/>
          </w:tcPr>
          <w:p>
            <w:pPr>
              <w:spacing w:line="180" w:lineRule="exact"/>
            </w:pPr>
            <w:r>
              <w:rPr/>
              <w:t xml:space="preserve">Incidenza manodopera al </w:t>
            </w:r>
            <w:r>
              <w:rPr>
                <w:b w:val="1"/>
                <w:bCs w:val="1"/>
              </w:rPr>
              <w:t xml:space="preserve">20,35%</w:t>
            </w:r>
          </w:p>
        </w:tc>
        <w:tc>
          <w:tcPr>
            <w:tcW w:w="2000" w:type="dxa"/>
          </w:tcPr>
          <w:p>
            <w:pPr>
              <w:jc w:val="end"/>
              <w:spacing w:line="180" w:lineRule="exact"/>
            </w:pPr>
            <w:r>
              <w:rPr/>
              <w:t xml:space="preserve">€ 18,56034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TOS22/1_01.F06.003.005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+5,02% </w:t>
            </w:r>
            <w:r>
              <w:rPr/>
              <w:t xml:space="preserve"> su anno 2022   </w:t>
            </w:r>
            <w:r>
              <w:rPr>
                <w:color w:val="22B573"/>
              </w:rPr>
              <w:t xml:space="preserve">+5,02%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calcestruzzo vibrocompresso con incastri a mezzo spessore, stuccate nei giunti con malta bastarda, posate entro scavi, compreso letto di posa con calcestruzzo Rck 15 per uno spessore non inferiore a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tubazioni diametro 80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€ 98,56725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€ 125,77181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€ 15,77076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€ 11,43380</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€ 0,39427</w:t>
            </w:r>
          </w:p>
        </w:tc>
      </w:tr>
      <w:tr>
        <w:trPr/>
        <w:tc>
          <w:tcPr>
            <w:tcW w:w="3600" w:type="dxa"/>
          </w:tcPr>
          <w:p/>
        </w:tc>
        <w:tc>
          <w:tcPr>
            <w:tcW w:w="3500" w:type="dxa"/>
          </w:tcPr>
          <w:p>
            <w:pPr>
              <w:spacing w:line="180" w:lineRule="exact"/>
            </w:pPr>
            <w:r>
              <w:rPr/>
              <w:t xml:space="preserve">Incidenza manodopera al </w:t>
            </w:r>
            <w:r>
              <w:rPr>
                <w:b w:val="1"/>
                <w:bCs w:val="1"/>
              </w:rPr>
              <w:t xml:space="preserve">16,02%</w:t>
            </w:r>
          </w:p>
        </w:tc>
        <w:tc>
          <w:tcPr>
            <w:tcW w:w="2000" w:type="dxa"/>
          </w:tcPr>
          <w:p>
            <w:pPr>
              <w:jc w:val="end"/>
              <w:spacing w:line="180" w:lineRule="exact"/>
            </w:pPr>
            <w:r>
              <w:rPr/>
              <w:t xml:space="preserve">€ 20,14578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TOS22/1_01.F06.003.006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+5,02% </w:t>
            </w:r>
            <w:r>
              <w:rPr/>
              <w:t xml:space="preserve"> su anno 2022   </w:t>
            </w:r>
            <w:r>
              <w:rPr>
                <w:color w:val="22B573"/>
              </w:rPr>
              <w:t xml:space="preserve">+5,02%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calcestruzzo vibrocompresso con incastri a mezzo spessore, stuccate nei giunti con malta bastarda, posate entro scavi, compreso letto di posa con calcestruzzo Rck 15 per uno spessore non inferiore a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tubazioni diametro 100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€ 129,67019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€ 165,45916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€ 20,74723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€ 15,04174</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€ 0,51868</w:t>
            </w:r>
          </w:p>
        </w:tc>
      </w:tr>
      <w:tr>
        <w:trPr/>
        <w:tc>
          <w:tcPr>
            <w:tcW w:w="3600" w:type="dxa"/>
          </w:tcPr>
          <w:p/>
        </w:tc>
        <w:tc>
          <w:tcPr>
            <w:tcW w:w="3500" w:type="dxa"/>
          </w:tcPr>
          <w:p>
            <w:pPr>
              <w:spacing w:line="180" w:lineRule="exact"/>
            </w:pPr>
            <w:r>
              <w:rPr/>
              <w:t xml:space="preserve">Incidenza manodopera al </w:t>
            </w:r>
            <w:r>
              <w:rPr>
                <w:b w:val="1"/>
                <w:bCs w:val="1"/>
              </w:rPr>
              <w:t xml:space="preserve">13,22%</w:t>
            </w:r>
          </w:p>
        </w:tc>
        <w:tc>
          <w:tcPr>
            <w:tcW w:w="2000" w:type="dxa"/>
          </w:tcPr>
          <w:p>
            <w:pPr>
              <w:jc w:val="end"/>
              <w:spacing w:line="180" w:lineRule="exact"/>
            </w:pPr>
            <w:r>
              <w:rPr/>
              <w:t xml:space="preserve">€ 21,87216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+4,87% </w:t>
            </w:r>
            <w:r>
              <w:rPr/>
              <w:t xml:space="preserve"> su anno 2022   </w:t>
            </w:r>
            <w:r>
              <w:rPr>
                <w:color w:val="22B573"/>
              </w:rPr>
              <w:t xml:space="preserve">+4,87%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pedonale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pozzetto dimensioni esterne 30 x 30 x 30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€ 52,20993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€ 66,61987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€ 8,35359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€ 6,05635</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€ 0,12530</w:t>
            </w:r>
          </w:p>
        </w:tc>
      </w:tr>
      <w:tr>
        <w:trPr/>
        <w:tc>
          <w:tcPr>
            <w:tcW w:w="3600" w:type="dxa"/>
          </w:tcPr>
          <w:p/>
        </w:tc>
        <w:tc>
          <w:tcPr>
            <w:tcW w:w="3500" w:type="dxa"/>
          </w:tcPr>
          <w:p>
            <w:pPr>
              <w:spacing w:line="180" w:lineRule="exact"/>
            </w:pPr>
            <w:r>
              <w:rPr/>
              <w:t xml:space="preserve">Incidenza manodopera al </w:t>
            </w:r>
            <w:r>
              <w:rPr>
                <w:b w:val="1"/>
                <w:bCs w:val="1"/>
              </w:rPr>
              <w:t xml:space="preserve">41,68%</w:t>
            </w:r>
          </w:p>
        </w:tc>
        <w:tc>
          <w:tcPr>
            <w:tcW w:w="2000" w:type="dxa"/>
          </w:tcPr>
          <w:p>
            <w:pPr>
              <w:jc w:val="end"/>
              <w:spacing w:line="180" w:lineRule="exact"/>
            </w:pPr>
            <w:r>
              <w:rPr/>
              <w:t xml:space="preserve">€ 27,76815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TOS22/1_01.F06.010.002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+4,87% </w:t>
            </w:r>
            <w:r>
              <w:rPr/>
              <w:t xml:space="preserve"> su anno 2022   </w:t>
            </w:r>
            <w:r>
              <w:rPr>
                <w:color w:val="22B573"/>
              </w:rPr>
              <w:t xml:space="preserve">+4,87%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pedonale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pozzetto dimensioni esterne 40 x 40 x 40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€ 63,04758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€ 80,44871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€ 10,08761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€ 7,31352</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€ 0,15131</w:t>
            </w:r>
          </w:p>
        </w:tc>
      </w:tr>
      <w:tr>
        <w:trPr/>
        <w:tc>
          <w:tcPr>
            <w:tcW w:w="3600" w:type="dxa"/>
          </w:tcPr>
          <w:p/>
        </w:tc>
        <w:tc>
          <w:tcPr>
            <w:tcW w:w="3500" w:type="dxa"/>
          </w:tcPr>
          <w:p>
            <w:pPr>
              <w:spacing w:line="180" w:lineRule="exact"/>
            </w:pPr>
            <w:r>
              <w:rPr/>
              <w:t xml:space="preserve">Incidenza manodopera al </w:t>
            </w:r>
            <w:r>
              <w:rPr>
                <w:b w:val="1"/>
                <w:bCs w:val="1"/>
              </w:rPr>
              <w:t xml:space="preserve">40,45%</w:t>
            </w:r>
          </w:p>
        </w:tc>
        <w:tc>
          <w:tcPr>
            <w:tcW w:w="2000" w:type="dxa"/>
          </w:tcPr>
          <w:p>
            <w:pPr>
              <w:jc w:val="end"/>
              <w:spacing w:line="180" w:lineRule="exact"/>
            </w:pPr>
            <w:r>
              <w:rPr/>
              <w:t xml:space="preserve">€ 32,54175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TOS22/1_01.F06.010.003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+4,87% </w:t>
            </w:r>
            <w:r>
              <w:rPr/>
              <w:t xml:space="preserve"> su anno 2022   </w:t>
            </w:r>
            <w:r>
              <w:rPr>
                <w:color w:val="22B573"/>
              </w:rPr>
              <w:t xml:space="preserve">+4,87%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pedonale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pozzetto dimensioni esterne 50 x 50 x 50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€ 94,25634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€ 120,27109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€ 15,08101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€ 10,93374</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€ 0,22622</w:t>
            </w:r>
          </w:p>
        </w:tc>
      </w:tr>
      <w:tr>
        <w:trPr/>
        <w:tc>
          <w:tcPr>
            <w:tcW w:w="3600" w:type="dxa"/>
          </w:tcPr>
          <w:p/>
        </w:tc>
        <w:tc>
          <w:tcPr>
            <w:tcW w:w="3500" w:type="dxa"/>
          </w:tcPr>
          <w:p>
            <w:pPr>
              <w:spacing w:line="180" w:lineRule="exact"/>
            </w:pPr>
            <w:r>
              <w:rPr/>
              <w:t xml:space="preserve">Incidenza manodopera al </w:t>
            </w:r>
            <w:r>
              <w:rPr>
                <w:b w:val="1"/>
                <w:bCs w:val="1"/>
              </w:rPr>
              <w:t xml:space="preserve">33,85%</w:t>
            </w:r>
          </w:p>
        </w:tc>
        <w:tc>
          <w:tcPr>
            <w:tcW w:w="2000" w:type="dxa"/>
          </w:tcPr>
          <w:p>
            <w:pPr>
              <w:jc w:val="end"/>
              <w:spacing w:line="180" w:lineRule="exact"/>
            </w:pPr>
            <w:r>
              <w:rPr/>
              <w:t xml:space="preserve">€ 40,71330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TOS22/1_01.F06.010.004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+4,87% </w:t>
            </w:r>
            <w:r>
              <w:rPr/>
              <w:t xml:space="preserve"> su anno 2022   </w:t>
            </w:r>
            <w:r>
              <w:rPr>
                <w:color w:val="22B573"/>
              </w:rPr>
              <w:t xml:space="preserve">+4,87%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pedonale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pozzetto dimensioni esterne 60 x 60 x 60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€ 122,87729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€ 156,79143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€ 19,66037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€ 14,25377</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€ 0,29491</w:t>
            </w:r>
          </w:p>
        </w:tc>
      </w:tr>
      <w:tr>
        <w:trPr/>
        <w:tc>
          <w:tcPr>
            <w:tcW w:w="3600" w:type="dxa"/>
          </w:tcPr>
          <w:p/>
        </w:tc>
        <w:tc>
          <w:tcPr>
            <w:tcW w:w="3500" w:type="dxa"/>
          </w:tcPr>
          <w:p>
            <w:pPr>
              <w:spacing w:line="180" w:lineRule="exact"/>
            </w:pPr>
            <w:r>
              <w:rPr/>
              <w:t xml:space="preserve">Incidenza manodopera al </w:t>
            </w:r>
            <w:r>
              <w:rPr>
                <w:b w:val="1"/>
                <w:bCs w:val="1"/>
              </w:rPr>
              <w:t xml:space="preserve">34,5%</w:t>
            </w:r>
          </w:p>
        </w:tc>
        <w:tc>
          <w:tcPr>
            <w:tcW w:w="2000" w:type="dxa"/>
          </w:tcPr>
          <w:p>
            <w:pPr>
              <w:jc w:val="end"/>
              <w:spacing w:line="180" w:lineRule="exact"/>
            </w:pPr>
            <w:r>
              <w:rPr/>
              <w:t xml:space="preserve">€ 54,09180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TOS22/1_01.F06.010.005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+4,87% </w:t>
            </w:r>
            <w:r>
              <w:rPr/>
              <w:t xml:space="preserve"> su anno 2022   </w:t>
            </w:r>
            <w:r>
              <w:rPr>
                <w:color w:val="22B573"/>
              </w:rPr>
              <w:t xml:space="preserve">+4,87%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pedonale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pozzetto dimensioni esterne 70 x 70 x 70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€ 143,52884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€ 183,14280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€ 22,96461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€ 16,64935</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€ 0,34447</w:t>
            </w:r>
          </w:p>
        </w:tc>
      </w:tr>
      <w:tr>
        <w:trPr/>
        <w:tc>
          <w:tcPr>
            <w:tcW w:w="3600" w:type="dxa"/>
          </w:tcPr>
          <w:p/>
        </w:tc>
        <w:tc>
          <w:tcPr>
            <w:tcW w:w="3500" w:type="dxa"/>
          </w:tcPr>
          <w:p>
            <w:pPr>
              <w:spacing w:line="180" w:lineRule="exact"/>
            </w:pPr>
            <w:r>
              <w:rPr/>
              <w:t xml:space="preserve">Incidenza manodopera al </w:t>
            </w:r>
            <w:r>
              <w:rPr>
                <w:b w:val="1"/>
                <w:bCs w:val="1"/>
              </w:rPr>
              <w:t xml:space="preserve">35,22%</w:t>
            </w:r>
          </w:p>
        </w:tc>
        <w:tc>
          <w:tcPr>
            <w:tcW w:w="2000" w:type="dxa"/>
          </w:tcPr>
          <w:p>
            <w:pPr>
              <w:jc w:val="end"/>
              <w:spacing w:line="180" w:lineRule="exact"/>
            </w:pPr>
            <w:r>
              <w:rPr/>
              <w:t xml:space="preserve">€ 64,50570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TOS22/1_01.F06.010.006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+4,87% </w:t>
            </w:r>
            <w:r>
              <w:rPr/>
              <w:t xml:space="preserve"> su anno 2022   </w:t>
            </w:r>
            <w:r>
              <w:rPr>
                <w:color w:val="22B573"/>
              </w:rPr>
              <w:t xml:space="preserve">+4,87%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pedonale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pozzetto dimensioni esterne 80 x 80 x 80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€ 218,82541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€ 279,22123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€ 35,01207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€ 25,38375</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€ 0,52518</w:t>
            </w:r>
          </w:p>
        </w:tc>
      </w:tr>
      <w:tr>
        <w:trPr/>
        <w:tc>
          <w:tcPr>
            <w:tcW w:w="3600" w:type="dxa"/>
          </w:tcPr>
          <w:p/>
        </w:tc>
        <w:tc>
          <w:tcPr>
            <w:tcW w:w="3500" w:type="dxa"/>
          </w:tcPr>
          <w:p>
            <w:pPr>
              <w:spacing w:line="180" w:lineRule="exact"/>
            </w:pPr>
            <w:r>
              <w:rPr/>
              <w:t xml:space="preserve">Incidenza manodopera al </w:t>
            </w:r>
            <w:r>
              <w:rPr>
                <w:b w:val="1"/>
                <w:bCs w:val="1"/>
              </w:rPr>
              <w:t xml:space="preserve">27,04%</w:t>
            </w:r>
          </w:p>
        </w:tc>
        <w:tc>
          <w:tcPr>
            <w:tcW w:w="2000" w:type="dxa"/>
          </w:tcPr>
          <w:p>
            <w:pPr>
              <w:jc w:val="end"/>
              <w:spacing w:line="180" w:lineRule="exact"/>
            </w:pPr>
            <w:r>
              <w:rPr/>
              <w:t xml:space="preserve">€ 75,49740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TOS22/1_01.F06.010.007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+4,87% </w:t>
            </w:r>
            <w:r>
              <w:rPr/>
              <w:t xml:space="preserve"> su anno 2022   </w:t>
            </w:r>
            <w:r>
              <w:rPr>
                <w:color w:val="22B573"/>
              </w:rPr>
              <w:t xml:space="preserve">+4,87%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pedonale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pozzetto dimensioni esterne 90 x 90 x 90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€ 275,42024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+17,35%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€ 351,43623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+17,35%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€ 44,06724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€ 31,94875</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€ 0,66101</w:t>
            </w:r>
          </w:p>
        </w:tc>
      </w:tr>
      <w:tr>
        <w:trPr/>
        <w:tc>
          <w:tcPr>
            <w:tcW w:w="3600" w:type="dxa"/>
          </w:tcPr>
          <w:p/>
        </w:tc>
        <w:tc>
          <w:tcPr>
            <w:tcW w:w="3500" w:type="dxa"/>
          </w:tcPr>
          <w:p>
            <w:pPr>
              <w:spacing w:line="180" w:lineRule="exact"/>
            </w:pPr>
            <w:r>
              <w:rPr/>
              <w:t xml:space="preserve">Incidenza manodopera al </w:t>
            </w:r>
            <w:r>
              <w:rPr>
                <w:b w:val="1"/>
                <w:bCs w:val="1"/>
              </w:rPr>
              <w:t xml:space="preserve">24,61%</w:t>
            </w:r>
          </w:p>
        </w:tc>
        <w:tc>
          <w:tcPr>
            <w:tcW w:w="2000" w:type="dxa"/>
          </w:tcPr>
          <w:p>
            <w:pPr>
              <w:jc w:val="end"/>
              <w:spacing w:line="180" w:lineRule="exact"/>
            </w:pPr>
            <w:r>
              <w:rPr/>
              <w:t xml:space="preserve">€ 86,48910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TOS22/1_01.F06.010.008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+4,87% </w:t>
            </w:r>
            <w:r>
              <w:rPr/>
              <w:t xml:space="preserve"> su anno 2022   </w:t>
            </w:r>
            <w:r>
              <w:rPr>
                <w:color w:val="22B573"/>
              </w:rPr>
              <w:t xml:space="preserve">+4,87%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pedonale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pozzetto dimensioni esterne 100 x 100 x 100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€ 315,30952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€ 402,33494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€ 50,44952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€ 36,57590</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€ 0,75674</w:t>
            </w:r>
          </w:p>
        </w:tc>
      </w:tr>
      <w:tr>
        <w:trPr/>
        <w:tc>
          <w:tcPr>
            <w:tcW w:w="3600" w:type="dxa"/>
          </w:tcPr>
          <w:p/>
        </w:tc>
        <w:tc>
          <w:tcPr>
            <w:tcW w:w="3500" w:type="dxa"/>
          </w:tcPr>
          <w:p>
            <w:pPr>
              <w:spacing w:line="180" w:lineRule="exact"/>
            </w:pPr>
            <w:r>
              <w:rPr/>
              <w:t xml:space="preserve">Incidenza manodopera al </w:t>
            </w:r>
            <w:r>
              <w:rPr>
                <w:b w:val="1"/>
                <w:bCs w:val="1"/>
              </w:rPr>
              <w:t xml:space="preserve">26,6%</w:t>
            </w:r>
          </w:p>
        </w:tc>
        <w:tc>
          <w:tcPr>
            <w:tcW w:w="2000" w:type="dxa"/>
          </w:tcPr>
          <w:p>
            <w:pPr>
              <w:jc w:val="end"/>
              <w:spacing w:line="180" w:lineRule="exact"/>
            </w:pPr>
            <w:r>
              <w:rPr/>
              <w:t xml:space="preserve">€ 107,02800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+7,96% </w:t>
            </w:r>
            <w:r>
              <w:rPr/>
              <w:t xml:space="preserve"> su anno 2022   </w:t>
            </w:r>
            <w:r>
              <w:rPr>
                <w:color w:val="22B573"/>
              </w:rPr>
              <w:t xml:space="preserve">+7,96%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carrabile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pozzetto dimensioni esterne 30 x 30 x 30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€ 85,09290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+16,66%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€ 108,57854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+16,66%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€ 13,61486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€ 9,87078</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€ 0,20422</w:t>
            </w:r>
          </w:p>
        </w:tc>
      </w:tr>
      <w:tr>
        <w:trPr/>
        <w:tc>
          <w:tcPr>
            <w:tcW w:w="3600" w:type="dxa"/>
          </w:tcPr>
          <w:p/>
        </w:tc>
        <w:tc>
          <w:tcPr>
            <w:tcW w:w="3500" w:type="dxa"/>
          </w:tcPr>
          <w:p>
            <w:pPr>
              <w:spacing w:line="180" w:lineRule="exact"/>
            </w:pPr>
            <w:r>
              <w:rPr/>
              <w:t xml:space="preserve">Incidenza manodopera al </w:t>
            </w:r>
            <w:r>
              <w:rPr>
                <w:b w:val="1"/>
                <w:bCs w:val="1"/>
              </w:rPr>
              <w:t xml:space="preserve">25,97%</w:t>
            </w:r>
          </w:p>
        </w:tc>
        <w:tc>
          <w:tcPr>
            <w:tcW w:w="2000" w:type="dxa"/>
          </w:tcPr>
          <w:p>
            <w:pPr>
              <w:jc w:val="end"/>
              <w:spacing w:line="180" w:lineRule="exact"/>
            </w:pPr>
            <w:r>
              <w:rPr/>
              <w:t xml:space="preserve">€ 28,20150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+7,96% </w:t>
            </w:r>
            <w:r>
              <w:rPr/>
              <w:t xml:space="preserve"> su anno 2022   </w:t>
            </w:r>
            <w:r>
              <w:rPr>
                <w:color w:val="22B573"/>
              </w:rPr>
              <w:t xml:space="preserve">+7,96%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carrabile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pozzetto dimensioni esterne 40 x 40 x 40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€ 81,61298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€ 104,13817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€ 13,05808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€ 9,46711</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€ 0,19587</w:t>
            </w:r>
          </w:p>
        </w:tc>
      </w:tr>
      <w:tr>
        <w:trPr/>
        <w:tc>
          <w:tcPr>
            <w:tcW w:w="3600" w:type="dxa"/>
          </w:tcPr>
          <w:p/>
        </w:tc>
        <w:tc>
          <w:tcPr>
            <w:tcW w:w="3500" w:type="dxa"/>
          </w:tcPr>
          <w:p>
            <w:pPr>
              <w:spacing w:line="180" w:lineRule="exact"/>
            </w:pPr>
            <w:r>
              <w:rPr/>
              <w:t xml:space="preserve">Incidenza manodopera al </w:t>
            </w:r>
            <w:r>
              <w:rPr>
                <w:b w:val="1"/>
                <w:bCs w:val="1"/>
              </w:rPr>
              <w:t xml:space="preserve">31,66%</w:t>
            </w:r>
          </w:p>
        </w:tc>
        <w:tc>
          <w:tcPr>
            <w:tcW w:w="2000" w:type="dxa"/>
          </w:tcPr>
          <w:p>
            <w:pPr>
              <w:jc w:val="end"/>
              <w:spacing w:line="180" w:lineRule="exact"/>
            </w:pPr>
            <w:r>
              <w:rPr/>
              <w:t xml:space="preserve">€ 32,97510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TOS22/1_01.F06.011.003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+7,96% </w:t>
            </w:r>
            <w:r>
              <w:rPr/>
              <w:t xml:space="preserve"> su anno 2022   </w:t>
            </w:r>
            <w:r>
              <w:rPr>
                <w:color w:val="22B573"/>
              </w:rPr>
              <w:t xml:space="preserve">+7,96%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carrabile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pozzetto dimensioni esterne 50 x 50 x 50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€ 125,77728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+16,65%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€ 160,49180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+16,65%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€ 20,12436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€ 14,59016</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€ 0,30187</w:t>
            </w:r>
          </w:p>
        </w:tc>
      </w:tr>
      <w:tr>
        <w:trPr/>
        <w:tc>
          <w:tcPr>
            <w:tcW w:w="3600" w:type="dxa"/>
          </w:tcPr>
          <w:p/>
        </w:tc>
        <w:tc>
          <w:tcPr>
            <w:tcW w:w="3500" w:type="dxa"/>
          </w:tcPr>
          <w:p>
            <w:pPr>
              <w:spacing w:line="180" w:lineRule="exact"/>
            </w:pPr>
            <w:r>
              <w:rPr/>
              <w:t xml:space="preserve">Incidenza manodopera al </w:t>
            </w:r>
            <w:r>
              <w:rPr>
                <w:b w:val="1"/>
                <w:bCs w:val="1"/>
              </w:rPr>
              <w:t xml:space="preserve">25,37%</w:t>
            </w:r>
          </w:p>
        </w:tc>
        <w:tc>
          <w:tcPr>
            <w:tcW w:w="2000" w:type="dxa"/>
          </w:tcPr>
          <w:p>
            <w:pPr>
              <w:jc w:val="end"/>
              <w:spacing w:line="180" w:lineRule="exact"/>
            </w:pPr>
            <w:r>
              <w:rPr/>
              <w:t xml:space="preserve">€ 40,71330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TOS22/1_01.F06.011.004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+7,96% </w:t>
            </w:r>
            <w:r>
              <w:rPr/>
              <w:t xml:space="preserve"> su anno 2022   </w:t>
            </w:r>
            <w:r>
              <w:rPr>
                <w:color w:val="22B573"/>
              </w:rPr>
              <w:t xml:space="preserve">+7,96%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carrabile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pozzetto dimensioni esterne 60 x 60 x 60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€ 142,41876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€ 181,72634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€ 22,78700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€ 16,52058</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€ 0,34181</w:t>
            </w:r>
          </w:p>
        </w:tc>
      </w:tr>
      <w:tr>
        <w:trPr/>
        <w:tc>
          <w:tcPr>
            <w:tcW w:w="3600" w:type="dxa"/>
          </w:tcPr>
          <w:p/>
        </w:tc>
        <w:tc>
          <w:tcPr>
            <w:tcW w:w="3500" w:type="dxa"/>
          </w:tcPr>
          <w:p>
            <w:pPr>
              <w:spacing w:line="180" w:lineRule="exact"/>
            </w:pPr>
            <w:r>
              <w:rPr/>
              <w:t xml:space="preserve">Incidenza manodopera al </w:t>
            </w:r>
            <w:r>
              <w:rPr>
                <w:b w:val="1"/>
                <w:bCs w:val="1"/>
              </w:rPr>
              <w:t xml:space="preserve">29,77%</w:t>
            </w:r>
          </w:p>
        </w:tc>
        <w:tc>
          <w:tcPr>
            <w:tcW w:w="2000" w:type="dxa"/>
          </w:tcPr>
          <w:p>
            <w:pPr>
              <w:jc w:val="end"/>
              <w:spacing w:line="180" w:lineRule="exact"/>
            </w:pPr>
            <w:r>
              <w:rPr/>
              <w:t xml:space="preserve">€ 54,09180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TOS22/1_01.F06.011.005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+7,96% </w:t>
            </w:r>
            <w:r>
              <w:rPr/>
              <w:t xml:space="preserve"> su anno 2022   </w:t>
            </w:r>
            <w:r>
              <w:rPr>
                <w:color w:val="22B573"/>
              </w:rPr>
              <w:t xml:space="preserve">+7,96%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carrabile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pozzetto dimensioni esterne 70 x 70 x 70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€ 208,52084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+17,52%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€ 266,07259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+17,52%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€ 33,36333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€ 24,18842</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€ 0,50045</w:t>
            </w:r>
          </w:p>
        </w:tc>
      </w:tr>
      <w:tr>
        <w:trPr/>
        <w:tc>
          <w:tcPr>
            <w:tcW w:w="3600" w:type="dxa"/>
          </w:tcPr>
          <w:p/>
        </w:tc>
        <w:tc>
          <w:tcPr>
            <w:tcW w:w="3500" w:type="dxa"/>
          </w:tcPr>
          <w:p>
            <w:pPr>
              <w:spacing w:line="180" w:lineRule="exact"/>
            </w:pPr>
            <w:r>
              <w:rPr/>
              <w:t xml:space="preserve">Incidenza manodopera al </w:t>
            </w:r>
            <w:r>
              <w:rPr>
                <w:b w:val="1"/>
                <w:bCs w:val="1"/>
              </w:rPr>
              <w:t xml:space="preserve">24,24%</w:t>
            </w:r>
          </w:p>
        </w:tc>
        <w:tc>
          <w:tcPr>
            <w:tcW w:w="2000" w:type="dxa"/>
          </w:tcPr>
          <w:p>
            <w:pPr>
              <w:jc w:val="end"/>
              <w:spacing w:line="180" w:lineRule="exact"/>
            </w:pPr>
            <w:r>
              <w:rPr/>
              <w:t xml:space="preserve">€ 64,50570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TOS22/1_01.F06.011.006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+7,96% </w:t>
            </w:r>
            <w:r>
              <w:rPr/>
              <w:t xml:space="preserve"> su anno 2022   </w:t>
            </w:r>
            <w:r>
              <w:rPr>
                <w:color w:val="22B573"/>
              </w:rPr>
              <w:t xml:space="preserve">+7,96%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carrabile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pozzetto dimensioni esterne 80 x 80 x 80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€ 254,96995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€ 325,34165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€ 40,79519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€ 29,57651</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€ 0,61193</w:t>
            </w:r>
          </w:p>
        </w:tc>
      </w:tr>
      <w:tr>
        <w:trPr/>
        <w:tc>
          <w:tcPr>
            <w:tcW w:w="3600" w:type="dxa"/>
          </w:tcPr>
          <w:p/>
        </w:tc>
        <w:tc>
          <w:tcPr>
            <w:tcW w:w="3500" w:type="dxa"/>
          </w:tcPr>
          <w:p>
            <w:pPr>
              <w:spacing w:line="180" w:lineRule="exact"/>
            </w:pPr>
            <w:r>
              <w:rPr/>
              <w:t xml:space="preserve">Incidenza manodopera al </w:t>
            </w:r>
            <w:r>
              <w:rPr>
                <w:b w:val="1"/>
                <w:bCs w:val="1"/>
              </w:rPr>
              <w:t xml:space="preserve">23,21%</w:t>
            </w:r>
          </w:p>
        </w:tc>
        <w:tc>
          <w:tcPr>
            <w:tcW w:w="2000" w:type="dxa"/>
          </w:tcPr>
          <w:p>
            <w:pPr>
              <w:jc w:val="end"/>
              <w:spacing w:line="180" w:lineRule="exact"/>
            </w:pPr>
            <w:r>
              <w:rPr/>
              <w:t xml:space="preserve">€ 75,49740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TOS22/1_01.F06.011.007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+7,96% </w:t>
            </w:r>
            <w:r>
              <w:rPr/>
              <w:t xml:space="preserve"> su anno 2022   </w:t>
            </w:r>
            <w:r>
              <w:rPr>
                <w:color w:val="22B573"/>
              </w:rPr>
              <w:t xml:space="preserve">+7,96%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carrabile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pozzetto dimensioni esterne 90 x 90 x 90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€ 384,51304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+20,35%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€ 490,63864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+20,35%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€ 61,52209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€ 44,60351</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€ 0,92283</w:t>
            </w:r>
          </w:p>
        </w:tc>
      </w:tr>
      <w:tr>
        <w:trPr/>
        <w:tc>
          <w:tcPr>
            <w:tcW w:w="3600" w:type="dxa"/>
          </w:tcPr>
          <w:p/>
        </w:tc>
        <w:tc>
          <w:tcPr>
            <w:tcW w:w="3500" w:type="dxa"/>
          </w:tcPr>
          <w:p>
            <w:pPr>
              <w:spacing w:line="180" w:lineRule="exact"/>
            </w:pPr>
            <w:r>
              <w:rPr/>
              <w:t xml:space="preserve">Incidenza manodopera al </w:t>
            </w:r>
            <w:r>
              <w:rPr>
                <w:b w:val="1"/>
                <w:bCs w:val="1"/>
              </w:rPr>
              <w:t xml:space="preserve">18,41%</w:t>
            </w:r>
          </w:p>
        </w:tc>
        <w:tc>
          <w:tcPr>
            <w:tcW w:w="2000" w:type="dxa"/>
          </w:tcPr>
          <w:p>
            <w:pPr>
              <w:jc w:val="end"/>
              <w:spacing w:line="180" w:lineRule="exact"/>
            </w:pPr>
            <w:r>
              <w:rPr/>
              <w:t xml:space="preserve">€ 90,33390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TOS22/1_01.F06.011.008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+7,96% </w:t>
            </w:r>
            <w:r>
              <w:rPr/>
              <w:t xml:space="preserve"> su anno 2022   </w:t>
            </w:r>
            <w:r>
              <w:rPr>
                <w:color w:val="22B573"/>
              </w:rPr>
              <w:t xml:space="preserve">+7,96%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carrabile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pozzetto dimensioni esterne 100 x 100 x 100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€ 375,99765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€ 479,77300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€ 60,15962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€ 43,61573</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€ 0,90239</w:t>
            </w:r>
          </w:p>
        </w:tc>
      </w:tr>
      <w:tr>
        <w:trPr/>
        <w:tc>
          <w:tcPr>
            <w:tcW w:w="3600" w:type="dxa"/>
          </w:tcPr>
          <w:p/>
        </w:tc>
        <w:tc>
          <w:tcPr>
            <w:tcW w:w="3500" w:type="dxa"/>
          </w:tcPr>
          <w:p>
            <w:pPr>
              <w:spacing w:line="180" w:lineRule="exact"/>
            </w:pPr>
            <w:r>
              <w:rPr/>
              <w:t xml:space="preserve">Incidenza manodopera al </w:t>
            </w:r>
            <w:r>
              <w:rPr>
                <w:b w:val="1"/>
                <w:bCs w:val="1"/>
              </w:rPr>
              <w:t xml:space="preserve">22,31%</w:t>
            </w:r>
          </w:p>
        </w:tc>
        <w:tc>
          <w:tcPr>
            <w:tcW w:w="2000" w:type="dxa"/>
          </w:tcPr>
          <w:p>
            <w:pPr>
              <w:jc w:val="end"/>
              <w:spacing w:line="180" w:lineRule="exact"/>
            </w:pPr>
            <w:r>
              <w:rPr/>
              <w:t xml:space="preserve">€ 107,02800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TOS22/1_01.F06.024.001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024</w:t>
            </w:r>
          </w:p>
        </w:tc>
        <w:tc>
          <w:tcPr>
            <w:tcW w:w="6450" w:type="dxa"/>
          </w:tcPr>
          <w:p>
            <w:pPr>
              <w:spacing w:line="180" w:lineRule="exact"/>
            </w:pPr>
            <w:r>
              <w:rPr/>
              <w:t xml:space="preserve"> </w:t>
            </w:r>
            <w:r>
              <w:rPr>
                <w:color w:val="FF1D25"/>
              </w:rPr>
              <w:t xml:space="preserve">+13,59% </w:t>
            </w:r>
            <w:r>
              <w:rPr/>
              <w:t xml:space="preserve"> su anno 2022   </w:t>
            </w:r>
            <w:r>
              <w:rPr>
                <w:color w:val="FF1D25"/>
              </w:rPr>
              <w:t xml:space="preserve">+13,59%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fossa biologica tricamerale prefabbricata in C.A.V. con camere monoblocco, completa di sella in p.v.c., con chiusino (lapide) per traffico pedonale , con tappi in cls per ogni camera, tappo di ispezione. Compreso la stuccatura degli elementi con malta di cemento, letto di posa e rinfianchi in calcestruzzo Rck 15 non inferiore a 20 cm e l'onere di ogni mezzo per il calo in opera.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fossa biologica da 3000 litri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€ 1.453,33234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+25,56%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€ 1.854,45206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+25,56%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€ 232,53317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€ 168,58655</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€ 5,81333</w:t>
            </w:r>
          </w:p>
        </w:tc>
      </w:tr>
      <w:tr>
        <w:trPr/>
        <w:tc>
          <w:tcPr>
            <w:tcW w:w="3600" w:type="dxa"/>
          </w:tcPr>
          <w:p/>
        </w:tc>
        <w:tc>
          <w:tcPr>
            <w:tcW w:w="3500" w:type="dxa"/>
          </w:tcPr>
          <w:p>
            <w:pPr>
              <w:spacing w:line="180" w:lineRule="exact"/>
            </w:pPr>
            <w:r>
              <w:rPr/>
              <w:t xml:space="preserve">Incidenza manodopera al </w:t>
            </w:r>
            <w:r>
              <w:rPr>
                <w:b w:val="1"/>
                <w:bCs w:val="1"/>
              </w:rPr>
              <w:t xml:space="preserve">16,13%</w:t>
            </w:r>
          </w:p>
        </w:tc>
        <w:tc>
          <w:tcPr>
            <w:tcW w:w="2000" w:type="dxa"/>
          </w:tcPr>
          <w:p>
            <w:pPr>
              <w:jc w:val="end"/>
              <w:spacing w:line="180" w:lineRule="exact"/>
            </w:pPr>
            <w:r>
              <w:rPr/>
              <w:t xml:space="preserve">€ 299,05200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TOS22/1_01.F06.024.002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024</w:t>
            </w:r>
          </w:p>
        </w:tc>
        <w:tc>
          <w:tcPr>
            <w:tcW w:w="6450" w:type="dxa"/>
          </w:tcPr>
          <w:p>
            <w:pPr>
              <w:spacing w:line="180" w:lineRule="exact"/>
            </w:pPr>
            <w:r>
              <w:rPr/>
              <w:t xml:space="preserve"> </w:t>
            </w:r>
            <w:r>
              <w:rPr>
                <w:color w:val="FF1D25"/>
              </w:rPr>
              <w:t xml:space="preserve">+13,59% </w:t>
            </w:r>
            <w:r>
              <w:rPr/>
              <w:t xml:space="preserve"> su anno 2022   </w:t>
            </w:r>
            <w:r>
              <w:rPr>
                <w:color w:val="FF1D25"/>
              </w:rPr>
              <w:t xml:space="preserve">+13,59%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fossa biologica tricamerale prefabbricata in C.A.V. con camere monoblocco, completa di sella in p.v.c., con chiusino (lapide) per traffico pedonale , con tappi in cls per ogni camera, tappo di ispezione. Compreso la stuccatura degli elementi con malta di cemento, letto di posa e rinfianchi in calcestruzzo Rck 15 non inferiore a 20 cm e l'onere di ogni mezzo per il calo in opera.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fossa biologica da 4000 litri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€ 2.110,21738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€ 2.692,63738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€ 337,63478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€ 244,78522</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€ 8,44087</w:t>
            </w:r>
          </w:p>
        </w:tc>
      </w:tr>
      <w:tr>
        <w:trPr/>
        <w:tc>
          <w:tcPr>
            <w:tcW w:w="3600" w:type="dxa"/>
          </w:tcPr>
          <w:p/>
        </w:tc>
        <w:tc>
          <w:tcPr>
            <w:tcW w:w="3500" w:type="dxa"/>
          </w:tcPr>
          <w:p>
            <w:pPr>
              <w:spacing w:line="180" w:lineRule="exact"/>
            </w:pPr>
            <w:r>
              <w:rPr/>
              <w:t xml:space="preserve">Incidenza manodopera al </w:t>
            </w:r>
            <w:r>
              <w:rPr>
                <w:b w:val="1"/>
                <w:bCs w:val="1"/>
              </w:rPr>
              <w:t xml:space="preserve">11,11%</w:t>
            </w:r>
          </w:p>
        </w:tc>
        <w:tc>
          <w:tcPr>
            <w:tcW w:w="2000" w:type="dxa"/>
          </w:tcPr>
          <w:p>
            <w:pPr>
              <w:jc w:val="end"/>
              <w:spacing w:line="180" w:lineRule="exact"/>
            </w:pPr>
            <w:r>
              <w:rPr/>
              <w:t xml:space="preserve">€ 299,05200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TOS22/1_01.F06.024.003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024</w:t>
            </w:r>
          </w:p>
        </w:tc>
        <w:tc>
          <w:tcPr>
            <w:tcW w:w="6450" w:type="dxa"/>
          </w:tcPr>
          <w:p>
            <w:pPr>
              <w:spacing w:line="180" w:lineRule="exact"/>
            </w:pPr>
            <w:r>
              <w:rPr/>
              <w:t xml:space="preserve"> </w:t>
            </w:r>
            <w:r>
              <w:rPr>
                <w:color w:val="FF1D25"/>
              </w:rPr>
              <w:t xml:space="preserve">+13,59% </w:t>
            </w:r>
            <w:r>
              <w:rPr/>
              <w:t xml:space="preserve"> su anno 2022   </w:t>
            </w:r>
            <w:r>
              <w:rPr>
                <w:color w:val="FF1D25"/>
              </w:rPr>
              <w:t xml:space="preserve">+13,59%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fossa biologica tricamerale prefabbricata in C.A.V. con camere monoblocco, completa di sella in p.v.c., con chiusino (lapide) per traffico pedonale , con tappi in cls per ogni camera, tappo di ispezione. Compreso la stuccatura degli elementi con malta di cemento, letto di posa e rinfianchi in calcestruzzo Rck 15 non inferiore a 20 cm e l'onere di ogni mezzo per il calo in opera.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fossa biologica da 6000 litri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€ 2.680,35592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€ 3.420,13416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€ 428,85695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€ 310,92129</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€ 10,72142</w:t>
            </w:r>
          </w:p>
        </w:tc>
      </w:tr>
      <w:tr>
        <w:trPr/>
        <w:tc>
          <w:tcPr>
            <w:tcW w:w="3600" w:type="dxa"/>
          </w:tcPr>
          <w:p/>
        </w:tc>
        <w:tc>
          <w:tcPr>
            <w:tcW w:w="3500" w:type="dxa"/>
          </w:tcPr>
          <w:p>
            <w:pPr>
              <w:spacing w:line="180" w:lineRule="exact"/>
            </w:pPr>
            <w:r>
              <w:rPr/>
              <w:t xml:space="preserve">Incidenza manodopera al </w:t>
            </w:r>
            <w:r>
              <w:rPr>
                <w:b w:val="1"/>
                <w:bCs w:val="1"/>
              </w:rPr>
              <w:t xml:space="preserve">10,85%</w:t>
            </w:r>
          </w:p>
        </w:tc>
        <w:tc>
          <w:tcPr>
            <w:tcW w:w="2000" w:type="dxa"/>
          </w:tcPr>
          <w:p>
            <w:pPr>
              <w:jc w:val="end"/>
              <w:spacing w:line="180" w:lineRule="exact"/>
            </w:pPr>
            <w:r>
              <w:rPr/>
              <w:t xml:space="preserve">€ 370,92600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TOS22/1_01.F06.024.004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024</w:t>
            </w:r>
          </w:p>
        </w:tc>
        <w:tc>
          <w:tcPr>
            <w:tcW w:w="6450" w:type="dxa"/>
          </w:tcPr>
          <w:p>
            <w:pPr>
              <w:spacing w:line="180" w:lineRule="exact"/>
            </w:pPr>
            <w:r>
              <w:rPr/>
              <w:t xml:space="preserve"> </w:t>
            </w:r>
            <w:r>
              <w:rPr>
                <w:color w:val="FF1D25"/>
              </w:rPr>
              <w:t xml:space="preserve">+13,59% </w:t>
            </w:r>
            <w:r>
              <w:rPr/>
              <w:t xml:space="preserve"> su anno 2022   </w:t>
            </w:r>
            <w:r>
              <w:rPr>
                <w:color w:val="FF1D25"/>
              </w:rPr>
              <w:t xml:space="preserve">+13,59%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fossa biologica tricamerale prefabbricata in C.A.V. con camere monoblocco, completa di sella in p.v.c., con chiusino (lapide) per traffico pedonale , con tappi in cls per ogni camera, tappo di ispezione. Compreso la stuccatura degli elementi con malta di cemento, letto di posa e rinfianchi in calcestruzzo Rck 15 non inferiore a 20 cm e l'onere di ogni mezzo per il calo in opera.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fossa biologica da 8000 litri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€ 2.192,40922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€ 2.797,51417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€ 350,78548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€ 254,31947</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€ 8,76964</w:t>
            </w:r>
          </w:p>
        </w:tc>
      </w:tr>
      <w:tr>
        <w:trPr/>
        <w:tc>
          <w:tcPr>
            <w:tcW w:w="3600" w:type="dxa"/>
          </w:tcPr>
          <w:p/>
        </w:tc>
        <w:tc>
          <w:tcPr>
            <w:tcW w:w="3500" w:type="dxa"/>
          </w:tcPr>
          <w:p>
            <w:pPr>
              <w:spacing w:line="180" w:lineRule="exact"/>
            </w:pPr>
            <w:r>
              <w:rPr/>
              <w:t xml:space="preserve">Incidenza manodopera al </w:t>
            </w:r>
            <w:r>
              <w:rPr>
                <w:b w:val="1"/>
                <w:bCs w:val="1"/>
              </w:rPr>
              <w:t xml:space="preserve">18,5%</w:t>
            </w:r>
          </w:p>
        </w:tc>
        <w:tc>
          <w:tcPr>
            <w:tcW w:w="2000" w:type="dxa"/>
          </w:tcPr>
          <w:p>
            <w:pPr>
              <w:jc w:val="end"/>
              <w:spacing w:line="180" w:lineRule="exact"/>
            </w:pPr>
            <w:r>
              <w:rPr/>
              <w:t xml:space="preserve">€ 517,56300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TOS22/1_01.F06.027.001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FF1D25"/>
              </w:rPr>
              <w:t xml:space="preserve">+11,52% </w:t>
            </w:r>
            <w:r>
              <w:rPr/>
              <w:t xml:space="preserve"> su anno 2022   </w:t>
            </w:r>
            <w:r>
              <w:rPr>
                <w:color w:val="FF1D25"/>
              </w:rPr>
              <w:t xml:space="preserve">+11,52%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fossa biologica tricamerale prefabbricata in C.A.V. con camere monoblocco, completa di sella in p.v.c., con chiusino (lapide) per traffico carrabile, con tappi in cls per ogni camera, tappo di ispezione. Compreso la stuccatura degli elementi con malta di cemento, letto di posa e rinfianchi in calcestruzzo Rck 15 non inferiore a 20 cm e l'onere di ogni mezzo per il calo in opera.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fossa biologica da 3000 litri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€ 1.676,39710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+21,51%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€ 2.139,08270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+21,51%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€ 268,22354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€ 194,46206</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€ 6,70559</w:t>
            </w:r>
          </w:p>
        </w:tc>
      </w:tr>
      <w:tr>
        <w:trPr/>
        <w:tc>
          <w:tcPr>
            <w:tcW w:w="3600" w:type="dxa"/>
          </w:tcPr>
          <w:p/>
        </w:tc>
        <w:tc>
          <w:tcPr>
            <w:tcW w:w="3500" w:type="dxa"/>
          </w:tcPr>
          <w:p>
            <w:pPr>
              <w:spacing w:line="180" w:lineRule="exact"/>
            </w:pPr>
            <w:r>
              <w:rPr/>
              <w:t xml:space="preserve">Incidenza manodopera al </w:t>
            </w:r>
            <w:r>
              <w:rPr>
                <w:b w:val="1"/>
                <w:bCs w:val="1"/>
              </w:rPr>
              <w:t xml:space="preserve">24,2%</w:t>
            </w:r>
          </w:p>
        </w:tc>
        <w:tc>
          <w:tcPr>
            <w:tcW w:w="2000" w:type="dxa"/>
          </w:tcPr>
          <w:p>
            <w:pPr>
              <w:jc w:val="end"/>
              <w:spacing w:line="180" w:lineRule="exact"/>
            </w:pPr>
            <w:r>
              <w:rPr/>
              <w:t xml:space="preserve">€ 517,56300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TOS22/1_01.F06.027.002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FF1D25"/>
              </w:rPr>
              <w:t xml:space="preserve">+11,52% </w:t>
            </w:r>
            <w:r>
              <w:rPr/>
              <w:t xml:space="preserve"> su anno 2022   </w:t>
            </w:r>
            <w:r>
              <w:rPr>
                <w:color w:val="FF1D25"/>
              </w:rPr>
              <w:t xml:space="preserve">+11,52%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fossa biologica tricamerale prefabbricata in C.A.V. con camere monoblocco, completa di sella in p.v.c., con chiusino (lapide) per traffico carrabile, con tappi in cls per ogni camera, tappo di ispezione. Compreso la stuccatura degli elementi con malta di cemento, letto di posa e rinfianchi in calcestruzzo Rck 15 non inferiore a 20 cm e l'onere di ogni mezzo per il calo in opera.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fossa biologica da 4000 litri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€ 1.559,72218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€ 1.990,20550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€ 249,55555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€ 180,92777</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€ 6,23889</w:t>
            </w:r>
          </w:p>
        </w:tc>
      </w:tr>
      <w:tr>
        <w:trPr/>
        <w:tc>
          <w:tcPr>
            <w:tcW w:w="3600" w:type="dxa"/>
          </w:tcPr>
          <w:p/>
        </w:tc>
        <w:tc>
          <w:tcPr>
            <w:tcW w:w="3500" w:type="dxa"/>
          </w:tcPr>
          <w:p>
            <w:pPr>
              <w:spacing w:line="180" w:lineRule="exact"/>
            </w:pPr>
            <w:r>
              <w:rPr/>
              <w:t xml:space="preserve">Incidenza manodopera al </w:t>
            </w:r>
            <w:r>
              <w:rPr>
                <w:b w:val="1"/>
                <w:bCs w:val="1"/>
              </w:rPr>
              <w:t xml:space="preserve">26,01%</w:t>
            </w:r>
          </w:p>
        </w:tc>
        <w:tc>
          <w:tcPr>
            <w:tcW w:w="2000" w:type="dxa"/>
          </w:tcPr>
          <w:p>
            <w:pPr>
              <w:jc w:val="end"/>
              <w:spacing w:line="180" w:lineRule="exact"/>
            </w:pPr>
            <w:r>
              <w:rPr/>
              <w:t xml:space="preserve">€ 517,56300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TOS22/1_01.F06.027.003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FF1D25"/>
              </w:rPr>
              <w:t xml:space="preserve">+11,52% </w:t>
            </w:r>
            <w:r>
              <w:rPr/>
              <w:t xml:space="preserve"> su anno 2022   </w:t>
            </w:r>
            <w:r>
              <w:rPr>
                <w:color w:val="FF1D25"/>
              </w:rPr>
              <w:t xml:space="preserve">+11,52%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fossa biologica tricamerale prefabbricata in C.A.V. con camere monoblocco, completa di sella in p.v.c., con chiusino (lapide) per traffico carrabile, con tappi in cls per ogni camera, tappo di ispezione. Compreso la stuccatura degli elementi con malta di cemento, letto di posa e rinfianchi in calcestruzzo Rck 15 non inferiore a 20 cm e l'onere di ogni mezzo per il calo in opera.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fossa biologica da 6000 litri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€ 2.008,91932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€ 2.563,38105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€ 321,42709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€ 233,03464</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€ 8,03568</w:t>
            </w:r>
          </w:p>
        </w:tc>
      </w:tr>
      <w:tr>
        <w:trPr/>
        <w:tc>
          <w:tcPr>
            <w:tcW w:w="3600" w:type="dxa"/>
          </w:tcPr>
          <w:p/>
        </w:tc>
        <w:tc>
          <w:tcPr>
            <w:tcW w:w="3500" w:type="dxa"/>
          </w:tcPr>
          <w:p>
            <w:pPr>
              <w:spacing w:line="180" w:lineRule="exact"/>
            </w:pPr>
            <w:r>
              <w:rPr/>
              <w:t xml:space="preserve">Incidenza manodopera al </w:t>
            </w:r>
            <w:r>
              <w:rPr>
                <w:b w:val="1"/>
                <w:bCs w:val="1"/>
              </w:rPr>
              <w:t xml:space="preserve">22,99%</w:t>
            </w:r>
          </w:p>
        </w:tc>
        <w:tc>
          <w:tcPr>
            <w:tcW w:w="2000" w:type="dxa"/>
          </w:tcPr>
          <w:p>
            <w:pPr>
              <w:jc w:val="end"/>
              <w:spacing w:line="180" w:lineRule="exact"/>
            </w:pPr>
            <w:r>
              <w:rPr/>
              <w:t xml:space="preserve">€ 589,43700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TOS22/1_01.F06.027.004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FF1D25"/>
              </w:rPr>
              <w:t xml:space="preserve">+11,52% </w:t>
            </w:r>
            <w:r>
              <w:rPr/>
              <w:t xml:space="preserve"> su anno 2022   </w:t>
            </w:r>
            <w:r>
              <w:rPr>
                <w:color w:val="FF1D25"/>
              </w:rPr>
              <w:t xml:space="preserve">+11,52%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fossa biologica tricamerale prefabbricata in C.A.V. con camere monoblocco, completa di sella in p.v.c., con chiusino (lapide) per traffico carrabile, con tappi in cls per ogni camera, tappo di ispezione. Compreso la stuccatura degli elementi con malta di cemento, letto di posa e rinfianchi in calcestruzzo Rck 15 non inferiore a 20 cm e l'onere di ogni mezzo per il calo in opera.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fossa biologica da 8000 litri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€ 2.353,49122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€ 3.003,05480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€ 376,55860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€ 273,00498</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€ 9,41397</w:t>
            </w:r>
          </w:p>
        </w:tc>
      </w:tr>
      <w:tr>
        <w:trPr/>
        <w:tc>
          <w:tcPr>
            <w:tcW w:w="3600" w:type="dxa"/>
          </w:tcPr>
          <w:p/>
        </w:tc>
        <w:tc>
          <w:tcPr>
            <w:tcW w:w="3500" w:type="dxa"/>
          </w:tcPr>
          <w:p>
            <w:pPr>
              <w:spacing w:line="180" w:lineRule="exact"/>
            </w:pPr>
            <w:r>
              <w:rPr/>
              <w:t xml:space="preserve">Incidenza manodopera al </w:t>
            </w:r>
            <w:r>
              <w:rPr>
                <w:b w:val="1"/>
                <w:bCs w:val="1"/>
              </w:rPr>
              <w:t xml:space="preserve">19,63%</w:t>
            </w:r>
          </w:p>
        </w:tc>
        <w:tc>
          <w:tcPr>
            <w:tcW w:w="2000" w:type="dxa"/>
          </w:tcPr>
          <w:p>
            <w:pPr>
              <w:jc w:val="end"/>
              <w:spacing w:line="180" w:lineRule="exact"/>
            </w:pPr>
            <w:r>
              <w:rPr/>
              <w:t xml:space="preserve">€ 589,43700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TOS22/1_01CAM</w:t>
            </w:r>
            <w:r>
              <w:rPr/>
              <w:t xml:space="preserve">    </w:t>
            </w:r>
            <w:r>
              <w:rPr>
                <w:color w:val="FF1D25"/>
              </w:rPr>
              <w:t xml:space="preserve">+20,4% </w:t>
            </w:r>
            <w:r>
              <w:rPr/>
              <w:t xml:space="preserve"> su anno 2022   </w:t>
            </w:r>
            <w:r>
              <w:rPr>
                <w:color w:val="FF1D25"/>
              </w:rPr>
              <w:t xml:space="preserve">+20,4% </w:t>
            </w:r>
            <w:r>
              <w:rPr/>
              <w:t xml:space="preserve"> su anno 2022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CAM I prezzi sono relativi a una nuova costruzione di edilizia civile e si riferiscono a lavori con normali difficoltà di esecuzione, e rispondenti ai decreti del Ministero dell'Ambiente e della Tutela del Territorio e del Mare (M.A.T.T.M.),</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TOS22/1_01CAM.B07</w:t>
            </w:r>
            <w:r>
              <w:rPr/>
              <w:t xml:space="preserve">    </w:t>
            </w:r>
            <w:r>
              <w:rPr>
                <w:color w:val="22B573"/>
              </w:rPr>
              <w:t xml:space="preserve">+10,76% </w:t>
            </w:r>
            <w:r>
              <w:rPr/>
              <w:t xml:space="preserve"> su anno 2022   </w:t>
            </w:r>
            <w:r>
              <w:rPr>
                <w:color w:val="22B573"/>
              </w:rPr>
              <w:t xml:space="preserve">+10,76% </w:t>
            </w:r>
            <w:r>
              <w:rPr/>
              <w:t xml:space="preserve"> su anno 2022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MURATURA PORTANTE CAM: eseguita con elementi resistenti (mattoni e blocchi) in laterizio, pietra da taglio o cls conformi alle specifiche del marchio CE e rispondenti ai decreti del Ministero dell'Ambiente e della Tutela del Territorio e del Mare (M.A.T.T.M.), giunti di malta orizzontali e verticali (quando previsti) come dal D.M. 17/01/2018; la malta deve garantire classe di resistenza non inferiore a M5 (M10 per muratura armata) e prestazioni adeguate in termini di durabilità secondo il D.M. 17/01/2018, deve essere conforme alla norma UNI EN 998-2 e recare la Marcatura CE. Sono compresi i ponti di servizio con altezza massima m 2,00 e/o trabattelli a norma, anche esterni, mobili o fissi e ogni altro onere e magistero per dare il lavoro finito a regola d'arte. Escluso i ponteggi esterni o piattaforme a cella.</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TOS22/1_01CAM.B07.042.001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042</w:t>
            </w:r>
          </w:p>
        </w:tc>
        <w:tc>
          <w:tcPr>
            <w:tcW w:w="6450" w:type="dxa"/>
          </w:tcPr>
          <w:p>
            <w:pPr>
              <w:spacing w:line="180" w:lineRule="exact"/>
            </w:pPr>
            <w:r>
              <w:rPr/>
              <w:t xml:space="preserve"> </w:t>
            </w:r>
            <w:r>
              <w:rPr>
                <w:color w:val="FF1D25"/>
              </w:rPr>
              <w:t xml:space="preserve">+14,14% </w:t>
            </w:r>
            <w:r>
              <w:rPr/>
              <w:t xml:space="preserve"> su anno 2022   </w:t>
            </w:r>
            <w:r>
              <w:rPr>
                <w:color w:val="FF1D25"/>
              </w:rPr>
              <w:t xml:space="preserve">+14,14%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portante (zona 4), percentuale di foratura compresa tra 45% e 55%, eseguita con malta di cemento, rispondente ai CAM, paragrafo 2.4.2.3 di cui al decreto MATTM 11-10-2017 Criteri ambientali minimi per l’affidamento di servizi di progettazione e lavori per la nuova costruzione, ristrutturazione e manutenzione di edifici pubblici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25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€ 76,97202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€ 98,21629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€ 12,31552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€ 8,92875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€ 0,12316</w:t>
            </w:r>
          </w:p>
        </w:tc>
      </w:tr>
      <w:tr>
        <w:trPr/>
        <w:tc>
          <w:tcPr>
            <w:tcW w:w="3600" w:type="dxa"/>
          </w:tcPr>
          <w:p/>
        </w:tc>
        <w:tc>
          <w:tcPr>
            <w:tcW w:w="3500" w:type="dxa"/>
          </w:tcPr>
          <w:p>
            <w:pPr>
              <w:spacing w:line="180" w:lineRule="exact"/>
            </w:pPr>
            <w:r>
              <w:rPr/>
              <w:t xml:space="preserve">Incidenza manodopera al </w:t>
            </w:r>
            <w:r>
              <w:rPr>
                <w:b w:val="1"/>
                <w:bCs w:val="1"/>
              </w:rPr>
              <w:t xml:space="preserve">35,53%</w:t>
            </w:r>
          </w:p>
        </w:tc>
        <w:tc>
          <w:tcPr>
            <w:tcW w:w="2000" w:type="dxa"/>
          </w:tcPr>
          <w:p>
            <w:pPr>
              <w:jc w:val="end"/>
              <w:spacing w:line="180" w:lineRule="exact"/>
            </w:pPr>
            <w:r>
              <w:rPr/>
              <w:t xml:space="preserve">€ 34,89585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TOS22/1_01CAM.B07.042.002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042</w:t>
            </w:r>
          </w:p>
        </w:tc>
        <w:tc>
          <w:tcPr>
            <w:tcW w:w="6450" w:type="dxa"/>
          </w:tcPr>
          <w:p>
            <w:pPr>
              <w:spacing w:line="180" w:lineRule="exact"/>
            </w:pPr>
            <w:r>
              <w:rPr/>
              <w:t xml:space="preserve"> </w:t>
            </w:r>
            <w:r>
              <w:rPr>
                <w:color w:val="FF1D25"/>
              </w:rPr>
              <w:t xml:space="preserve">+14,14% </w:t>
            </w:r>
            <w:r>
              <w:rPr/>
              <w:t xml:space="preserve"> su anno 2022   </w:t>
            </w:r>
            <w:r>
              <w:rPr>
                <w:color w:val="FF1D25"/>
              </w:rPr>
              <w:t xml:space="preserve">+14,14%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portante (zona 4), percentuale di foratura compresa tra 45% e 55%, eseguita con malta di cemento, rispondente ai CAM, paragrafo 2.4.2.3 di cui al decreto MATTM 11-10-2017 Criteri ambientali minimi per l’affidamento di servizi di progettazione e lavori per la nuova costruzione, ristrutturazione e manutenzione di edifici pubblici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€ 83,62200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+14,68%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€ 106,70167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+14,68%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€ 13,37952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€ 9,70015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€ 0,13380</w:t>
            </w:r>
          </w:p>
        </w:tc>
      </w:tr>
      <w:tr>
        <w:trPr/>
        <w:tc>
          <w:tcPr>
            <w:tcW w:w="3600" w:type="dxa"/>
          </w:tcPr>
          <w:p/>
        </w:tc>
        <w:tc>
          <w:tcPr>
            <w:tcW w:w="3500" w:type="dxa"/>
          </w:tcPr>
          <w:p>
            <w:pPr>
              <w:spacing w:line="180" w:lineRule="exact"/>
            </w:pPr>
            <w:r>
              <w:rPr/>
              <w:t xml:space="preserve">Incidenza manodopera al </w:t>
            </w:r>
            <w:r>
              <w:rPr>
                <w:b w:val="1"/>
                <w:bCs w:val="1"/>
              </w:rPr>
              <w:t xml:space="preserve">32,7%</w:t>
            </w:r>
          </w:p>
        </w:tc>
        <w:tc>
          <w:tcPr>
            <w:tcW w:w="2000" w:type="dxa"/>
          </w:tcPr>
          <w:p>
            <w:pPr>
              <w:jc w:val="end"/>
              <w:spacing w:line="180" w:lineRule="exact"/>
            </w:pPr>
            <w:r>
              <w:rPr/>
              <w:t xml:space="preserve">€ 34,89585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TOS22/1_01CAM.B07.043.001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043</w:t>
            </w:r>
          </w:p>
        </w:tc>
        <w:tc>
          <w:tcPr>
            <w:tcW w:w="6450" w:type="dxa"/>
          </w:tcPr>
          <w:p>
            <w:pPr>
              <w:spacing w:line="180" w:lineRule="exact"/>
            </w:pPr>
            <w:r>
              <w:rPr/>
              <w:t xml:space="preserve"> </w:t>
            </w:r>
            <w:r>
              <w:rPr>
                <w:color w:val="22B573"/>
              </w:rPr>
              <w:t xml:space="preserve">+8,78% </w:t>
            </w:r>
            <w:r>
              <w:rPr/>
              <w:t xml:space="preserve"> su anno 2022   </w:t>
            </w:r>
            <w:r>
              <w:rPr>
                <w:color w:val="22B573"/>
              </w:rPr>
              <w:t xml:space="preserve">+8,78%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portante in zona sismica (zona 1-2-3), percentuale di foratura inferiore al 45%, eseguita con malta di cemento, compreso acciaio: rispondente ai CAM, paragrafo 2.4.2.3 di cui al decreto MATTM 11-10-2017 Criteri ambientali minimi per l’affidamento di servizi di progettazione e lavori per la nuova costruzione, ristrutturazione e manutenzione di edifici pubblici.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€ 80,49776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€ 102,71514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€ 12,87964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€ 9,33774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€ 0,12880</w:t>
            </w:r>
          </w:p>
        </w:tc>
      </w:tr>
      <w:tr>
        <w:trPr/>
        <w:tc>
          <w:tcPr>
            <w:tcW w:w="3600" w:type="dxa"/>
          </w:tcPr>
          <w:p/>
        </w:tc>
        <w:tc>
          <w:tcPr>
            <w:tcW w:w="3500" w:type="dxa"/>
          </w:tcPr>
          <w:p>
            <w:pPr>
              <w:spacing w:line="180" w:lineRule="exact"/>
            </w:pPr>
            <w:r>
              <w:rPr/>
              <w:t xml:space="preserve">Incidenza manodopera al </w:t>
            </w:r>
            <w:r>
              <w:rPr>
                <w:b w:val="1"/>
                <w:bCs w:val="1"/>
              </w:rPr>
              <w:t xml:space="preserve">33,97%</w:t>
            </w:r>
          </w:p>
        </w:tc>
        <w:tc>
          <w:tcPr>
            <w:tcW w:w="2000" w:type="dxa"/>
          </w:tcPr>
          <w:p>
            <w:pPr>
              <w:jc w:val="end"/>
              <w:spacing w:line="180" w:lineRule="exact"/>
            </w:pPr>
            <w:r>
              <w:rPr/>
              <w:t xml:space="preserve">€ 34,89585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TOS22/1_01CAM.B07.043.002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043</w:t>
            </w:r>
          </w:p>
        </w:tc>
        <w:tc>
          <w:tcPr>
            <w:tcW w:w="6450" w:type="dxa"/>
          </w:tcPr>
          <w:p>
            <w:pPr>
              <w:spacing w:line="180" w:lineRule="exact"/>
            </w:pPr>
            <w:r>
              <w:rPr/>
              <w:t xml:space="preserve"> </w:t>
            </w:r>
            <w:r>
              <w:rPr>
                <w:color w:val="22B573"/>
              </w:rPr>
              <w:t xml:space="preserve">+8,78% </w:t>
            </w:r>
            <w:r>
              <w:rPr/>
              <w:t xml:space="preserve"> su anno 2022   </w:t>
            </w:r>
            <w:r>
              <w:rPr>
                <w:color w:val="22B573"/>
              </w:rPr>
              <w:t xml:space="preserve">+8,78%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portante in zona sismica (zona 1-2-3), percentuale di foratura inferiore al 45%, eseguita con malta di cemento, compreso acciaio: rispondente ai CAM, paragrafo 2.4.2.3 di cui al decreto MATTM 11-10-2017 Criteri ambientali minimi per l’affidamento di servizi di progettazione e lavori per la nuova costruzione, ristrutturazione e manutenzione di edifici pubblici.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45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€ 114,06927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€ 145,55239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€ 18,25108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€ 13,23204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€ 0,18251</w:t>
            </w:r>
          </w:p>
        </w:tc>
      </w:tr>
      <w:tr>
        <w:trPr/>
        <w:tc>
          <w:tcPr>
            <w:tcW w:w="3600" w:type="dxa"/>
          </w:tcPr>
          <w:p/>
        </w:tc>
        <w:tc>
          <w:tcPr>
            <w:tcW w:w="3500" w:type="dxa"/>
          </w:tcPr>
          <w:p>
            <w:pPr>
              <w:spacing w:line="180" w:lineRule="exact"/>
            </w:pPr>
            <w:r>
              <w:rPr/>
              <w:t xml:space="preserve">Incidenza manodopera al </w:t>
            </w:r>
            <w:r>
              <w:rPr>
                <w:b w:val="1"/>
                <w:bCs w:val="1"/>
              </w:rPr>
              <w:t xml:space="preserve">29,07%</w:t>
            </w:r>
          </w:p>
        </w:tc>
        <w:tc>
          <w:tcPr>
            <w:tcW w:w="2000" w:type="dxa"/>
          </w:tcPr>
          <w:p>
            <w:pPr>
              <w:jc w:val="end"/>
              <w:spacing w:line="180" w:lineRule="exact"/>
            </w:pPr>
            <w:r>
              <w:rPr/>
              <w:t xml:space="preserve">€ 42,31695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TOS22/1_01CAM.B07.044.001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044</w:t>
            </w:r>
          </w:p>
        </w:tc>
        <w:tc>
          <w:tcPr>
            <w:tcW w:w="6450" w:type="dxa"/>
          </w:tcPr>
          <w:p>
            <w:pPr>
              <w:spacing w:line="180" w:lineRule="exact"/>
            </w:pPr>
            <w:r>
              <w:rPr/>
              <w:t xml:space="preserve"> </w:t>
            </w:r>
            <w:r>
              <w:rPr>
                <w:color w:val="22B573"/>
              </w:rPr>
              <w:t xml:space="preserve">+9,36% </w:t>
            </w:r>
            <w:r>
              <w:rPr/>
              <w:t xml:space="preserve"> su anno 2022   </w:t>
            </w:r>
            <w:r>
              <w:rPr>
                <w:color w:val="22B573"/>
              </w:rPr>
              <w:t xml:space="preserve">+9,36%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armata in blocchi di laterizio alleggerito in pasta portante in zona sismica (zona 1-2-3), percentuale di foratura inferiore al 45%, eseguita con malta di cemento, compreso acciaio: rispondente ai CAM, paragrafo 2.4.2.3 di cui al decreto MATTM 11-10-2017 Criteri ambientali minimi per l’affidamento di servizi di progettazione e lavori per la nuova costruzione, ristrutturazione e manutenzione di edifici pubblici.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€ 112,32246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€ 143,32346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€ 17,97159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€ 13,02941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€ 0,17972</w:t>
            </w:r>
          </w:p>
        </w:tc>
      </w:tr>
      <w:tr>
        <w:trPr/>
        <w:tc>
          <w:tcPr>
            <w:tcW w:w="3600" w:type="dxa"/>
          </w:tcPr>
          <w:p/>
        </w:tc>
        <w:tc>
          <w:tcPr>
            <w:tcW w:w="3500" w:type="dxa"/>
          </w:tcPr>
          <w:p>
            <w:pPr>
              <w:spacing w:line="180" w:lineRule="exact"/>
            </w:pPr>
            <w:r>
              <w:rPr/>
              <w:t xml:space="preserve">Incidenza manodopera al </w:t>
            </w:r>
            <w:r>
              <w:rPr>
                <w:b w:val="1"/>
                <w:bCs w:val="1"/>
              </w:rPr>
              <w:t xml:space="preserve">42,62%</w:t>
            </w:r>
          </w:p>
        </w:tc>
        <w:tc>
          <w:tcPr>
            <w:tcW w:w="2000" w:type="dxa"/>
          </w:tcPr>
          <w:p>
            <w:pPr>
              <w:jc w:val="end"/>
              <w:spacing w:line="180" w:lineRule="exact"/>
            </w:pPr>
            <w:r>
              <w:rPr/>
              <w:t xml:space="preserve">€ 61,08855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TOS22/1_01CAM.B07.044.002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044</w:t>
            </w:r>
          </w:p>
        </w:tc>
        <w:tc>
          <w:tcPr>
            <w:tcW w:w="6450" w:type="dxa"/>
          </w:tcPr>
          <w:p>
            <w:pPr>
              <w:spacing w:line="180" w:lineRule="exact"/>
            </w:pPr>
            <w:r>
              <w:rPr/>
              <w:t xml:space="preserve"> </w:t>
            </w:r>
            <w:r>
              <w:rPr>
                <w:color w:val="22B573"/>
              </w:rPr>
              <w:t xml:space="preserve">+9,36% </w:t>
            </w:r>
            <w:r>
              <w:rPr/>
              <w:t xml:space="preserve"> su anno 2022   </w:t>
            </w:r>
            <w:r>
              <w:rPr>
                <w:color w:val="22B573"/>
              </w:rPr>
              <w:t xml:space="preserve">+9,36%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armata in blocchi di laterizio alleggerito in pasta portante in zona sismica (zona 1-2-3), percentuale di foratura inferiore al 45%, eseguita con malta di cemento, compreso acciaio: rispondente ai CAM, paragrafo 2.4.2.3 di cui al decreto MATTM 11-10-2017 Criteri ambientali minimi per l’affidamento di servizi di progettazione e lavori per la nuova costruzione, ristrutturazione e manutenzione di edifici pubblici.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€ 104,57893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€ 133,44272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€ 16,73263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€ 12,13116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€ 0,16733</w:t>
            </w:r>
          </w:p>
        </w:tc>
      </w:tr>
      <w:tr>
        <w:trPr/>
        <w:tc>
          <w:tcPr>
            <w:tcW w:w="3600" w:type="dxa"/>
          </w:tcPr>
          <w:p/>
        </w:tc>
        <w:tc>
          <w:tcPr>
            <w:tcW w:w="3500" w:type="dxa"/>
          </w:tcPr>
          <w:p>
            <w:pPr>
              <w:spacing w:line="180" w:lineRule="exact"/>
            </w:pPr>
            <w:r>
              <w:rPr/>
              <w:t xml:space="preserve">Incidenza manodopera al </w:t>
            </w:r>
            <w:r>
              <w:rPr>
                <w:b w:val="1"/>
                <w:bCs w:val="1"/>
              </w:rPr>
              <w:t xml:space="preserve">41,8%</w:t>
            </w:r>
          </w:p>
        </w:tc>
        <w:tc>
          <w:tcPr>
            <w:tcW w:w="2000" w:type="dxa"/>
          </w:tcPr>
          <w:p>
            <w:pPr>
              <w:jc w:val="end"/>
              <w:spacing w:line="180" w:lineRule="exact"/>
            </w:pPr>
            <w:r>
              <w:rPr/>
              <w:t xml:space="preserve">€ 55,78455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TOS22/1_01CAM</w:t>
            </w:r>
            <w:r>
              <w:rPr/>
              <w:t xml:space="preserve">    </w:t>
            </w:r>
            <w:r>
              <w:rPr>
                <w:color w:val="FF1D25"/>
              </w:rPr>
              <w:t xml:space="preserve">+20,4% </w:t>
            </w:r>
            <w:r>
              <w:rPr/>
              <w:t xml:space="preserve"> su anno 2022   </w:t>
            </w:r>
            <w:r>
              <w:rPr>
                <w:color w:val="FF1D25"/>
              </w:rPr>
              <w:t xml:space="preserve">+20,4% </w:t>
            </w:r>
            <w:r>
              <w:rPr/>
              <w:t xml:space="preserve"> su anno 2022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CAM I prezzi sono relativi a una nuova costruzione di edilizia civile e si riferiscono a lavori con normali difficoltà di esecuzione, e rispondenti ai decreti del Ministero dell'Ambiente e della Tutela del Territorio e del Mare (M.A.T.T.M.),</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TOS22/1_01CAM.C01</w:t>
            </w:r>
            <w:r>
              <w:rPr/>
              <w:t xml:space="preserve">    </w:t>
            </w:r>
            <w:r>
              <w:rPr>
                <w:color w:val="22B573"/>
              </w:rPr>
              <w:t xml:space="preserve">+9,77% </w:t>
            </w:r>
            <w:r>
              <w:rPr/>
              <w:t xml:space="preserve"> su anno 2022   </w:t>
            </w:r>
            <w:r>
              <w:rPr>
                <w:color w:val="22B573"/>
              </w:rPr>
              <w:t xml:space="preserve">+9,77% </w:t>
            </w:r>
            <w:r>
              <w:rPr/>
              <w:t xml:space="preserve"> su anno 2022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MURATURA NON PORTANTE CAM : eseguita con elementi in laterizio o cls, con idonea malta, per pareti e tramezzature rette o curvilinee, e rispondenti ai decreti del Ministero dell'Ambiente e della Tutela del Territorio e del Mare (M.A.T.T.M.) compreso l'impiego di regoli a piombo in corrispondenza degli spigoli del muro e di cordicelle per l'allineamento dei mattoni, il calo ed il sollevamento in alto dei materiali, la formazione di riseghe, mazzette e collegamenti, spigoli, curvature, i ponti di servizio con altezza massima m 2,00 e/o trabattelli a norma, anche esterni, mobili o fissi e ogni altro onere e magistero per dare il lavoro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TOS22/1_01CAM.C01.009.001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+9,59% </w:t>
            </w:r>
            <w:r>
              <w:rPr/>
              <w:t xml:space="preserve"> su anno 2022   </w:t>
            </w:r>
            <w:r>
              <w:rPr>
                <w:color w:val="22B573"/>
              </w:rPr>
              <w:t xml:space="preserve">+9,59%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con blocchi in laterizio normale spessore 25 cm rispondente ai CAM, paragrafo 2.4.2.3 di cui al decreto MATTM 11-10-2017 Criteri ambientali minimi per l’affidamento di servizi di progettazione e lavori per la nuova costruzione, ristrutturazione e manutenzione di edifici pubblici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€ 55,51402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€ 70,83589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€ 8,88224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€ 6,43963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€ 0,08882</w:t>
            </w:r>
          </w:p>
        </w:tc>
      </w:tr>
      <w:tr>
        <w:trPr/>
        <w:tc>
          <w:tcPr>
            <w:tcW w:w="3600" w:type="dxa"/>
          </w:tcPr>
          <w:p/>
        </w:tc>
        <w:tc>
          <w:tcPr>
            <w:tcW w:w="3500" w:type="dxa"/>
          </w:tcPr>
          <w:p>
            <w:pPr>
              <w:spacing w:line="180" w:lineRule="exact"/>
            </w:pPr>
            <w:r>
              <w:rPr/>
              <w:t xml:space="preserve">Incidenza manodopera al </w:t>
            </w:r>
            <w:r>
              <w:rPr>
                <w:b w:val="1"/>
                <w:bCs w:val="1"/>
              </w:rPr>
              <w:t xml:space="preserve">39,62%</w:t>
            </w:r>
          </w:p>
        </w:tc>
        <w:tc>
          <w:tcPr>
            <w:tcW w:w="2000" w:type="dxa"/>
          </w:tcPr>
          <w:p>
            <w:pPr>
              <w:jc w:val="end"/>
              <w:spacing w:line="180" w:lineRule="exact"/>
            </w:pPr>
            <w:r>
              <w:rPr/>
              <w:t xml:space="preserve">€ 28,06320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TOS22/1_01CAM.C01.009.002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+9,59% </w:t>
            </w:r>
            <w:r>
              <w:rPr/>
              <w:t xml:space="preserve"> su anno 2022   </w:t>
            </w:r>
            <w:r>
              <w:rPr>
                <w:color w:val="22B573"/>
              </w:rPr>
              <w:t xml:space="preserve">+9,59%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con blocchi in laterizio normale spessore 25 cm rispondente ai CAM, paragrafo 2.4.2.3 di cui al decreto MATTM 11-10-2017 Criteri ambientali minimi per l’affidamento di servizi di progettazione e lavori per la nuova costruzione, ristrutturazione e manutenzione di edifici pubblici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€ 56,02002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€ 71,48154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€ 8,96320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€ 6,49832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€ 0,08963</w:t>
            </w:r>
          </w:p>
        </w:tc>
      </w:tr>
      <w:tr>
        <w:trPr/>
        <w:tc>
          <w:tcPr>
            <w:tcW w:w="3600" w:type="dxa"/>
          </w:tcPr>
          <w:p/>
        </w:tc>
        <w:tc>
          <w:tcPr>
            <w:tcW w:w="3500" w:type="dxa"/>
          </w:tcPr>
          <w:p>
            <w:pPr>
              <w:spacing w:line="180" w:lineRule="exact"/>
            </w:pPr>
            <w:r>
              <w:rPr/>
              <w:t xml:space="preserve">Incidenza manodopera al </w:t>
            </w:r>
            <w:r>
              <w:rPr>
                <w:b w:val="1"/>
                <w:bCs w:val="1"/>
              </w:rPr>
              <w:t xml:space="preserve">39,26%</w:t>
            </w:r>
          </w:p>
        </w:tc>
        <w:tc>
          <w:tcPr>
            <w:tcW w:w="2000" w:type="dxa"/>
          </w:tcPr>
          <w:p>
            <w:pPr>
              <w:jc w:val="end"/>
              <w:spacing w:line="180" w:lineRule="exact"/>
            </w:pPr>
            <w:r>
              <w:rPr/>
              <w:t xml:space="preserve">€ 28,06320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TOS22/1_01CAM.C01.011.001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+7,55% </w:t>
            </w:r>
            <w:r>
              <w:rPr/>
              <w:t xml:space="preserve"> su anno 2022   </w:t>
            </w:r>
            <w:r>
              <w:rPr>
                <w:color w:val="22B573"/>
              </w:rPr>
              <w:t xml:space="preserve">+7,55%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spessore 12 cm rispondente ai CAM, paragrafo 2.4.2.3 di cui al decreto MATTM 11-10-2017 Criteri ambientali minimi per l’affidamento di servizi di progettazione e lavori per la nuova costruzione, ristrutturazione e manutenzione di edifici pubblici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€ 32,04906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€ 40,89460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€ 5,12785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€ 3,71769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€ 0,05128</w:t>
            </w:r>
          </w:p>
        </w:tc>
      </w:tr>
      <w:tr>
        <w:trPr/>
        <w:tc>
          <w:tcPr>
            <w:tcW w:w="3600" w:type="dxa"/>
          </w:tcPr>
          <w:p/>
        </w:tc>
        <w:tc>
          <w:tcPr>
            <w:tcW w:w="3500" w:type="dxa"/>
          </w:tcPr>
          <w:p>
            <w:pPr>
              <w:spacing w:line="180" w:lineRule="exact"/>
            </w:pPr>
            <w:r>
              <w:rPr/>
              <w:t xml:space="preserve">Incidenza manodopera al </w:t>
            </w:r>
            <w:r>
              <w:rPr>
                <w:b w:val="1"/>
                <w:bCs w:val="1"/>
              </w:rPr>
              <w:t xml:space="preserve">45%</w:t>
            </w:r>
          </w:p>
        </w:tc>
        <w:tc>
          <w:tcPr>
            <w:tcW w:w="2000" w:type="dxa"/>
          </w:tcPr>
          <w:p>
            <w:pPr>
              <w:jc w:val="end"/>
              <w:spacing w:line="180" w:lineRule="exact"/>
            </w:pPr>
            <w:r>
              <w:rPr/>
              <w:t xml:space="preserve">€ 18,40410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TOS22/1_01CAM.C01.011.002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+7,55% </w:t>
            </w:r>
            <w:r>
              <w:rPr/>
              <w:t xml:space="preserve"> su anno 2022   </w:t>
            </w:r>
            <w:r>
              <w:rPr>
                <w:color w:val="22B573"/>
              </w:rPr>
              <w:t xml:space="preserve">+7,55%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spessore 12 cm rispondente ai CAM, paragrafo 2.4.2.3 di cui al decreto MATTM 11-10-2017 Criteri ambientali minimi per l’affidamento di servizi di progettazione e lavori per la nuova costruzione, ristrutturazione e manutenzione di edifici pubblici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€ 32,30206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€ 41,21743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€ 5,16833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€ 3,74704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€ 0,05168</w:t>
            </w:r>
          </w:p>
        </w:tc>
      </w:tr>
      <w:tr>
        <w:trPr/>
        <w:tc>
          <w:tcPr>
            <w:tcW w:w="3600" w:type="dxa"/>
          </w:tcPr>
          <w:p/>
        </w:tc>
        <w:tc>
          <w:tcPr>
            <w:tcW w:w="3500" w:type="dxa"/>
          </w:tcPr>
          <w:p>
            <w:pPr>
              <w:spacing w:line="180" w:lineRule="exact"/>
            </w:pPr>
            <w:r>
              <w:rPr/>
              <w:t xml:space="preserve">Incidenza manodopera al </w:t>
            </w:r>
            <w:r>
              <w:rPr>
                <w:b w:val="1"/>
                <w:bCs w:val="1"/>
              </w:rPr>
              <w:t xml:space="preserve">44,65%</w:t>
            </w:r>
          </w:p>
        </w:tc>
        <w:tc>
          <w:tcPr>
            <w:tcW w:w="2000" w:type="dxa"/>
          </w:tcPr>
          <w:p>
            <w:pPr>
              <w:jc w:val="end"/>
              <w:spacing w:line="180" w:lineRule="exact"/>
            </w:pPr>
            <w:r>
              <w:rPr/>
              <w:t xml:space="preserve">€ 18,40410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TOS22/1_01CAM.C01.013.001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+6,41% </w:t>
            </w:r>
            <w:r>
              <w:rPr/>
              <w:t xml:space="preserve"> su anno 2022   </w:t>
            </w:r>
            <w:r>
              <w:rPr>
                <w:color w:val="22B573"/>
              </w:rPr>
              <w:t xml:space="preserve">+6,41%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(foratelle) spessore 8 cm, rispondente ai CAM, paragrafo 2.4.2.3 di cui al decreto MATTM 11-10-2017 Criteri ambientali minimi per l’affidamento di servizi di progettazione e lavori per la nuova costruzione, ristrutturazione e manutenzione di edifici pubblici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€ 27,39059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€ 34,95039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€ 4,38249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€ 3,17731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€ 0,04382</w:t>
            </w:r>
          </w:p>
        </w:tc>
      </w:tr>
      <w:tr>
        <w:trPr/>
        <w:tc>
          <w:tcPr>
            <w:tcW w:w="3600" w:type="dxa"/>
          </w:tcPr>
          <w:p/>
        </w:tc>
        <w:tc>
          <w:tcPr>
            <w:tcW w:w="3500" w:type="dxa"/>
          </w:tcPr>
          <w:p>
            <w:pPr>
              <w:spacing w:line="180" w:lineRule="exact"/>
            </w:pPr>
            <w:r>
              <w:rPr/>
              <w:t xml:space="preserve">Incidenza manodopera al </w:t>
            </w:r>
            <w:r>
              <w:rPr>
                <w:b w:val="1"/>
                <w:bCs w:val="1"/>
              </w:rPr>
              <w:t xml:space="preserve">51,83%</w:t>
            </w:r>
          </w:p>
        </w:tc>
        <w:tc>
          <w:tcPr>
            <w:tcW w:w="2000" w:type="dxa"/>
          </w:tcPr>
          <w:p>
            <w:pPr>
              <w:jc w:val="end"/>
              <w:spacing w:line="180" w:lineRule="exact"/>
            </w:pPr>
            <w:r>
              <w:rPr/>
              <w:t xml:space="preserve">€ 18,11520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TOS22/1_01CAM.C01.013.002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+6,41% </w:t>
            </w:r>
            <w:r>
              <w:rPr/>
              <w:t xml:space="preserve"> su anno 2022   </w:t>
            </w:r>
            <w:r>
              <w:rPr>
                <w:color w:val="22B573"/>
              </w:rPr>
              <w:t xml:space="preserve">+6,41%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(foratelle) spessore 8 cm, rispondente ai CAM, paragrafo 2.4.2.3 di cui al decreto MATTM 11-10-2017 Criteri ambientali minimi per l’affidamento di servizi di progettazione e lavori per la nuova costruzione, ristrutturazione e manutenzione di edifici pubblici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€ 27,58034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€ 35,19251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€ 4,41285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€ 3,19932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€ 0,04413</w:t>
            </w:r>
          </w:p>
        </w:tc>
      </w:tr>
      <w:tr>
        <w:trPr/>
        <w:tc>
          <w:tcPr>
            <w:tcW w:w="3600" w:type="dxa"/>
          </w:tcPr>
          <w:p/>
        </w:tc>
        <w:tc>
          <w:tcPr>
            <w:tcW w:w="3500" w:type="dxa"/>
          </w:tcPr>
          <w:p>
            <w:pPr>
              <w:spacing w:line="180" w:lineRule="exact"/>
            </w:pPr>
            <w:r>
              <w:rPr/>
              <w:t xml:space="preserve">Incidenza manodopera al </w:t>
            </w:r>
            <w:r>
              <w:rPr>
                <w:b w:val="1"/>
                <w:bCs w:val="1"/>
              </w:rPr>
              <w:t xml:space="preserve">51,47%</w:t>
            </w:r>
          </w:p>
        </w:tc>
        <w:tc>
          <w:tcPr>
            <w:tcW w:w="2000" w:type="dxa"/>
          </w:tcPr>
          <w:p>
            <w:pPr>
              <w:jc w:val="end"/>
              <w:spacing w:line="180" w:lineRule="exact"/>
            </w:pPr>
            <w:r>
              <w:rPr/>
              <w:t xml:space="preserve">€ 18,11520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TOS22/1_01CAM.C01.014.001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+3,63% </w:t>
            </w:r>
            <w:r>
              <w:rPr/>
              <w:t xml:space="preserve"> su anno 2022   </w:t>
            </w:r>
            <w:r>
              <w:rPr>
                <w:color w:val="22B573"/>
              </w:rPr>
              <w:t xml:space="preserve">+3,63%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a 6 fori (foratini), spessore 8 cm rispondente ai CAM, paragrafo 2.4.2.3 di cui al decreto MATTM 11-10-2017 Criteri ambientali minimi per l’affidamento di servizi di progettazione e lavori per la nuova costruzione, ristrutturazione e manutenzione di edifici pubblici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€ 41,35703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€ 52,77157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€ 6,61712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€ 4,79742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€ 0,06617</w:t>
            </w:r>
          </w:p>
        </w:tc>
      </w:tr>
      <w:tr>
        <w:trPr/>
        <w:tc>
          <w:tcPr>
            <w:tcW w:w="3600" w:type="dxa"/>
          </w:tcPr>
          <w:p/>
        </w:tc>
        <w:tc>
          <w:tcPr>
            <w:tcW w:w="3500" w:type="dxa"/>
          </w:tcPr>
          <w:p>
            <w:pPr>
              <w:spacing w:line="180" w:lineRule="exact"/>
            </w:pPr>
            <w:r>
              <w:rPr/>
              <w:t xml:space="preserve">Incidenza manodopera al </w:t>
            </w:r>
            <w:r>
              <w:rPr>
                <w:b w:val="1"/>
                <w:bCs w:val="1"/>
              </w:rPr>
              <w:t xml:space="preserve">45,84%</w:t>
            </w:r>
          </w:p>
        </w:tc>
        <w:tc>
          <w:tcPr>
            <w:tcW w:w="2000" w:type="dxa"/>
          </w:tcPr>
          <w:p>
            <w:pPr>
              <w:jc w:val="end"/>
              <w:spacing w:line="180" w:lineRule="exact"/>
            </w:pPr>
            <w:r>
              <w:rPr/>
              <w:t xml:space="preserve">€ 24,18795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TOS22/1_01CAM.C01.014.002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+3,63% </w:t>
            </w:r>
            <w:r>
              <w:rPr/>
              <w:t xml:space="preserve"> su anno 2022   </w:t>
            </w:r>
            <w:r>
              <w:rPr>
                <w:color w:val="22B573"/>
              </w:rPr>
              <w:t xml:space="preserve">+3,63%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a 6 fori (foratini), spessore 8 cm rispondente ai CAM, paragrafo 2.4.2.3 di cui al decreto MATTM 11-10-2017 Criteri ambientali minimi per l’affidamento di servizi di progettazione e lavori per la nuova costruzione, ristrutturazione e manutenzione di edifici pubblici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€ 41,73653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€ 53,25581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€ 6,67784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€ 4,84144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€ 0,06678</w:t>
            </w:r>
          </w:p>
        </w:tc>
      </w:tr>
      <w:tr>
        <w:trPr/>
        <w:tc>
          <w:tcPr>
            <w:tcW w:w="3600" w:type="dxa"/>
          </w:tcPr>
          <w:p/>
        </w:tc>
        <w:tc>
          <w:tcPr>
            <w:tcW w:w="3500" w:type="dxa"/>
          </w:tcPr>
          <w:p>
            <w:pPr>
              <w:spacing w:line="180" w:lineRule="exact"/>
            </w:pPr>
            <w:r>
              <w:rPr/>
              <w:t xml:space="preserve">Incidenza manodopera al </w:t>
            </w:r>
            <w:r>
              <w:rPr>
                <w:b w:val="1"/>
                <w:bCs w:val="1"/>
              </w:rPr>
              <w:t xml:space="preserve">45,42%</w:t>
            </w:r>
          </w:p>
        </w:tc>
        <w:tc>
          <w:tcPr>
            <w:tcW w:w="2000" w:type="dxa"/>
          </w:tcPr>
          <w:p>
            <w:pPr>
              <w:jc w:val="end"/>
              <w:spacing w:line="180" w:lineRule="exact"/>
            </w:pPr>
            <w:r>
              <w:rPr/>
              <w:t xml:space="preserve">€ 24,18795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TOS22/1_01CAM.C01.021.001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+7,02% </w:t>
            </w:r>
            <w:r>
              <w:rPr/>
              <w:t xml:space="preserve"> su anno 2022   </w:t>
            </w:r>
            <w:r>
              <w:rPr>
                <w:color w:val="22B573"/>
              </w:rPr>
              <w:t xml:space="preserve">+7,02%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mattoni pieni spessore 12 cm (una testa) nella parete esterna e con foratelle spessore 8 cm nella parete interna,rispondente ai CAM, paragrafo 2.4.2.3 di cui al decreto MATTM 11-10-2017 Criteri ambientali minimi per l’affidamento di servizi di progettazione e lavori per la nuova costruzione, ristrutturazione e manutenzione di edifici pubblici, compresi collegamenti e mazzette; intercapedine fino ad un massimo di cm 10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€ 97,59303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€ 124,52870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€ 15,61488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€ 11,32079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€ 0,15615</w:t>
            </w:r>
          </w:p>
        </w:tc>
      </w:tr>
      <w:tr>
        <w:trPr/>
        <w:tc>
          <w:tcPr>
            <w:tcW w:w="3600" w:type="dxa"/>
          </w:tcPr>
          <w:p/>
        </w:tc>
        <w:tc>
          <w:tcPr>
            <w:tcW w:w="3500" w:type="dxa"/>
          </w:tcPr>
          <w:p>
            <w:pPr>
              <w:spacing w:line="180" w:lineRule="exact"/>
            </w:pPr>
            <w:r>
              <w:rPr/>
              <w:t xml:space="preserve">Incidenza manodopera al </w:t>
            </w:r>
            <w:r>
              <w:rPr>
                <w:b w:val="1"/>
                <w:bCs w:val="1"/>
              </w:rPr>
              <w:t xml:space="preserve">42,75%</w:t>
            </w:r>
          </w:p>
        </w:tc>
        <w:tc>
          <w:tcPr>
            <w:tcW w:w="2000" w:type="dxa"/>
          </w:tcPr>
          <w:p>
            <w:pPr>
              <w:jc w:val="end"/>
              <w:spacing w:line="180" w:lineRule="exact"/>
            </w:pPr>
            <w:r>
              <w:rPr/>
              <w:t xml:space="preserve">€ 53,23590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TOS22/1_01CAM.C01.021.002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+7,02% </w:t>
            </w:r>
            <w:r>
              <w:rPr/>
              <w:t xml:space="preserve"> su anno 2022   </w:t>
            </w:r>
            <w:r>
              <w:rPr>
                <w:color w:val="22B573"/>
              </w:rPr>
              <w:t xml:space="preserve">+7,02%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mattoni pieni spessore 12 cm (una testa) nella parete esterna e con foratelle spessore 8 cm nella parete interna,rispondente ai CAM, paragrafo 2.4.2.3 di cui al decreto MATTM 11-10-2017 Criteri ambientali minimi per l’affidamento di servizi di progettazione e lavori per la nuova costruzione, ristrutturazione e manutenzione di edifici pubblici, compresi collegamenti e mazzette; intercapedine fino ad un massimo di cm 10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€ 98,35203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€ 125,49719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€ 15,73632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€ 11,40884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€ 0,15736</w:t>
            </w:r>
          </w:p>
        </w:tc>
      </w:tr>
      <w:tr>
        <w:trPr/>
        <w:tc>
          <w:tcPr>
            <w:tcW w:w="3600" w:type="dxa"/>
          </w:tcPr>
          <w:p/>
        </w:tc>
        <w:tc>
          <w:tcPr>
            <w:tcW w:w="3500" w:type="dxa"/>
          </w:tcPr>
          <w:p>
            <w:pPr>
              <w:spacing w:line="180" w:lineRule="exact"/>
            </w:pPr>
            <w:r>
              <w:rPr/>
              <w:t xml:space="preserve">Incidenza manodopera al </w:t>
            </w:r>
            <w:r>
              <w:rPr>
                <w:b w:val="1"/>
                <w:bCs w:val="1"/>
              </w:rPr>
              <w:t xml:space="preserve">42,42%</w:t>
            </w:r>
          </w:p>
        </w:tc>
        <w:tc>
          <w:tcPr>
            <w:tcW w:w="2000" w:type="dxa"/>
          </w:tcPr>
          <w:p>
            <w:pPr>
              <w:jc w:val="end"/>
              <w:spacing w:line="180" w:lineRule="exact"/>
            </w:pPr>
            <w:r>
              <w:rPr/>
              <w:t xml:space="preserve">€ 53,23590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TOS22/1_01CAM.C01.022.001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022</w:t>
            </w:r>
          </w:p>
        </w:tc>
        <w:tc>
          <w:tcPr>
            <w:tcW w:w="6450" w:type="dxa"/>
          </w:tcPr>
          <w:p>
            <w:pPr>
              <w:spacing w:line="180" w:lineRule="exact"/>
            </w:pPr>
            <w:r>
              <w:rPr/>
              <w:t xml:space="preserve"> </w:t>
            </w:r>
            <w:r>
              <w:rPr>
                <w:color w:val="22B573"/>
              </w:rPr>
              <w:t xml:space="preserve">+7,8% </w:t>
            </w:r>
            <w:r>
              <w:rPr/>
              <w:t xml:space="preserve"> su anno 2022   </w:t>
            </w:r>
            <w:r>
              <w:rPr>
                <w:color w:val="22B573"/>
              </w:rPr>
              <w:t xml:space="preserve">+7,8%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foratoni spessore 12 cm nella parete esterna e con foratelle spessore 8 cm nella parete interna, rispondente ai CAM, paragrafo 2.4.2.3 di cui al decreto MATTM 11-10-2017 Criteri ambientali minimi per l’affidamento di servizi di progettazione e lavori per la nuova costruzione, ristrutturazione e manutenzione di edifici pubblici,compresi collegamenti e mazzette; intercapedine fino ad un massimo di cm 10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€ 53,84925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€ 68,71164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€ 8,61588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€ 6,24651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€ 0,08616</w:t>
            </w:r>
          </w:p>
        </w:tc>
      </w:tr>
      <w:tr>
        <w:trPr/>
        <w:tc>
          <w:tcPr>
            <w:tcW w:w="3600" w:type="dxa"/>
          </w:tcPr>
          <w:p/>
        </w:tc>
        <w:tc>
          <w:tcPr>
            <w:tcW w:w="3500" w:type="dxa"/>
          </w:tcPr>
          <w:p>
            <w:pPr>
              <w:spacing w:line="180" w:lineRule="exact"/>
            </w:pPr>
            <w:r>
              <w:rPr/>
              <w:t xml:space="preserve">Incidenza manodopera al </w:t>
            </w:r>
            <w:r>
              <w:rPr>
                <w:b w:val="1"/>
                <w:bCs w:val="1"/>
              </w:rPr>
              <w:t xml:space="preserve">45,02%</w:t>
            </w:r>
          </w:p>
        </w:tc>
        <w:tc>
          <w:tcPr>
            <w:tcW w:w="2000" w:type="dxa"/>
          </w:tcPr>
          <w:p>
            <w:pPr>
              <w:jc w:val="end"/>
              <w:spacing w:line="180" w:lineRule="exact"/>
            </w:pPr>
            <w:r>
              <w:rPr/>
              <w:t xml:space="preserve">€ 30,93552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TOS22/1_01CAM.C01.022.002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022</w:t>
            </w:r>
          </w:p>
        </w:tc>
        <w:tc>
          <w:tcPr>
            <w:tcW w:w="6450" w:type="dxa"/>
          </w:tcPr>
          <w:p>
            <w:pPr>
              <w:spacing w:line="180" w:lineRule="exact"/>
            </w:pPr>
            <w:r>
              <w:rPr/>
              <w:t xml:space="preserve"> </w:t>
            </w:r>
            <w:r>
              <w:rPr>
                <w:color w:val="22B573"/>
              </w:rPr>
              <w:t xml:space="preserve">+7,8% </w:t>
            </w:r>
            <w:r>
              <w:rPr/>
              <w:t xml:space="preserve"> su anno 2022   </w:t>
            </w:r>
            <w:r>
              <w:rPr>
                <w:color w:val="22B573"/>
              </w:rPr>
              <w:t xml:space="preserve">+7,8%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foratoni spessore 12 cm nella parete esterna e con foratelle spessore 8 cm nella parete interna, rispondente ai CAM, paragrafo 2.4.2.3 di cui al decreto MATTM 11-10-2017 Criteri ambientali minimi per l’affidamento di servizi di progettazione e lavori per la nuova costruzione, ristrutturazione e manutenzione di edifici pubblici,compresi collegamenti e mazzette; intercapedine fino ad un massimo di cm 10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€ 54,29200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€ 69,27659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€ 8,68672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€ 6,29787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€ 0,08687</w:t>
            </w:r>
          </w:p>
        </w:tc>
      </w:tr>
      <w:tr>
        <w:trPr/>
        <w:tc>
          <w:tcPr>
            <w:tcW w:w="3600" w:type="dxa"/>
          </w:tcPr>
          <w:p/>
        </w:tc>
        <w:tc>
          <w:tcPr>
            <w:tcW w:w="3500" w:type="dxa"/>
          </w:tcPr>
          <w:p>
            <w:pPr>
              <w:spacing w:line="180" w:lineRule="exact"/>
            </w:pPr>
            <w:r>
              <w:rPr/>
              <w:t xml:space="preserve">Incidenza manodopera al </w:t>
            </w:r>
            <w:r>
              <w:rPr>
                <w:b w:val="1"/>
                <w:bCs w:val="1"/>
              </w:rPr>
              <w:t xml:space="preserve">44,66%</w:t>
            </w:r>
          </w:p>
        </w:tc>
        <w:tc>
          <w:tcPr>
            <w:tcW w:w="2000" w:type="dxa"/>
          </w:tcPr>
          <w:p>
            <w:pPr>
              <w:jc w:val="end"/>
              <w:spacing w:line="180" w:lineRule="exact"/>
            </w:pPr>
            <w:r>
              <w:rPr/>
              <w:t xml:space="preserve">€ 30,93552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TOS22/1_01CAM.C01.023.001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023</w:t>
            </w:r>
          </w:p>
        </w:tc>
        <w:tc>
          <w:tcPr>
            <w:tcW w:w="6450" w:type="dxa"/>
          </w:tcPr>
          <w:p>
            <w:pPr>
              <w:spacing w:line="180" w:lineRule="exact"/>
            </w:pPr>
            <w:r>
              <w:rPr/>
              <w:t xml:space="preserve"> </w:t>
            </w:r>
            <w:r>
              <w:rPr>
                <w:color w:val="22B573"/>
              </w:rPr>
              <w:t xml:space="preserve">+8,23% </w:t>
            </w:r>
            <w:r>
              <w:rPr/>
              <w:t xml:space="preserve"> su anno 2022   </w:t>
            </w:r>
            <w:r>
              <w:rPr>
                <w:color w:val="22B573"/>
              </w:rPr>
              <w:t xml:space="preserve">+8,23%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foratelle spessore 8 cm sia nella parete esterna che nella parete interna, rispondente ai CAM, paragrafo 2.4.2.3 di cui al decreto MATTM 11-10-2017 Criteri ambientali minimi per l’affidamento di servizi di progettazione e lavori per la nuova costruzione, ristrutturazione e manutenzione di edifici pubblici, compresi collegamenti e mazzette; intercapedine fino ad un massimo di cm 10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€ 43,30000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€ 55,25080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€ 6,92800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€ 5,02280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€ 0,06928</w:t>
            </w:r>
          </w:p>
        </w:tc>
      </w:tr>
      <w:tr>
        <w:trPr/>
        <w:tc>
          <w:tcPr>
            <w:tcW w:w="3600" w:type="dxa"/>
          </w:tcPr>
          <w:p/>
        </w:tc>
        <w:tc>
          <w:tcPr>
            <w:tcW w:w="3500" w:type="dxa"/>
          </w:tcPr>
          <w:p>
            <w:pPr>
              <w:spacing w:line="180" w:lineRule="exact"/>
            </w:pPr>
            <w:r>
              <w:rPr/>
              <w:t xml:space="preserve">Incidenza manodopera al </w:t>
            </w:r>
            <w:r>
              <w:rPr>
                <w:b w:val="1"/>
                <w:bCs w:val="1"/>
              </w:rPr>
              <w:t xml:space="preserve">44,82%</w:t>
            </w:r>
          </w:p>
        </w:tc>
        <w:tc>
          <w:tcPr>
            <w:tcW w:w="2000" w:type="dxa"/>
          </w:tcPr>
          <w:p>
            <w:pPr>
              <w:jc w:val="end"/>
              <w:spacing w:line="180" w:lineRule="exact"/>
            </w:pPr>
            <w:r>
              <w:rPr/>
              <w:t xml:space="preserve">€ 24,76575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TOS22/1_01CAM.C01.023.002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023</w:t>
            </w:r>
          </w:p>
        </w:tc>
        <w:tc>
          <w:tcPr>
            <w:tcW w:w="6450" w:type="dxa"/>
          </w:tcPr>
          <w:p>
            <w:pPr>
              <w:spacing w:line="180" w:lineRule="exact"/>
            </w:pPr>
            <w:r>
              <w:rPr/>
              <w:t xml:space="preserve"> </w:t>
            </w:r>
            <w:r>
              <w:rPr>
                <w:color w:val="22B573"/>
              </w:rPr>
              <w:t xml:space="preserve">+8,23% </w:t>
            </w:r>
            <w:r>
              <w:rPr/>
              <w:t xml:space="preserve"> su anno 2022   </w:t>
            </w:r>
            <w:r>
              <w:rPr>
                <w:color w:val="22B573"/>
              </w:rPr>
              <w:t xml:space="preserve">+8,23%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foratelle spessore 8 cm sia nella parete esterna che nella parete interna, rispondente ai CAM, paragrafo 2.4.2.3 di cui al decreto MATTM 11-10-2017 Criteri ambientali minimi per l’affidamento di servizi di progettazione e lavori per la nuova costruzione, ristrutturazione e manutenzione di edifici pubblici, compresi collegamenti e mazzette; intercapedine fino ad un massimo di cm 10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€ 43,67950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€ 55,73504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€ 6,98872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€ 5,06682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€ 0,06989</w:t>
            </w:r>
          </w:p>
        </w:tc>
      </w:tr>
      <w:tr>
        <w:trPr/>
        <w:tc>
          <w:tcPr>
            <w:tcW w:w="3600" w:type="dxa"/>
          </w:tcPr>
          <w:p/>
        </w:tc>
        <w:tc>
          <w:tcPr>
            <w:tcW w:w="3500" w:type="dxa"/>
          </w:tcPr>
          <w:p>
            <w:pPr>
              <w:spacing w:line="180" w:lineRule="exact"/>
            </w:pPr>
            <w:r>
              <w:rPr/>
              <w:t xml:space="preserve">Incidenza manodopera al </w:t>
            </w:r>
            <w:r>
              <w:rPr>
                <w:b w:val="1"/>
                <w:bCs w:val="1"/>
              </w:rPr>
              <w:t xml:space="preserve">44,43%</w:t>
            </w:r>
          </w:p>
        </w:tc>
        <w:tc>
          <w:tcPr>
            <w:tcW w:w="2000" w:type="dxa"/>
          </w:tcPr>
          <w:p>
            <w:pPr>
              <w:jc w:val="end"/>
              <w:spacing w:line="180" w:lineRule="exact"/>
            </w:pPr>
            <w:r>
              <w:rPr/>
              <w:t xml:space="preserve">€ 24,76575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TOS22/1_01CAM.C01.024.001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024</w:t>
            </w:r>
          </w:p>
        </w:tc>
        <w:tc>
          <w:tcPr>
            <w:tcW w:w="6450" w:type="dxa"/>
          </w:tcPr>
          <w:p>
            <w:pPr>
              <w:spacing w:line="180" w:lineRule="exact"/>
            </w:pPr>
            <w:r>
              <w:rPr/>
              <w:t xml:space="preserve"> </w:t>
            </w:r>
            <w:r>
              <w:rPr>
                <w:color w:val="22B573"/>
              </w:rPr>
              <w:t xml:space="preserve">+11% </w:t>
            </w:r>
            <w:r>
              <w:rPr/>
              <w:t xml:space="preserve"> su anno 2022   </w:t>
            </w:r>
            <w:r>
              <w:rPr>
                <w:color w:val="22B573"/>
              </w:rPr>
              <w:t xml:space="preserve">+11%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 Muratura in elevazione di pareti a cassetta (doppio tavolato) eseguita con blocchi in laterizio normale, spessore 25 cm nella parete esterna e di foratelle spessore 8 cm nella parete interna, rispondente ai CAM, paragrafo 2.4.2.3 di cui al decreto MATTM 11-10-2017 Criteri ambientali minimi per l’affidamento di servizi di progettazione e lavori per la nuova costruzione, ristrutturazione e manutenzione di edifici pubblici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€ 65,59172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€ 83,69504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€ 10,49468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€ 7,60864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€ 0,10495</w:t>
            </w:r>
          </w:p>
        </w:tc>
      </w:tr>
      <w:tr>
        <w:trPr/>
        <w:tc>
          <w:tcPr>
            <w:tcW w:w="3600" w:type="dxa"/>
          </w:tcPr>
          <w:p/>
        </w:tc>
        <w:tc>
          <w:tcPr>
            <w:tcW w:w="3500" w:type="dxa"/>
          </w:tcPr>
          <w:p>
            <w:pPr>
              <w:spacing w:line="180" w:lineRule="exact"/>
            </w:pPr>
            <w:r>
              <w:rPr/>
              <w:t xml:space="preserve">Incidenza manodopera al </w:t>
            </w:r>
            <w:r>
              <w:rPr>
                <w:b w:val="1"/>
                <w:bCs w:val="1"/>
              </w:rPr>
              <w:t xml:space="preserve">34,5%</w:t>
            </w:r>
          </w:p>
        </w:tc>
        <w:tc>
          <w:tcPr>
            <w:tcW w:w="2000" w:type="dxa"/>
          </w:tcPr>
          <w:p>
            <w:pPr>
              <w:jc w:val="end"/>
              <w:spacing w:line="180" w:lineRule="exact"/>
            </w:pPr>
            <w:r>
              <w:rPr/>
              <w:t xml:space="preserve">€ 28,87212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TOS22/1_01CAM.C01.024.002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024</w:t>
            </w:r>
          </w:p>
        </w:tc>
        <w:tc>
          <w:tcPr>
            <w:tcW w:w="6450" w:type="dxa"/>
          </w:tcPr>
          <w:p>
            <w:pPr>
              <w:spacing w:line="180" w:lineRule="exact"/>
            </w:pPr>
            <w:r>
              <w:rPr/>
              <w:t xml:space="preserve"> </w:t>
            </w:r>
            <w:r>
              <w:rPr>
                <w:color w:val="22B573"/>
              </w:rPr>
              <w:t xml:space="preserve">+11% </w:t>
            </w:r>
            <w:r>
              <w:rPr/>
              <w:t xml:space="preserve"> su anno 2022   </w:t>
            </w:r>
            <w:r>
              <w:rPr>
                <w:color w:val="22B573"/>
              </w:rPr>
              <w:t xml:space="preserve">+11%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 Muratura in elevazione di pareti a cassetta (doppio tavolato) eseguita con blocchi in laterizio normale, spessore 25 cm nella parete esterna e di foratelle spessore 8 cm nella parete interna, rispondente ai CAM, paragrafo 2.4.2.3 di cui al decreto MATTM 11-10-2017 Criteri ambientali minimi per l’affidamento di servizi di progettazione e lavori per la nuova costruzione, ristrutturazione e manutenzione di edifici pubblici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malta di calce idraulica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€ 66,28747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€ 84,58282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€ 10,60600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€ 7,68935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€ 0,10606</w:t>
            </w:r>
          </w:p>
        </w:tc>
      </w:tr>
      <w:tr>
        <w:trPr/>
        <w:tc>
          <w:tcPr>
            <w:tcW w:w="3600" w:type="dxa"/>
          </w:tcPr>
          <w:p/>
        </w:tc>
        <w:tc>
          <w:tcPr>
            <w:tcW w:w="3500" w:type="dxa"/>
          </w:tcPr>
          <w:p>
            <w:pPr>
              <w:spacing w:line="180" w:lineRule="exact"/>
            </w:pPr>
            <w:r>
              <w:rPr/>
              <w:t xml:space="preserve">Incidenza manodopera al </w:t>
            </w:r>
            <w:r>
              <w:rPr>
                <w:b w:val="1"/>
                <w:bCs w:val="1"/>
              </w:rPr>
              <w:t xml:space="preserve">34,13%</w:t>
            </w:r>
          </w:p>
        </w:tc>
        <w:tc>
          <w:tcPr>
            <w:tcW w:w="2000" w:type="dxa"/>
          </w:tcPr>
          <w:p>
            <w:pPr>
              <w:jc w:val="end"/>
              <w:spacing w:line="180" w:lineRule="exact"/>
            </w:pPr>
            <w:r>
              <w:rPr/>
              <w:t xml:space="preserve">€ 28,87212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TOS22/1_01CAM.C01.025.001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+14,32% </w:t>
            </w:r>
            <w:r>
              <w:rPr/>
              <w:t xml:space="preserve"> su anno 2022   </w:t>
            </w:r>
            <w:r>
              <w:rPr>
                <w:color w:val="FF1D25"/>
              </w:rPr>
              <w:t xml:space="preserve">+14,32%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 Muratura in blocchi di laterizio alleggerito in pasta per muratura di tamponamento, contropareti e divisori interni e/o percentuale di foratura superiore al 55%, rispondente ai CAM, paragrafo 2.4.2.3 di cui al decreto MATTM 11-10-2017 Criteri ambientali minimi per l’affidamento di servizi di progettazione e lavori per la nuova costruzione, ristrutturazione e manutenzione di edifici pubblici.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12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€ 55,30298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€ 70,56661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€ 8,84848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€ 6,41515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€ 0,08848</w:t>
            </w:r>
          </w:p>
        </w:tc>
      </w:tr>
      <w:tr>
        <w:trPr/>
        <w:tc>
          <w:tcPr>
            <w:tcW w:w="3600" w:type="dxa"/>
          </w:tcPr>
          <w:p/>
        </w:tc>
        <w:tc>
          <w:tcPr>
            <w:tcW w:w="3500" w:type="dxa"/>
          </w:tcPr>
          <w:p>
            <w:pPr>
              <w:spacing w:line="180" w:lineRule="exact"/>
            </w:pPr>
            <w:r>
              <w:rPr/>
              <w:t xml:space="preserve">Incidenza manodopera al </w:t>
            </w:r>
            <w:r>
              <w:rPr>
                <w:b w:val="1"/>
                <w:bCs w:val="1"/>
              </w:rPr>
              <w:t xml:space="preserve">40,02%</w:t>
            </w:r>
          </w:p>
        </w:tc>
        <w:tc>
          <w:tcPr>
            <w:tcW w:w="2000" w:type="dxa"/>
          </w:tcPr>
          <w:p>
            <w:pPr>
              <w:jc w:val="end"/>
              <w:spacing w:line="180" w:lineRule="exact"/>
            </w:pPr>
            <w:r>
              <w:rPr/>
              <w:t xml:space="preserve">€ 28,24215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TOS22/1_01CAM.C01.025.002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+14,32% </w:t>
            </w:r>
            <w:r>
              <w:rPr/>
              <w:t xml:space="preserve"> su anno 2022   </w:t>
            </w:r>
            <w:r>
              <w:rPr>
                <w:color w:val="FF1D25"/>
              </w:rPr>
              <w:t xml:space="preserve">+14,32%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 Muratura in blocchi di laterizio alleggerito in pasta per muratura di tamponamento, contropareti e divisori interni e/o percentuale di foratura superiore al 55%, rispondente ai CAM, paragrafo 2.4.2.3 di cui al decreto MATTM 11-10-2017 Criteri ambientali minimi per l’affidamento di servizi di progettazione e lavori per la nuova costruzione, ristrutturazione e manutenzione di edifici pubblici.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€ 75,22319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€ 95,98479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€ 12,03571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€ 8,72589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€ 0,12036</w:t>
            </w:r>
          </w:p>
        </w:tc>
      </w:tr>
      <w:tr>
        <w:trPr/>
        <w:tc>
          <w:tcPr>
            <w:tcW w:w="3600" w:type="dxa"/>
          </w:tcPr>
          <w:p/>
        </w:tc>
        <w:tc>
          <w:tcPr>
            <w:tcW w:w="3500" w:type="dxa"/>
          </w:tcPr>
          <w:p>
            <w:pPr>
              <w:spacing w:line="180" w:lineRule="exact"/>
            </w:pPr>
            <w:r>
              <w:rPr/>
              <w:t xml:space="preserve">Incidenza manodopera al </w:t>
            </w:r>
            <w:r>
              <w:rPr>
                <w:b w:val="1"/>
                <w:bCs w:val="1"/>
              </w:rPr>
              <w:t xml:space="preserve">35,25%</w:t>
            </w:r>
          </w:p>
        </w:tc>
        <w:tc>
          <w:tcPr>
            <w:tcW w:w="2000" w:type="dxa"/>
          </w:tcPr>
          <w:p>
            <w:pPr>
              <w:jc w:val="end"/>
              <w:spacing w:line="180" w:lineRule="exact"/>
            </w:pPr>
            <w:r>
              <w:rPr/>
              <w:t xml:space="preserve">€ 33,83505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TOS22/1_01CAM.C01.032.001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FF1D25"/>
              </w:rPr>
              <w:t xml:space="preserve">+22,2% </w:t>
            </w:r>
            <w:r>
              <w:rPr/>
              <w:t xml:space="preserve"> su anno 2022   </w:t>
            </w:r>
            <w:r>
              <w:rPr>
                <w:color w:val="FF1D25"/>
              </w:rPr>
              <w:t xml:space="preserve">+22,2%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 Muratura di pareti in blocchi di cls e argilla espansa vibro-compressi non portanti eseguita con malta di cemento, rispondente ai CAM, paragrafo 2.4.2.3 di cui al decreto MATTM 11-10-2017 Criteri ambientali minimi per l’affidamento di servizi di progettazione e lavori per la nuova costruzione, ristrutturazione e manutenzione di edifici pubblici.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8</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€ 34,41789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+22,54%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€ 43,91723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+22,54%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€ 5,50686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€ 3,99248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€ 0,05507</w:t>
            </w:r>
          </w:p>
        </w:tc>
      </w:tr>
      <w:tr>
        <w:trPr/>
        <w:tc>
          <w:tcPr>
            <w:tcW w:w="3600" w:type="dxa"/>
          </w:tcPr>
          <w:p/>
        </w:tc>
        <w:tc>
          <w:tcPr>
            <w:tcW w:w="3500" w:type="dxa"/>
          </w:tcPr>
          <w:p>
            <w:pPr>
              <w:spacing w:line="180" w:lineRule="exact"/>
            </w:pPr>
            <w:r>
              <w:rPr/>
              <w:t xml:space="preserve">Incidenza manodopera al </w:t>
            </w:r>
            <w:r>
              <w:rPr>
                <w:b w:val="1"/>
                <w:bCs w:val="1"/>
              </w:rPr>
              <w:t xml:space="preserve">36,83%</w:t>
            </w:r>
          </w:p>
        </w:tc>
        <w:tc>
          <w:tcPr>
            <w:tcW w:w="2000" w:type="dxa"/>
          </w:tcPr>
          <w:p>
            <w:pPr>
              <w:jc w:val="end"/>
              <w:spacing w:line="180" w:lineRule="exact"/>
            </w:pPr>
            <w:r>
              <w:rPr/>
              <w:t xml:space="preserve">€ 16,17345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TOS22/1_01CAM.C01.032.002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FF1D25"/>
              </w:rPr>
              <w:t xml:space="preserve">+22,2% </w:t>
            </w:r>
            <w:r>
              <w:rPr/>
              <w:t xml:space="preserve"> su anno 2022   </w:t>
            </w:r>
            <w:r>
              <w:rPr>
                <w:color w:val="FF1D25"/>
              </w:rPr>
              <w:t xml:space="preserve">+22,2%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 Muratura di pareti in blocchi di cls e argilla espansa vibro-compressi non portanti eseguita con malta di cemento, rispondente ai CAM, paragrafo 2.4.2.3 di cui al decreto MATTM 11-10-2017 Criteri ambientali minimi per l’affidamento di servizi di progettazione e lavori per la nuova costruzione, ristrutturazione e manutenzione di edifici pubblici.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12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€ 37,48575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+21,85%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€ 47,83182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+21,85%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€ 5,99772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€ 4,34835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€ 0,05998</w:t>
            </w:r>
          </w:p>
        </w:tc>
      </w:tr>
      <w:tr>
        <w:trPr/>
        <w:tc>
          <w:tcPr>
            <w:tcW w:w="3600" w:type="dxa"/>
          </w:tcPr>
          <w:p/>
        </w:tc>
        <w:tc>
          <w:tcPr>
            <w:tcW w:w="3500" w:type="dxa"/>
          </w:tcPr>
          <w:p>
            <w:pPr>
              <w:spacing w:line="180" w:lineRule="exact"/>
            </w:pPr>
            <w:r>
              <w:rPr/>
              <w:t xml:space="preserve">Incidenza manodopera al </w:t>
            </w:r>
            <w:r>
              <w:rPr>
                <w:b w:val="1"/>
                <w:bCs w:val="1"/>
              </w:rPr>
              <w:t xml:space="preserve">34,42%</w:t>
            </w:r>
          </w:p>
        </w:tc>
        <w:tc>
          <w:tcPr>
            <w:tcW w:w="2000" w:type="dxa"/>
          </w:tcPr>
          <w:p>
            <w:pPr>
              <w:jc w:val="end"/>
              <w:spacing w:line="180" w:lineRule="exact"/>
            </w:pPr>
            <w:r>
              <w:rPr/>
              <w:t xml:space="preserve">€ 16,46235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TOS22/1_01CAM</w:t>
            </w:r>
            <w:r>
              <w:rPr/>
              <w:t xml:space="preserve">    </w:t>
            </w:r>
            <w:r>
              <w:rPr>
                <w:color w:val="FF1D25"/>
              </w:rPr>
              <w:t xml:space="preserve">+20,4% </w:t>
            </w:r>
            <w:r>
              <w:rPr/>
              <w:t xml:space="preserve"> su anno 2022   </w:t>
            </w:r>
            <w:r>
              <w:rPr>
                <w:color w:val="FF1D25"/>
              </w:rPr>
              <w:t xml:space="preserve">+20,4% </w:t>
            </w:r>
            <w:r>
              <w:rPr/>
              <w:t xml:space="preserve"> su anno 2022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CAM I prezzi sono relativi a una nuova costruzione di edilizia civile e si riferiscono a lavori con normali difficoltà di esecuzione, e rispondenti ai decreti del Ministero dell'Ambiente e della Tutela del Territorio e del Mare (M.A.T.T.M.),</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TOS22/1_01CAM.C02</w:t>
            </w:r>
            <w:r>
              <w:rPr/>
              <w:t xml:space="preserve">    </w:t>
            </w:r>
            <w:r>
              <w:rPr>
                <w:color w:val="22B573"/>
              </w:rPr>
              <w:t xml:space="preserve">+8,02% </w:t>
            </w:r>
            <w:r>
              <w:rPr/>
              <w:t xml:space="preserve"> su anno 2022   </w:t>
            </w:r>
            <w:r>
              <w:rPr>
                <w:color w:val="22B573"/>
              </w:rPr>
              <w:t xml:space="preserve">+8,02% </w:t>
            </w:r>
            <w:r>
              <w:rPr/>
              <w:t xml:space="preserve"> su anno 2022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PARETI E CONTROSOFFITTI IN CARTONGESSO CAM eseguiti con pannelli in cartongesso singoli o accoppiati, posati a secco o con idonea colla, per pareti, contropareti e controsoffitti retti e o curvilinei e rispondenti ai decreti del Ministero dell'Ambiente e della Tutela del Territorio e del Mare (M.A.T.T.M.), compreso l'impiego di ogni elemento per il fissaggio e la finitura, oltre il calo ed il sollevamento in alto dei materiali, i ponti di servizio con altezza massima m 2,00 e/o trabattelli a norma, anche esterni,mobili o fissi e ogni altro onere e magistero per dare il lavoro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TOS22/1_01CAM.C02.001.001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+10,03% </w:t>
            </w:r>
            <w:r>
              <w:rPr/>
              <w:t xml:space="preserve"> su anno 2022   </w:t>
            </w:r>
            <w:r>
              <w:rPr>
                <w:color w:val="22B573"/>
              </w:rPr>
              <w:t xml:space="preserve">+10,03%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Pareti divisorie in lastre di cartongesso dello spessore di 12,5 mm,  rispondenti ai CAM, paragrafo 2.4.2.8 di cui al decreto MATTM 11-10-2017 Criteri ambientali minimi per l’affidamento di servizi di progettazione e lavori per la nuova costruzione, ristrutturazione e manutenzione di edifici pubblicI e fissate mediante viti autoperforanti a una struttura costituita da profilati in lamiera di acciaio zincato da 0,6 mm. , con montanti ad interasse di 600 mm. e guide al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una lastra di cartongesso su entrambi i lati della parete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€ 44,93530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€ 57,33745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€ 7,18965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€ 5,21250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€ 0,07190</w:t>
            </w:r>
          </w:p>
        </w:tc>
      </w:tr>
      <w:tr>
        <w:trPr/>
        <w:tc>
          <w:tcPr>
            <w:tcW w:w="3600" w:type="dxa"/>
          </w:tcPr>
          <w:p/>
        </w:tc>
        <w:tc>
          <w:tcPr>
            <w:tcW w:w="3500" w:type="dxa"/>
          </w:tcPr>
          <w:p>
            <w:pPr>
              <w:spacing w:line="180" w:lineRule="exact"/>
            </w:pPr>
            <w:r>
              <w:rPr/>
              <w:t xml:space="preserve">Incidenza manodopera al </w:t>
            </w:r>
            <w:r>
              <w:rPr>
                <w:b w:val="1"/>
                <w:bCs w:val="1"/>
              </w:rPr>
              <w:t xml:space="preserve">42,75%</w:t>
            </w:r>
          </w:p>
        </w:tc>
        <w:tc>
          <w:tcPr>
            <w:tcW w:w="2000" w:type="dxa"/>
          </w:tcPr>
          <w:p>
            <w:pPr>
              <w:jc w:val="end"/>
              <w:spacing w:line="180" w:lineRule="exact"/>
            </w:pPr>
            <w:r>
              <w:rPr/>
              <w:t xml:space="preserve">€ 24,51240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TOS22/1_01CAM.C02.001.002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+10,03% </w:t>
            </w:r>
            <w:r>
              <w:rPr/>
              <w:t xml:space="preserve"> su anno 2022   </w:t>
            </w:r>
            <w:r>
              <w:rPr>
                <w:color w:val="22B573"/>
              </w:rPr>
              <w:t xml:space="preserve">+10,03%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Pareti divisorie in lastre di cartongesso dello spessore di 12,5 mm,  rispondenti ai CAM, paragrafo 2.4.2.8 di cui al decreto MATTM 11-10-2017 Criteri ambientali minimi per l’affidamento di servizi di progettazione e lavori per la nuova costruzione, ristrutturazione e manutenzione di edifici pubblicI e fissate mediante viti autoperforanti a una struttura costituita da profilati in lamiera di acciaio zincato da 0,6 mm. , con montanti ad interasse di 600 mm. e guide al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due lastre di cartongesso su entrambi i lati della parete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€ 62,46161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€ 79,70102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€ 9,99386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€ 7,24555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€ 0,09994</w:t>
            </w:r>
          </w:p>
        </w:tc>
      </w:tr>
      <w:tr>
        <w:trPr/>
        <w:tc>
          <w:tcPr>
            <w:tcW w:w="3600" w:type="dxa"/>
          </w:tcPr>
          <w:p/>
        </w:tc>
        <w:tc>
          <w:tcPr>
            <w:tcW w:w="3500" w:type="dxa"/>
          </w:tcPr>
          <w:p>
            <w:pPr>
              <w:spacing w:line="180" w:lineRule="exact"/>
            </w:pPr>
            <w:r>
              <w:rPr/>
              <w:t xml:space="preserve">Incidenza manodopera al </w:t>
            </w:r>
            <w:r>
              <w:rPr>
                <w:b w:val="1"/>
                <w:bCs w:val="1"/>
              </w:rPr>
              <w:t xml:space="preserve">41,24%</w:t>
            </w:r>
          </w:p>
        </w:tc>
        <w:tc>
          <w:tcPr>
            <w:tcW w:w="2000" w:type="dxa"/>
          </w:tcPr>
          <w:p>
            <w:pPr>
              <w:jc w:val="end"/>
              <w:spacing w:line="180" w:lineRule="exact"/>
            </w:pPr>
            <w:r>
              <w:rPr/>
              <w:t xml:space="preserve">€ 32,86890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TOS22/1_01CAM.C02.002.001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+3,91% </w:t>
            </w:r>
            <w:r>
              <w:rPr/>
              <w:t xml:space="preserve"> su anno 2022   </w:t>
            </w:r>
            <w:r>
              <w:rPr>
                <w:color w:val="22B573"/>
              </w:rPr>
              <w:t xml:space="preserve">+3,91%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Placcatura di parete eseguita con lastra di cartongesso dello spessore di 12,5 mm, rispondenti ai CAM, paragrafo 2.4.2.8 di cui al decreto MATTM 11-10-2017 Criteri ambientali minimi per l’affidamento di servizi di progettazione e lavori per la nuova costruzione, ristrutturazione e manutenzione di edifici pubblici e fissata mediante viti autoperforanti a una struttura costituita da profilati in lamiera di acciaio zincato da 0,6 mm. , con montanti ad interasse di 600 mm e guide a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singola lastra di cartongesso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€ 33,86497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€ 43,21171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€ 5,41840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€ 3,92834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€ 0,05418</w:t>
            </w:r>
          </w:p>
        </w:tc>
      </w:tr>
      <w:tr>
        <w:trPr/>
        <w:tc>
          <w:tcPr>
            <w:tcW w:w="3600" w:type="dxa"/>
          </w:tcPr>
          <w:p/>
        </w:tc>
        <w:tc>
          <w:tcPr>
            <w:tcW w:w="3500" w:type="dxa"/>
          </w:tcPr>
          <w:p>
            <w:pPr>
              <w:spacing w:line="180" w:lineRule="exact"/>
            </w:pPr>
            <w:r>
              <w:rPr/>
              <w:t xml:space="preserve">Incidenza manodopera al </w:t>
            </w:r>
            <w:r>
              <w:rPr>
                <w:b w:val="1"/>
                <w:bCs w:val="1"/>
              </w:rPr>
              <w:t xml:space="preserve">56,73%</w:t>
            </w:r>
          </w:p>
        </w:tc>
        <w:tc>
          <w:tcPr>
            <w:tcW w:w="2000" w:type="dxa"/>
          </w:tcPr>
          <w:p>
            <w:pPr>
              <w:jc w:val="end"/>
              <w:spacing w:line="180" w:lineRule="exact"/>
            </w:pPr>
            <w:r>
              <w:rPr/>
              <w:t xml:space="preserve">€ 24,51240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TOS22/1_01CAM.C02.002.002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+3,91% </w:t>
            </w:r>
            <w:r>
              <w:rPr/>
              <w:t xml:space="preserve"> su anno 2022   </w:t>
            </w:r>
            <w:r>
              <w:rPr>
                <w:color w:val="22B573"/>
              </w:rPr>
              <w:t xml:space="preserve">+3,91%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Placcatura di parete eseguita con lastra di cartongesso dello spessore di 12,5 mm, rispondenti ai CAM, paragrafo 2.4.2.8 di cui al decreto MATTM 11-10-2017 Criteri ambientali minimi per l’affidamento di servizi di progettazione e lavori per la nuova costruzione, ristrutturazione e manutenzione di edifici pubblici e fissata mediante viti autoperforanti a una struttura costituita da profilati in lamiera di acciaio zincato da 0,6 mm. , con montanti ad interasse di 600 mm e guide a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doppia lastra di cartongesso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€ 41,30811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€ 52,70915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€ 6,60930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€ 4,79174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€ 0,06609</w:t>
            </w:r>
          </w:p>
        </w:tc>
      </w:tr>
      <w:tr>
        <w:trPr/>
        <w:tc>
          <w:tcPr>
            <w:tcW w:w="3600" w:type="dxa"/>
          </w:tcPr>
          <w:p/>
        </w:tc>
        <w:tc>
          <w:tcPr>
            <w:tcW w:w="3500" w:type="dxa"/>
          </w:tcPr>
          <w:p>
            <w:pPr>
              <w:spacing w:line="180" w:lineRule="exact"/>
            </w:pPr>
            <w:r>
              <w:rPr/>
              <w:t xml:space="preserve">Incidenza manodopera al </w:t>
            </w:r>
            <w:r>
              <w:rPr>
                <w:b w:val="1"/>
                <w:bCs w:val="1"/>
              </w:rPr>
              <w:t xml:space="preserve">51,79%</w:t>
            </w:r>
          </w:p>
        </w:tc>
        <w:tc>
          <w:tcPr>
            <w:tcW w:w="2000" w:type="dxa"/>
          </w:tcPr>
          <w:p>
            <w:pPr>
              <w:jc w:val="end"/>
              <w:spacing w:line="180" w:lineRule="exact"/>
            </w:pPr>
            <w:r>
              <w:rPr/>
              <w:t xml:space="preserve">€ 27,29790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TOS22/1_01CAM.C02.010.001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+3,41% </w:t>
            </w:r>
            <w:r>
              <w:rPr/>
              <w:t xml:space="preserve"> su anno 2022   </w:t>
            </w:r>
            <w:r>
              <w:rPr>
                <w:color w:val="22B573"/>
              </w:rPr>
              <w:t xml:space="preserve">+3,41%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Controsoffitto in lastre di cartongesso rispondenti ai CAM, paragrafo 2.4.2.8 di cui al decreto MATTM 11-10-2017 Criteri ambientali minimi per l’affidamento di servizi di progettazione e lavori per la nuova costruzione, ristrutturazione e manutenzione di edifici pubblici e fissate mediante viti autoperforanti ad una struttura costituita da profilati in lamiera di acciaio zincato sorretto da pendinature, dello spessore di 6/10 mm ad interasse di 600 mm; compreso la fornitura e posa della struttura e la stuccatura dei giunti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lastra in cartongesso mm 12,5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€ 31,92136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€ 40,73166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€ 5,10742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€ 3,70288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€ 0,05107</w:t>
            </w:r>
          </w:p>
        </w:tc>
      </w:tr>
      <w:tr>
        <w:trPr/>
        <w:tc>
          <w:tcPr>
            <w:tcW w:w="3600" w:type="dxa"/>
          </w:tcPr>
          <w:p/>
        </w:tc>
        <w:tc>
          <w:tcPr>
            <w:tcW w:w="3500" w:type="dxa"/>
          </w:tcPr>
          <w:p>
            <w:pPr>
              <w:spacing w:line="180" w:lineRule="exact"/>
            </w:pPr>
            <w:r>
              <w:rPr/>
              <w:t xml:space="preserve">Incidenza manodopera al </w:t>
            </w:r>
            <w:r>
              <w:rPr>
                <w:b w:val="1"/>
                <w:bCs w:val="1"/>
              </w:rPr>
              <w:t xml:space="preserve">54,71%</w:t>
            </w:r>
          </w:p>
        </w:tc>
        <w:tc>
          <w:tcPr>
            <w:tcW w:w="2000" w:type="dxa"/>
          </w:tcPr>
          <w:p>
            <w:pPr>
              <w:jc w:val="end"/>
              <w:spacing w:line="180" w:lineRule="exact"/>
            </w:pPr>
            <w:r>
              <w:rPr/>
              <w:t xml:space="preserve">€ 22,28400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TOS22/1_01CAM.C02.011.001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+16,84% </w:t>
            </w:r>
            <w:r>
              <w:rPr/>
              <w:t xml:space="preserve"> su anno 2022   </w:t>
            </w:r>
            <w:r>
              <w:rPr>
                <w:color w:val="FF1D25"/>
              </w:rPr>
              <w:t xml:space="preserve">+16,84%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Controsoffitto realizzato con pannelli componibili di dimensione 600x600 mm rispondenti ai CAM, paragrafo 2.4.2.8 di cui al decreto MATTM 11-10-2017 Criteri ambientali minimi per l’affidamento di servizi di progettazione e lavori per la nuova costruzione, ristrutturazione e manutenzione di edifici pubblicI e appoggiati su struttura antisganciamento e antisismica, in acciaio zincato preverniciato, composta da profili portanti e profili intermedi a T, fissati alla struttura muraria tramite pendinatura regolabile; inclusi profili intermedi e perimetrali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pannelli in lana di legno mineralizzata  600x600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€ 51,10432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+16,84%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€ 65,20911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+16,84%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€ 8,17669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€ 5,92810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€ 0,08177</w:t>
            </w:r>
          </w:p>
        </w:tc>
      </w:tr>
      <w:tr>
        <w:trPr/>
        <w:tc>
          <w:tcPr>
            <w:tcW w:w="3600" w:type="dxa"/>
          </w:tcPr>
          <w:p/>
        </w:tc>
        <w:tc>
          <w:tcPr>
            <w:tcW w:w="3500" w:type="dxa"/>
          </w:tcPr>
          <w:p>
            <w:pPr>
              <w:spacing w:line="180" w:lineRule="exact"/>
            </w:pPr>
            <w:r>
              <w:rPr/>
              <w:t xml:space="preserve">Incidenza manodopera al </w:t>
            </w:r>
            <w:r>
              <w:rPr>
                <w:b w:val="1"/>
                <w:bCs w:val="1"/>
              </w:rPr>
              <w:t xml:space="preserve">24,78%</w:t>
            </w:r>
          </w:p>
        </w:tc>
        <w:tc>
          <w:tcPr>
            <w:tcW w:w="2000" w:type="dxa"/>
          </w:tcPr>
          <w:p>
            <w:pPr>
              <w:jc w:val="end"/>
              <w:spacing w:line="180" w:lineRule="exact"/>
            </w:pPr>
            <w:r>
              <w:rPr/>
              <w:t xml:space="preserve">€ 16,15590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TOS22/1_01CAM</w:t>
            </w:r>
            <w:r>
              <w:rPr/>
              <w:t xml:space="preserve">    </w:t>
            </w:r>
            <w:r>
              <w:rPr>
                <w:color w:val="FF1D25"/>
              </w:rPr>
              <w:t xml:space="preserve">+20,4% </w:t>
            </w:r>
            <w:r>
              <w:rPr/>
              <w:t xml:space="preserve"> su anno 2022   </w:t>
            </w:r>
            <w:r>
              <w:rPr>
                <w:color w:val="FF1D25"/>
              </w:rPr>
              <w:t xml:space="preserve">+20,4% </w:t>
            </w:r>
            <w:r>
              <w:rPr/>
              <w:t xml:space="preserve"> su anno 2022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CAM I prezzi sono relativi a una nuova costruzione di edilizia civile e si riferiscono a lavori con normali difficoltà di esecuzione, e rispondenti ai decreti del Ministero dell'Ambiente e della Tutela del Territorio e del Mare (M.A.T.T.M.),</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TOS22/1_01CAM.D01</w:t>
            </w:r>
            <w:r>
              <w:rPr/>
              <w:t xml:space="preserve">    </w:t>
            </w:r>
            <w:r>
              <w:rPr>
                <w:color w:val="FF1D25"/>
              </w:rPr>
              <w:t xml:space="preserve">+20,72% </w:t>
            </w:r>
            <w:r>
              <w:rPr/>
              <w:t xml:space="preserve"> su anno 2022   </w:t>
            </w:r>
            <w:r>
              <w:rPr>
                <w:color w:val="FF1D25"/>
              </w:rPr>
              <w:t xml:space="preserve">+20,72% </w:t>
            </w:r>
            <w:r>
              <w:rPr/>
              <w:t xml:space="preserve"> su anno 2022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ISOLAMENTI TERMICI CAM rispondenti ai decreti del Ministero dell'Ambiente e della Tutela del Territorio e del Mare (M.A.T.T.M.), su pareti verticali, orizzontali o inclinate da collocare in opera con tutti gli accorgimenti e le indicazioni prescritte dalle ditte produttrici e dalle norme di riferimento. Sono compresi gli oneri per la preparazione dei supporti (se non diversamente esplicitato), il calo ed il sollevamento dei materiali, i ponti di servizio e/o trabattelli a norma con altezza massima m 2,00, anche esterni, mobili o fissi, la formazione dei giunti ed il raccordo agli angoli, il tutto per dare il titolo compiuto e finito a regola d'arte. I prodotti per isolamento devono recare la marcatura CE, essere conformi alla norma UNI 13172 e, se previsto, rispettare i requisiti della norma UNI 13501 in materia di reazione al fuoco (così come esplicata nel D.M. 15/03/2005 e seguenti).</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80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€ 74,35444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€ 94,87627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€ 11,89671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€ 8,62512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€ 0,11897</w:t>
            </w:r>
          </w:p>
        </w:tc>
      </w:tr>
      <w:tr>
        <w:trPr/>
        <w:tc>
          <w:tcPr>
            <w:tcW w:w="3600" w:type="dxa"/>
          </w:tcPr>
          <w:p/>
        </w:tc>
        <w:tc>
          <w:tcPr>
            <w:tcW w:w="3500" w:type="dxa"/>
          </w:tcPr>
          <w:p>
            <w:pPr>
              <w:spacing w:line="180" w:lineRule="exact"/>
            </w:pPr>
            <w:r>
              <w:rPr/>
              <w:t xml:space="preserve">Incidenza manodopera al </w:t>
            </w:r>
            <w:r>
              <w:rPr>
                <w:b w:val="1"/>
                <w:bCs w:val="1"/>
              </w:rPr>
              <w:t xml:space="preserve">19,55%</w:t>
            </w:r>
          </w:p>
        </w:tc>
        <w:tc>
          <w:tcPr>
            <w:tcW w:w="2000" w:type="dxa"/>
          </w:tcPr>
          <w:p>
            <w:pPr>
              <w:jc w:val="end"/>
              <w:spacing w:line="180" w:lineRule="exact"/>
            </w:pPr>
            <w:r>
              <w:rPr/>
              <w:t xml:space="preserve">€ 18,54687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80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€ 77,98167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+14,75%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€ 99,50461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+14,75%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€ 12,47707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€ 9,04587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€ 0,12477</w:t>
            </w:r>
          </w:p>
        </w:tc>
      </w:tr>
      <w:tr>
        <w:trPr/>
        <w:tc>
          <w:tcPr>
            <w:tcW w:w="3600" w:type="dxa"/>
          </w:tcPr>
          <w:p/>
        </w:tc>
        <w:tc>
          <w:tcPr>
            <w:tcW w:w="3500" w:type="dxa"/>
          </w:tcPr>
          <w:p>
            <w:pPr>
              <w:spacing w:line="180" w:lineRule="exact"/>
            </w:pPr>
            <w:r>
              <w:rPr/>
              <w:t xml:space="preserve">Incidenza manodopera al </w:t>
            </w:r>
            <w:r>
              <w:rPr>
                <w:b w:val="1"/>
                <w:bCs w:val="1"/>
              </w:rPr>
              <w:t xml:space="preserve">21,07%</w:t>
            </w:r>
          </w:p>
        </w:tc>
        <w:tc>
          <w:tcPr>
            <w:tcW w:w="2000" w:type="dxa"/>
          </w:tcPr>
          <w:p>
            <w:pPr>
              <w:jc w:val="end"/>
              <w:spacing w:line="180" w:lineRule="exact"/>
            </w:pPr>
            <w:r>
              <w:rPr/>
              <w:t xml:space="preserve">€ 20,96550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120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€ 104,49564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+40,49%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€ 133,33643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+40,49%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€ 16,71930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€ 12,12149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€ 0,16719</w:t>
            </w:r>
          </w:p>
        </w:tc>
      </w:tr>
      <w:tr>
        <w:trPr/>
        <w:tc>
          <w:tcPr>
            <w:tcW w:w="3600" w:type="dxa"/>
          </w:tcPr>
          <w:p/>
        </w:tc>
        <w:tc>
          <w:tcPr>
            <w:tcW w:w="3500" w:type="dxa"/>
          </w:tcPr>
          <w:p>
            <w:pPr>
              <w:spacing w:line="180" w:lineRule="exact"/>
            </w:pPr>
            <w:r>
              <w:rPr/>
              <w:t xml:space="preserve">Incidenza manodopera al </w:t>
            </w:r>
            <w:r>
              <w:rPr>
                <w:b w:val="1"/>
                <w:bCs w:val="1"/>
              </w:rPr>
              <w:t xml:space="preserve">13,91%</w:t>
            </w:r>
          </w:p>
        </w:tc>
        <w:tc>
          <w:tcPr>
            <w:tcW w:w="2000" w:type="dxa"/>
          </w:tcPr>
          <w:p>
            <w:pPr>
              <w:jc w:val="end"/>
              <w:spacing w:line="180" w:lineRule="exact"/>
            </w:pPr>
            <w:r>
              <w:rPr/>
              <w:t xml:space="preserve">€ 18,54687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120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€ 114,57835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+46,46%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€ 146,20198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+46,46%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€ 18,33254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€ 13,29109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€ 0,18333</w:t>
            </w:r>
          </w:p>
        </w:tc>
      </w:tr>
      <w:tr>
        <w:trPr/>
        <w:tc>
          <w:tcPr>
            <w:tcW w:w="3600" w:type="dxa"/>
          </w:tcPr>
          <w:p/>
        </w:tc>
        <w:tc>
          <w:tcPr>
            <w:tcW w:w="3500" w:type="dxa"/>
          </w:tcPr>
          <w:p>
            <w:pPr>
              <w:spacing w:line="180" w:lineRule="exact"/>
            </w:pPr>
            <w:r>
              <w:rPr/>
              <w:t xml:space="preserve">Incidenza manodopera al </w:t>
            </w:r>
            <w:r>
              <w:rPr>
                <w:b w:val="1"/>
                <w:bCs w:val="1"/>
              </w:rPr>
              <w:t xml:space="preserve">14,34%</w:t>
            </w:r>
          </w:p>
        </w:tc>
        <w:tc>
          <w:tcPr>
            <w:tcW w:w="2000" w:type="dxa"/>
          </w:tcPr>
          <w:p>
            <w:pPr>
              <w:jc w:val="end"/>
              <w:spacing w:line="180" w:lineRule="exact"/>
            </w:pPr>
            <w:r>
              <w:rPr/>
              <w:t xml:space="preserve">€ 20,96550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140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€ 110,18256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+39,48%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€ 140,59295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+39,48%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€ 17,62921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€ 12,78118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€ 0,17629</w:t>
            </w:r>
          </w:p>
        </w:tc>
      </w:tr>
      <w:tr>
        <w:trPr/>
        <w:tc>
          <w:tcPr>
            <w:tcW w:w="3600" w:type="dxa"/>
          </w:tcPr>
          <w:p/>
        </w:tc>
        <w:tc>
          <w:tcPr>
            <w:tcW w:w="3500" w:type="dxa"/>
          </w:tcPr>
          <w:p>
            <w:pPr>
              <w:spacing w:line="180" w:lineRule="exact"/>
            </w:pPr>
            <w:r>
              <w:rPr/>
              <w:t xml:space="preserve">Incidenza manodopera al </w:t>
            </w:r>
            <w:r>
              <w:rPr>
                <w:b w:val="1"/>
                <w:bCs w:val="1"/>
              </w:rPr>
              <w:t xml:space="preserve">13,19%</w:t>
            </w:r>
          </w:p>
        </w:tc>
        <w:tc>
          <w:tcPr>
            <w:tcW w:w="2000" w:type="dxa"/>
          </w:tcPr>
          <w:p>
            <w:pPr>
              <w:jc w:val="end"/>
              <w:spacing w:line="180" w:lineRule="exact"/>
            </w:pPr>
            <w:r>
              <w:rPr/>
              <w:t xml:space="preserve">€ 18,54687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140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€ 120,26527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+45,16%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€ 153,45848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+45,16%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€ 19,24244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€ 13,95077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€ 0,19242</w:t>
            </w:r>
          </w:p>
        </w:tc>
      </w:tr>
      <w:tr>
        <w:trPr/>
        <w:tc>
          <w:tcPr>
            <w:tcW w:w="3600" w:type="dxa"/>
          </w:tcPr>
          <w:p/>
        </w:tc>
        <w:tc>
          <w:tcPr>
            <w:tcW w:w="3500" w:type="dxa"/>
          </w:tcPr>
          <w:p>
            <w:pPr>
              <w:spacing w:line="180" w:lineRule="exact"/>
            </w:pPr>
            <w:r>
              <w:rPr/>
              <w:t xml:space="preserve">Incidenza manodopera al </w:t>
            </w:r>
            <w:r>
              <w:rPr>
                <w:b w:val="1"/>
                <w:bCs w:val="1"/>
              </w:rPr>
              <w:t xml:space="preserve">13,66%</w:t>
            </w:r>
          </w:p>
        </w:tc>
        <w:tc>
          <w:tcPr>
            <w:tcW w:w="2000" w:type="dxa"/>
          </w:tcPr>
          <w:p>
            <w:pPr>
              <w:jc w:val="end"/>
              <w:spacing w:line="180" w:lineRule="exact"/>
            </w:pPr>
            <w:r>
              <w:rPr/>
              <w:t xml:space="preserve">€ 20,96550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010</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80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€ 78,68862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€ 100,40668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€ 12,59018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€ 9,12788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€ 0,12590</w:t>
            </w:r>
          </w:p>
        </w:tc>
      </w:tr>
      <w:tr>
        <w:trPr/>
        <w:tc>
          <w:tcPr>
            <w:tcW w:w="3600" w:type="dxa"/>
          </w:tcPr>
          <w:p/>
        </w:tc>
        <w:tc>
          <w:tcPr>
            <w:tcW w:w="3500" w:type="dxa"/>
          </w:tcPr>
          <w:p>
            <w:pPr>
              <w:spacing w:line="180" w:lineRule="exact"/>
            </w:pPr>
            <w:r>
              <w:rPr/>
              <w:t xml:space="preserve">Incidenza manodopera al </w:t>
            </w:r>
            <w:r>
              <w:rPr>
                <w:b w:val="1"/>
                <w:bCs w:val="1"/>
              </w:rPr>
              <w:t xml:space="preserve">18,47%</w:t>
            </w:r>
          </w:p>
        </w:tc>
        <w:tc>
          <w:tcPr>
            <w:tcW w:w="2000" w:type="dxa"/>
          </w:tcPr>
          <w:p>
            <w:pPr>
              <w:jc w:val="end"/>
              <w:spacing w:line="180" w:lineRule="exact"/>
            </w:pPr>
            <w:r>
              <w:rPr/>
              <w:t xml:space="preserve">€ 18,54687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80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€ 81,98676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€ 104,61510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€ 13,11788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€ 9,51046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€ 0,13118</w:t>
            </w:r>
          </w:p>
        </w:tc>
      </w:tr>
      <w:tr>
        <w:trPr/>
        <w:tc>
          <w:tcPr>
            <w:tcW w:w="3600" w:type="dxa"/>
          </w:tcPr>
          <w:p/>
        </w:tc>
        <w:tc>
          <w:tcPr>
            <w:tcW w:w="3500" w:type="dxa"/>
          </w:tcPr>
          <w:p>
            <w:pPr>
              <w:spacing w:line="180" w:lineRule="exact"/>
            </w:pPr>
            <w:r>
              <w:rPr/>
              <w:t xml:space="preserve">Incidenza manodopera al </w:t>
            </w:r>
            <w:r>
              <w:rPr>
                <w:b w:val="1"/>
                <w:bCs w:val="1"/>
              </w:rPr>
              <w:t xml:space="preserve">19,76%</w:t>
            </w:r>
          </w:p>
        </w:tc>
        <w:tc>
          <w:tcPr>
            <w:tcW w:w="2000" w:type="dxa"/>
          </w:tcPr>
          <w:p>
            <w:pPr>
              <w:jc w:val="end"/>
              <w:spacing w:line="180" w:lineRule="exact"/>
            </w:pPr>
            <w:r>
              <w:rPr/>
              <w:t xml:space="preserve">€ 20,67660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012</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120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€ 109,59554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+34,86%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€ 139,84391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+34,86%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€ 17,53529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€ 12,71308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€ 0,17535</w:t>
            </w:r>
          </w:p>
        </w:tc>
      </w:tr>
      <w:tr>
        <w:trPr/>
        <w:tc>
          <w:tcPr>
            <w:tcW w:w="3600" w:type="dxa"/>
          </w:tcPr>
          <w:p/>
        </w:tc>
        <w:tc>
          <w:tcPr>
            <w:tcW w:w="3500" w:type="dxa"/>
          </w:tcPr>
          <w:p>
            <w:pPr>
              <w:spacing w:line="180" w:lineRule="exact"/>
            </w:pPr>
            <w:r>
              <w:rPr/>
              <w:t xml:space="preserve">Incidenza manodopera al </w:t>
            </w:r>
            <w:r>
              <w:rPr>
                <w:b w:val="1"/>
                <w:bCs w:val="1"/>
              </w:rPr>
              <w:t xml:space="preserve">13,26%</w:t>
            </w:r>
          </w:p>
        </w:tc>
        <w:tc>
          <w:tcPr>
            <w:tcW w:w="2000" w:type="dxa"/>
          </w:tcPr>
          <w:p>
            <w:pPr>
              <w:jc w:val="end"/>
              <w:spacing w:line="180" w:lineRule="exact"/>
            </w:pPr>
            <w:r>
              <w:rPr/>
              <w:t xml:space="preserve">€ 18,54687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013</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120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€ 119,34916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+40,75%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€ 152,28953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+40,75%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€ 19,09587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€ 13,84450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€ 0,19096</w:t>
            </w:r>
          </w:p>
        </w:tc>
      </w:tr>
      <w:tr>
        <w:trPr/>
        <w:tc>
          <w:tcPr>
            <w:tcW w:w="3600" w:type="dxa"/>
          </w:tcPr>
          <w:p/>
        </w:tc>
        <w:tc>
          <w:tcPr>
            <w:tcW w:w="3500" w:type="dxa"/>
          </w:tcPr>
          <w:p>
            <w:pPr>
              <w:spacing w:line="180" w:lineRule="exact"/>
            </w:pPr>
            <w:r>
              <w:rPr/>
              <w:t xml:space="preserve">Incidenza manodopera al </w:t>
            </w:r>
            <w:r>
              <w:rPr>
                <w:b w:val="1"/>
                <w:bCs w:val="1"/>
              </w:rPr>
              <w:t xml:space="preserve">13,58%</w:t>
            </w:r>
          </w:p>
        </w:tc>
        <w:tc>
          <w:tcPr>
            <w:tcW w:w="2000" w:type="dxa"/>
          </w:tcPr>
          <w:p>
            <w:pPr>
              <w:jc w:val="end"/>
              <w:spacing w:line="180" w:lineRule="exact"/>
            </w:pPr>
            <w:r>
              <w:rPr/>
              <w:t xml:space="preserve">€ 20,67660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TOS22/1_01CAM.D01.001.014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014</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140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€ 115,36578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€ 147,20673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€ 18,45852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€ 13,38243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€ 0,18459</w:t>
            </w:r>
          </w:p>
        </w:tc>
      </w:tr>
      <w:tr>
        <w:trPr/>
        <w:tc>
          <w:tcPr>
            <w:tcW w:w="3600" w:type="dxa"/>
          </w:tcPr>
          <w:p/>
        </w:tc>
        <w:tc>
          <w:tcPr>
            <w:tcW w:w="3500" w:type="dxa"/>
          </w:tcPr>
          <w:p>
            <w:pPr>
              <w:spacing w:line="180" w:lineRule="exact"/>
            </w:pPr>
            <w:r>
              <w:rPr/>
              <w:t xml:space="preserve">Incidenza manodopera al </w:t>
            </w:r>
            <w:r>
              <w:rPr>
                <w:b w:val="1"/>
                <w:bCs w:val="1"/>
              </w:rPr>
              <w:t xml:space="preserve">12,6%</w:t>
            </w:r>
          </w:p>
        </w:tc>
        <w:tc>
          <w:tcPr>
            <w:tcW w:w="2000" w:type="dxa"/>
          </w:tcPr>
          <w:p>
            <w:pPr>
              <w:jc w:val="end"/>
              <w:spacing w:line="180" w:lineRule="exact"/>
            </w:pPr>
            <w:r>
              <w:rPr/>
              <w:t xml:space="preserve">€ 18,54687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015</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140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€ 125,11940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€ 159,65235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€ 20,01910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€ 14,51385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€ 0,20019</w:t>
            </w:r>
          </w:p>
        </w:tc>
      </w:tr>
      <w:tr>
        <w:trPr/>
        <w:tc>
          <w:tcPr>
            <w:tcW w:w="3600" w:type="dxa"/>
          </w:tcPr>
          <w:p/>
        </w:tc>
        <w:tc>
          <w:tcPr>
            <w:tcW w:w="3500" w:type="dxa"/>
          </w:tcPr>
          <w:p>
            <w:pPr>
              <w:spacing w:line="180" w:lineRule="exact"/>
            </w:pPr>
            <w:r>
              <w:rPr/>
              <w:t xml:space="preserve">Incidenza manodopera al </w:t>
            </w:r>
            <w:r>
              <w:rPr>
                <w:b w:val="1"/>
                <w:bCs w:val="1"/>
              </w:rPr>
              <w:t xml:space="preserve">12,95%</w:t>
            </w:r>
          </w:p>
        </w:tc>
        <w:tc>
          <w:tcPr>
            <w:tcW w:w="2000" w:type="dxa"/>
          </w:tcPr>
          <w:p>
            <w:pPr>
              <w:jc w:val="end"/>
              <w:spacing w:line="180" w:lineRule="exact"/>
            </w:pPr>
            <w:r>
              <w:rPr/>
              <w:t xml:space="preserve">€ 20,67660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TOS22/1_01CAM.D01.001.018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018</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90 densità 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€ 92,14114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€ 117,57209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€ 14,74258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€ 10,68837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€ 0,14743</w:t>
            </w:r>
          </w:p>
        </w:tc>
      </w:tr>
      <w:tr>
        <w:trPr/>
        <w:tc>
          <w:tcPr>
            <w:tcW w:w="3600" w:type="dxa"/>
          </w:tcPr>
          <w:p/>
        </w:tc>
        <w:tc>
          <w:tcPr>
            <w:tcW w:w="3500" w:type="dxa"/>
          </w:tcPr>
          <w:p>
            <w:pPr>
              <w:spacing w:line="180" w:lineRule="exact"/>
            </w:pPr>
            <w:r>
              <w:rPr/>
              <w:t xml:space="preserve">Incidenza manodopera al </w:t>
            </w:r>
            <w:r>
              <w:rPr>
                <w:b w:val="1"/>
                <w:bCs w:val="1"/>
              </w:rPr>
              <w:t xml:space="preserve">15,77%</w:t>
            </w:r>
          </w:p>
        </w:tc>
        <w:tc>
          <w:tcPr>
            <w:tcW w:w="2000" w:type="dxa"/>
          </w:tcPr>
          <w:p>
            <w:pPr>
              <w:jc w:val="end"/>
              <w:spacing w:line="180" w:lineRule="exact"/>
            </w:pPr>
            <w:r>
              <w:rPr/>
              <w:t xml:space="preserve">€ 18,54687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TOS22/1_01CAM.D01.001.019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019</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90 densità 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€ 95,43928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€ 121,78052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€ 15,27028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€ 11,07096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€ 0,15270</w:t>
            </w:r>
          </w:p>
        </w:tc>
      </w:tr>
      <w:tr>
        <w:trPr/>
        <w:tc>
          <w:tcPr>
            <w:tcW w:w="3600" w:type="dxa"/>
          </w:tcPr>
          <w:p/>
        </w:tc>
        <w:tc>
          <w:tcPr>
            <w:tcW w:w="3500" w:type="dxa"/>
          </w:tcPr>
          <w:p>
            <w:pPr>
              <w:spacing w:line="180" w:lineRule="exact"/>
            </w:pPr>
            <w:r>
              <w:rPr/>
              <w:t xml:space="preserve">Incidenza manodopera al </w:t>
            </w:r>
            <w:r>
              <w:rPr>
                <w:b w:val="1"/>
                <w:bCs w:val="1"/>
              </w:rPr>
              <w:t xml:space="preserve">16,98%</w:t>
            </w:r>
          </w:p>
        </w:tc>
        <w:tc>
          <w:tcPr>
            <w:tcW w:w="2000" w:type="dxa"/>
          </w:tcPr>
          <w:p>
            <w:pPr>
              <w:jc w:val="end"/>
              <w:spacing w:line="180" w:lineRule="exact"/>
            </w:pPr>
            <w:r>
              <w:rPr/>
              <w:t xml:space="preserve">€ 20,67660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TOS22/1_01CAM.D01.001.020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020</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120 densità 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€ 122,56506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+32,01%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€ 156,39302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+32,01%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€ 19,61041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€ 14,21755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€ 0,19610</w:t>
            </w:r>
          </w:p>
        </w:tc>
      </w:tr>
      <w:tr>
        <w:trPr/>
        <w:tc>
          <w:tcPr>
            <w:tcW w:w="3600" w:type="dxa"/>
          </w:tcPr>
          <w:p/>
        </w:tc>
        <w:tc>
          <w:tcPr>
            <w:tcW w:w="3500" w:type="dxa"/>
          </w:tcPr>
          <w:p>
            <w:pPr>
              <w:spacing w:line="180" w:lineRule="exact"/>
            </w:pPr>
            <w:r>
              <w:rPr/>
              <w:t xml:space="preserve">Incidenza manodopera al </w:t>
            </w:r>
            <w:r>
              <w:rPr>
                <w:b w:val="1"/>
                <w:bCs w:val="1"/>
              </w:rPr>
              <w:t xml:space="preserve">11,86%</w:t>
            </w:r>
          </w:p>
        </w:tc>
        <w:tc>
          <w:tcPr>
            <w:tcW w:w="2000" w:type="dxa"/>
          </w:tcPr>
          <w:p>
            <w:pPr>
              <w:jc w:val="end"/>
              <w:spacing w:line="180" w:lineRule="exact"/>
            </w:pPr>
            <w:r>
              <w:rPr/>
              <w:t xml:space="preserve">€ 18,54687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TOS22/1_01CAM.D01.001.021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021</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120 densità 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€ 132,31868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+37,29%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€ 168,83864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+37,29%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€ 21,17099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€ 15,34897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€ 0,21171</w:t>
            </w:r>
          </w:p>
        </w:tc>
      </w:tr>
      <w:tr>
        <w:trPr/>
        <w:tc>
          <w:tcPr>
            <w:tcW w:w="3600" w:type="dxa"/>
          </w:tcPr>
          <w:p/>
        </w:tc>
        <w:tc>
          <w:tcPr>
            <w:tcW w:w="3500" w:type="dxa"/>
          </w:tcPr>
          <w:p>
            <w:pPr>
              <w:spacing w:line="180" w:lineRule="exact"/>
            </w:pPr>
            <w:r>
              <w:rPr/>
              <w:t xml:space="preserve">Incidenza manodopera al </w:t>
            </w:r>
            <w:r>
              <w:rPr>
                <w:b w:val="1"/>
                <w:bCs w:val="1"/>
              </w:rPr>
              <w:t xml:space="preserve">12,25%</w:t>
            </w:r>
          </w:p>
        </w:tc>
        <w:tc>
          <w:tcPr>
            <w:tcW w:w="2000" w:type="dxa"/>
          </w:tcPr>
          <w:p>
            <w:pPr>
              <w:jc w:val="end"/>
              <w:spacing w:line="180" w:lineRule="exact"/>
            </w:pPr>
            <w:r>
              <w:rPr/>
              <w:t xml:space="preserve">€ 20,67660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TOS22/1_01CAM.D01.001.022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022</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140 densità 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€ 129,16670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+30,81%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€ 164,81671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+30,81%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€ 20,66667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€ 14,98334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€ 0,20667</w:t>
            </w:r>
          </w:p>
        </w:tc>
      </w:tr>
      <w:tr>
        <w:trPr/>
        <w:tc>
          <w:tcPr>
            <w:tcW w:w="3600" w:type="dxa"/>
          </w:tcPr>
          <w:p/>
        </w:tc>
        <w:tc>
          <w:tcPr>
            <w:tcW w:w="3500" w:type="dxa"/>
          </w:tcPr>
          <w:p>
            <w:pPr>
              <w:spacing w:line="180" w:lineRule="exact"/>
            </w:pPr>
            <w:r>
              <w:rPr/>
              <w:t xml:space="preserve">Incidenza manodopera al </w:t>
            </w:r>
            <w:r>
              <w:rPr>
                <w:b w:val="1"/>
                <w:bCs w:val="1"/>
              </w:rPr>
              <w:t xml:space="preserve">11,25%</w:t>
            </w:r>
          </w:p>
        </w:tc>
        <w:tc>
          <w:tcPr>
            <w:tcW w:w="2000" w:type="dxa"/>
          </w:tcPr>
          <w:p>
            <w:pPr>
              <w:jc w:val="end"/>
              <w:spacing w:line="180" w:lineRule="exact"/>
            </w:pPr>
            <w:r>
              <w:rPr/>
              <w:t xml:space="preserve">€ 18,54687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TOS22/1_01CAM.D01.001.023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023</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140 densità 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€ 138,92032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+35,83%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€ 177,26233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+35,83%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€ 22,22725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€ 16,11476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€ 0,22227</w:t>
            </w:r>
          </w:p>
        </w:tc>
      </w:tr>
      <w:tr>
        <w:trPr/>
        <w:tc>
          <w:tcPr>
            <w:tcW w:w="3600" w:type="dxa"/>
          </w:tcPr>
          <w:p/>
        </w:tc>
        <w:tc>
          <w:tcPr>
            <w:tcW w:w="3500" w:type="dxa"/>
          </w:tcPr>
          <w:p>
            <w:pPr>
              <w:spacing w:line="180" w:lineRule="exact"/>
            </w:pPr>
            <w:r>
              <w:rPr/>
              <w:t xml:space="preserve">Incidenza manodopera al </w:t>
            </w:r>
            <w:r>
              <w:rPr>
                <w:b w:val="1"/>
                <w:bCs w:val="1"/>
              </w:rPr>
              <w:t xml:space="preserve">11,66%</w:t>
            </w:r>
          </w:p>
        </w:tc>
        <w:tc>
          <w:tcPr>
            <w:tcW w:w="2000" w:type="dxa"/>
          </w:tcPr>
          <w:p>
            <w:pPr>
              <w:jc w:val="end"/>
              <w:spacing w:line="180" w:lineRule="exact"/>
            </w:pPr>
            <w:r>
              <w:rPr/>
              <w:t xml:space="preserve">€ 20,67660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TOS22/1_01CAM.D01.001.028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028</w:t>
            </w:r>
          </w:p>
        </w:tc>
        <w:tc>
          <w:tcPr>
            <w:tcW w:w="6450" w:type="dxa"/>
          </w:tcPr>
          <w:p>
            <w:pPr>
              <w:jc w:val="both"/>
              <w:spacing w:line="180" w:lineRule="exact"/>
            </w:pPr>
            <w:r>
              <w:rPr/>
              <w:t xml:space="preserve">Fornitura e posa in opera di sistema a cappotto in pannelli in sughero naturale (ICB),rispondente ai CAM paragrafo 2.4.2.9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80 densità 110/130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€ 103,81639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€ 132,46971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€ 16,61062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€ 12,04270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€ 0,16611</w:t>
            </w:r>
          </w:p>
        </w:tc>
      </w:tr>
      <w:tr>
        <w:trPr/>
        <w:tc>
          <w:tcPr>
            <w:tcW w:w="3600" w:type="dxa"/>
          </w:tcPr>
          <w:p/>
        </w:tc>
        <w:tc>
          <w:tcPr>
            <w:tcW w:w="3500" w:type="dxa"/>
          </w:tcPr>
          <w:p>
            <w:pPr>
              <w:spacing w:line="180" w:lineRule="exact"/>
            </w:pPr>
            <w:r>
              <w:rPr/>
              <w:t xml:space="preserve">Incidenza manodopera al </w:t>
            </w:r>
            <w:r>
              <w:rPr>
                <w:b w:val="1"/>
                <w:bCs w:val="1"/>
              </w:rPr>
              <w:t xml:space="preserve">14%</w:t>
            </w:r>
          </w:p>
        </w:tc>
        <w:tc>
          <w:tcPr>
            <w:tcW w:w="2000" w:type="dxa"/>
          </w:tcPr>
          <w:p>
            <w:pPr>
              <w:jc w:val="end"/>
              <w:spacing w:line="180" w:lineRule="exact"/>
            </w:pPr>
            <w:r>
              <w:rPr/>
              <w:t xml:space="preserve">€ 18,54687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029</w:t>
            </w:r>
          </w:p>
        </w:tc>
        <w:tc>
          <w:tcPr>
            <w:tcW w:w="6450" w:type="dxa"/>
          </w:tcPr>
          <w:p>
            <w:pPr>
              <w:jc w:val="both"/>
              <w:spacing w:line="180" w:lineRule="exact"/>
            </w:pPr>
            <w:r>
              <w:rPr/>
              <w:t xml:space="preserve">Fornitura e posa in opera di sistema a cappotto in pannelli in sughero naturale (ICB),rispondente ai CAM paragrafo 2.4.2.9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80 densità 110/130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€ 107,11453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€ 136,67814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€ 17,13832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€ 12,42529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€ 0,17138</w:t>
            </w:r>
          </w:p>
        </w:tc>
      </w:tr>
      <w:tr>
        <w:trPr/>
        <w:tc>
          <w:tcPr>
            <w:tcW w:w="3600" w:type="dxa"/>
          </w:tcPr>
          <w:p/>
        </w:tc>
        <w:tc>
          <w:tcPr>
            <w:tcW w:w="3500" w:type="dxa"/>
          </w:tcPr>
          <w:p>
            <w:pPr>
              <w:spacing w:line="180" w:lineRule="exact"/>
            </w:pPr>
            <w:r>
              <w:rPr/>
              <w:t xml:space="preserve">Incidenza manodopera al </w:t>
            </w:r>
            <w:r>
              <w:rPr>
                <w:b w:val="1"/>
                <w:bCs w:val="1"/>
              </w:rPr>
              <w:t xml:space="preserve">15,13%</w:t>
            </w:r>
          </w:p>
        </w:tc>
        <w:tc>
          <w:tcPr>
            <w:tcW w:w="2000" w:type="dxa"/>
          </w:tcPr>
          <w:p>
            <w:pPr>
              <w:jc w:val="end"/>
              <w:spacing w:line="180" w:lineRule="exact"/>
            </w:pPr>
            <w:r>
              <w:rPr/>
              <w:t xml:space="preserve">€ 20,67660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030</w:t>
            </w:r>
          </w:p>
        </w:tc>
        <w:tc>
          <w:tcPr>
            <w:tcW w:w="6450" w:type="dxa"/>
          </w:tcPr>
          <w:p>
            <w:pPr>
              <w:jc w:val="both"/>
              <w:spacing w:line="180" w:lineRule="exact"/>
            </w:pPr>
            <w:r>
              <w:rPr/>
              <w:t xml:space="preserve">Fornitura e posa in opera di sistema a cappotto in pannelli in sughero naturale (ICB),rispondente ai CAM paragrafo 2.4.2.9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120 densità 110/130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€ 148,66583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+27,57%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€ 189,69760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+27,57%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€ 23,78653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€ 17,24524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€ 0,23787</w:t>
            </w:r>
          </w:p>
        </w:tc>
      </w:tr>
      <w:tr>
        <w:trPr/>
        <w:tc>
          <w:tcPr>
            <w:tcW w:w="3600" w:type="dxa"/>
          </w:tcPr>
          <w:p/>
        </w:tc>
        <w:tc>
          <w:tcPr>
            <w:tcW w:w="3500" w:type="dxa"/>
          </w:tcPr>
          <w:p>
            <w:pPr>
              <w:spacing w:line="180" w:lineRule="exact"/>
            </w:pPr>
            <w:r>
              <w:rPr/>
              <w:t xml:space="preserve">Incidenza manodopera al </w:t>
            </w:r>
            <w:r>
              <w:rPr>
                <w:b w:val="1"/>
                <w:bCs w:val="1"/>
              </w:rPr>
              <w:t xml:space="preserve">9,78%</w:t>
            </w:r>
          </w:p>
        </w:tc>
        <w:tc>
          <w:tcPr>
            <w:tcW w:w="2000" w:type="dxa"/>
          </w:tcPr>
          <w:p>
            <w:pPr>
              <w:jc w:val="end"/>
              <w:spacing w:line="180" w:lineRule="exact"/>
            </w:pPr>
            <w:r>
              <w:rPr/>
              <w:t xml:space="preserve">€ 18,54687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TOS22/1_01CAM.D01.001.031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031</w:t>
            </w:r>
          </w:p>
        </w:tc>
        <w:tc>
          <w:tcPr>
            <w:tcW w:w="6450" w:type="dxa"/>
          </w:tcPr>
          <w:p>
            <w:pPr>
              <w:jc w:val="both"/>
              <w:spacing w:line="180" w:lineRule="exact"/>
            </w:pPr>
            <w:r>
              <w:rPr/>
              <w:t xml:space="preserve">Fornitura e posa in opera di sistema a cappotto in pannelli in sughero naturale (ICB),rispondente ai CAM paragrafo 2.4.2.9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120 densità 110/130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€ 158,41945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+31,94%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€ 202,14322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+31,94%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€ 25,34711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€ 18,37666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€ 0,25347</w:t>
            </w:r>
          </w:p>
        </w:tc>
      </w:tr>
      <w:tr>
        <w:trPr/>
        <w:tc>
          <w:tcPr>
            <w:tcW w:w="3600" w:type="dxa"/>
          </w:tcPr>
          <w:p/>
        </w:tc>
        <w:tc>
          <w:tcPr>
            <w:tcW w:w="3500" w:type="dxa"/>
          </w:tcPr>
          <w:p>
            <w:pPr>
              <w:spacing w:line="180" w:lineRule="exact"/>
            </w:pPr>
            <w:r>
              <w:rPr/>
              <w:t xml:space="preserve">Incidenza manodopera al </w:t>
            </w:r>
            <w:r>
              <w:rPr>
                <w:b w:val="1"/>
                <w:bCs w:val="1"/>
              </w:rPr>
              <w:t xml:space="preserve">10,23%</w:t>
            </w:r>
          </w:p>
        </w:tc>
        <w:tc>
          <w:tcPr>
            <w:tcW w:w="2000" w:type="dxa"/>
          </w:tcPr>
          <w:p>
            <w:pPr>
              <w:jc w:val="end"/>
              <w:spacing w:line="180" w:lineRule="exact"/>
            </w:pPr>
            <w:r>
              <w:rPr/>
              <w:t xml:space="preserve">€ 20,67660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TOS22/1_01CAM.D01.001.033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033</w:t>
            </w:r>
          </w:p>
        </w:tc>
        <w:tc>
          <w:tcPr>
            <w:tcW w:w="6450" w:type="dxa"/>
          </w:tcPr>
          <w:p>
            <w:pPr>
              <w:jc w:val="both"/>
              <w:spacing w:line="180" w:lineRule="exact"/>
            </w:pPr>
            <w:r>
              <w:rPr/>
              <w:t xml:space="preserve">Fornitura e posa in opera di sistema a cappotto in pannelli in sughero naturale (ICB),rispondente ai CAM paragrafo 2.4.2.9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140 densità 110/130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€ 160,95210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+26,16%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€ 205,37488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+26,16%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€ 25,75234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€ 18,67044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€ 0,25752</w:t>
            </w:r>
          </w:p>
        </w:tc>
      </w:tr>
      <w:tr>
        <w:trPr/>
        <w:tc>
          <w:tcPr>
            <w:tcW w:w="3600" w:type="dxa"/>
          </w:tcPr>
          <w:p/>
        </w:tc>
        <w:tc>
          <w:tcPr>
            <w:tcW w:w="3500" w:type="dxa"/>
          </w:tcPr>
          <w:p>
            <w:pPr>
              <w:spacing w:line="180" w:lineRule="exact"/>
            </w:pPr>
            <w:r>
              <w:rPr/>
              <w:t xml:space="preserve">Incidenza manodopera al </w:t>
            </w:r>
            <w:r>
              <w:rPr>
                <w:b w:val="1"/>
                <w:bCs w:val="1"/>
              </w:rPr>
              <w:t xml:space="preserve">9,03%</w:t>
            </w:r>
          </w:p>
        </w:tc>
        <w:tc>
          <w:tcPr>
            <w:tcW w:w="2000" w:type="dxa"/>
          </w:tcPr>
          <w:p>
            <w:pPr>
              <w:jc w:val="end"/>
              <w:spacing w:line="180" w:lineRule="exact"/>
            </w:pPr>
            <w:r>
              <w:rPr/>
              <w:t xml:space="preserve">€ 18,54687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TOS22/1_01CAM.D01.001.034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034</w:t>
            </w:r>
          </w:p>
        </w:tc>
        <w:tc>
          <w:tcPr>
            <w:tcW w:w="6450" w:type="dxa"/>
          </w:tcPr>
          <w:p>
            <w:pPr>
              <w:jc w:val="both"/>
              <w:spacing w:line="180" w:lineRule="exact"/>
            </w:pPr>
            <w:r>
              <w:rPr/>
              <w:t xml:space="preserve">Fornitura e posa in opera di sistema a cappotto in pannelli in sughero naturale (ICB),rispondente ai CAM paragrafo 2.4.2.9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140 densità 110/130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€ 170,70572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€ 217,82050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€ 27,31292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€ 19,80186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€ 0,27313</w:t>
            </w:r>
          </w:p>
        </w:tc>
      </w:tr>
      <w:tr>
        <w:trPr/>
        <w:tc>
          <w:tcPr>
            <w:tcW w:w="3600" w:type="dxa"/>
          </w:tcPr>
          <w:p/>
        </w:tc>
        <w:tc>
          <w:tcPr>
            <w:tcW w:w="3500" w:type="dxa"/>
          </w:tcPr>
          <w:p>
            <w:pPr>
              <w:spacing w:line="180" w:lineRule="exact"/>
            </w:pPr>
            <w:r>
              <w:rPr/>
              <w:t xml:space="preserve">Incidenza manodopera al </w:t>
            </w:r>
            <w:r>
              <w:rPr>
                <w:b w:val="1"/>
                <w:bCs w:val="1"/>
              </w:rPr>
              <w:t xml:space="preserve">9,49%</w:t>
            </w:r>
          </w:p>
        </w:tc>
        <w:tc>
          <w:tcPr>
            <w:tcW w:w="2000" w:type="dxa"/>
          </w:tcPr>
          <w:p>
            <w:pPr>
              <w:jc w:val="end"/>
              <w:spacing w:line="180" w:lineRule="exact"/>
            </w:pPr>
            <w:r>
              <w:rPr/>
              <w:t xml:space="preserve">€ 20,67660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TOS22/1_01CAM.D01.001.038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038</w:t>
            </w:r>
          </w:p>
        </w:tc>
        <w:tc>
          <w:tcPr>
            <w:tcW w:w="6450" w:type="dxa"/>
          </w:tcPr>
          <w:p>
            <w:pPr>
              <w:jc w:val="both"/>
              <w:spacing w:line="180" w:lineRule="exact"/>
            </w:pPr>
            <w:r>
              <w:rPr/>
              <w:t xml:space="preserve">Fornitura e posa in opera di sistema a cappotto in pannelli in lana di roccia (MW), rispondente ai CAM, paragrafo 2.4.2.9 di cui al decreto M.A.T.T.M. 11-10-2017 (Criteri ambientali minimi per l’affidamento di servizi di progettazione e lavori per la nuova costruzione, ristrutturazione e manutenzione di edifici pubblici),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80 mm,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€ 86,03707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€ 109,78330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€ 13,76593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€ 9,98030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€ 0,13766</w:t>
            </w:r>
          </w:p>
        </w:tc>
      </w:tr>
      <w:tr>
        <w:trPr/>
        <w:tc>
          <w:tcPr>
            <w:tcW w:w="3600" w:type="dxa"/>
          </w:tcPr>
          <w:p/>
        </w:tc>
        <w:tc>
          <w:tcPr>
            <w:tcW w:w="3500" w:type="dxa"/>
          </w:tcPr>
          <w:p>
            <w:pPr>
              <w:spacing w:line="180" w:lineRule="exact"/>
            </w:pPr>
            <w:r>
              <w:rPr/>
              <w:t xml:space="preserve">Incidenza manodopera al </w:t>
            </w:r>
            <w:r>
              <w:rPr>
                <w:b w:val="1"/>
                <w:bCs w:val="1"/>
              </w:rPr>
              <w:t xml:space="preserve">16,89%</w:t>
            </w:r>
          </w:p>
        </w:tc>
        <w:tc>
          <w:tcPr>
            <w:tcW w:w="2000" w:type="dxa"/>
          </w:tcPr>
          <w:p>
            <w:pPr>
              <w:jc w:val="end"/>
              <w:spacing w:line="180" w:lineRule="exact"/>
            </w:pPr>
            <w:r>
              <w:rPr/>
              <w:t xml:space="preserve">€ 18,54687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TOS22/1_01CAM.D01.001.039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039</w:t>
            </w:r>
          </w:p>
        </w:tc>
        <w:tc>
          <w:tcPr>
            <w:tcW w:w="6450" w:type="dxa"/>
          </w:tcPr>
          <w:p>
            <w:pPr>
              <w:jc w:val="both"/>
              <w:spacing w:line="180" w:lineRule="exact"/>
            </w:pPr>
            <w:r>
              <w:rPr/>
              <w:t xml:space="preserve">Fornitura e posa in opera di sistema a cappotto in pannelli in lana di roccia (MW), rispondente ai CAM, paragrafo 2.4.2.9 di cui al decreto M.A.T.T.M. 11-10-2017 (Criteri ambientali minimi per l’affidamento di servizi di progettazione e lavori per la nuova costruzione, ristrutturazione e manutenzione di edifici pubblici),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80 mm,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€ 89,33521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€ 113,99172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€ 14,29363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€ 10,36288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€ 0,14294</w:t>
            </w:r>
          </w:p>
        </w:tc>
      </w:tr>
      <w:tr>
        <w:trPr/>
        <w:tc>
          <w:tcPr>
            <w:tcW w:w="3600" w:type="dxa"/>
          </w:tcPr>
          <w:p/>
        </w:tc>
        <w:tc>
          <w:tcPr>
            <w:tcW w:w="3500" w:type="dxa"/>
          </w:tcPr>
          <w:p>
            <w:pPr>
              <w:spacing w:line="180" w:lineRule="exact"/>
            </w:pPr>
            <w:r>
              <w:rPr/>
              <w:t xml:space="preserve">Incidenza manodopera al </w:t>
            </w:r>
            <w:r>
              <w:rPr>
                <w:b w:val="1"/>
                <w:bCs w:val="1"/>
              </w:rPr>
              <w:t xml:space="preserve">18,14%</w:t>
            </w:r>
          </w:p>
        </w:tc>
        <w:tc>
          <w:tcPr>
            <w:tcW w:w="2000" w:type="dxa"/>
          </w:tcPr>
          <w:p>
            <w:pPr>
              <w:jc w:val="end"/>
              <w:spacing w:line="180" w:lineRule="exact"/>
            </w:pPr>
            <w:r>
              <w:rPr/>
              <w:t xml:space="preserve">€ 20,67660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TOS22/1_01CAM.D01.001.040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040</w:t>
            </w:r>
          </w:p>
        </w:tc>
        <w:tc>
          <w:tcPr>
            <w:tcW w:w="6450" w:type="dxa"/>
          </w:tcPr>
          <w:p>
            <w:pPr>
              <w:jc w:val="both"/>
              <w:spacing w:line="180" w:lineRule="exact"/>
            </w:pPr>
            <w:r>
              <w:rPr/>
              <w:t xml:space="preserve">Fornitura e posa in opera di sistema a cappotto in pannelli in lana di roccia (MW), rispondente ai CAM, paragrafo 2.4.2.9 di cui al decreto M.A.T.T.M. 11-10-2017 (Criteri ambientali minimi per l’affidamento di servizi di progettazione e lavori per la nuova costruzione, ristrutturazione e manutenzione di edifici pubblici),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120 mm,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€ 120,47365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+32,19%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€ 153,72437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+32,19%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€ 19,27578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€ 13,97494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€ 0,19276</w:t>
            </w:r>
          </w:p>
        </w:tc>
      </w:tr>
      <w:tr>
        <w:trPr/>
        <w:tc>
          <w:tcPr>
            <w:tcW w:w="3600" w:type="dxa"/>
          </w:tcPr>
          <w:p/>
        </w:tc>
        <w:tc>
          <w:tcPr>
            <w:tcW w:w="3500" w:type="dxa"/>
          </w:tcPr>
          <w:p>
            <w:pPr>
              <w:spacing w:line="180" w:lineRule="exact"/>
            </w:pPr>
            <w:r>
              <w:rPr/>
              <w:t xml:space="preserve">Incidenza manodopera al </w:t>
            </w:r>
            <w:r>
              <w:rPr>
                <w:b w:val="1"/>
                <w:bCs w:val="1"/>
              </w:rPr>
              <w:t xml:space="preserve">12,07%</w:t>
            </w:r>
          </w:p>
        </w:tc>
        <w:tc>
          <w:tcPr>
            <w:tcW w:w="2000" w:type="dxa"/>
          </w:tcPr>
          <w:p>
            <w:pPr>
              <w:jc w:val="end"/>
              <w:spacing w:line="180" w:lineRule="exact"/>
            </w:pPr>
            <w:r>
              <w:rPr/>
              <w:t xml:space="preserve">€ 18,54687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TOS22/1_01CAM.D01.001.041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041</w:t>
            </w:r>
          </w:p>
        </w:tc>
        <w:tc>
          <w:tcPr>
            <w:tcW w:w="6450" w:type="dxa"/>
          </w:tcPr>
          <w:p>
            <w:pPr>
              <w:jc w:val="both"/>
              <w:spacing w:line="180" w:lineRule="exact"/>
            </w:pPr>
            <w:r>
              <w:rPr/>
              <w:t xml:space="preserve">Fornitura e posa in opera di sistema a cappotto in pannelli in lana di roccia (MW), rispondente ai CAM, paragrafo 2.4.2.9 di cui al decreto M.A.T.T.M. 11-10-2017 (Criteri ambientali minimi per l’affidamento di servizi di progettazione e lavori per la nuova costruzione, ristrutturazione e manutenzione di edifici pubblici),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120 mm,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€ 130,22727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+37,56%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€ 166,16999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+37,56%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€ 20,83636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€ 15,10636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€ 0,20836</w:t>
            </w:r>
          </w:p>
        </w:tc>
      </w:tr>
      <w:tr>
        <w:trPr/>
        <w:tc>
          <w:tcPr>
            <w:tcW w:w="3600" w:type="dxa"/>
          </w:tcPr>
          <w:p/>
        </w:tc>
        <w:tc>
          <w:tcPr>
            <w:tcW w:w="3500" w:type="dxa"/>
          </w:tcPr>
          <w:p>
            <w:pPr>
              <w:spacing w:line="180" w:lineRule="exact"/>
            </w:pPr>
            <w:r>
              <w:rPr/>
              <w:t xml:space="preserve">Incidenza manodopera al </w:t>
            </w:r>
            <w:r>
              <w:rPr>
                <w:b w:val="1"/>
                <w:bCs w:val="1"/>
              </w:rPr>
              <w:t xml:space="preserve">12,44%</w:t>
            </w:r>
          </w:p>
        </w:tc>
        <w:tc>
          <w:tcPr>
            <w:tcW w:w="2000" w:type="dxa"/>
          </w:tcPr>
          <w:p>
            <w:pPr>
              <w:jc w:val="end"/>
              <w:spacing w:line="180" w:lineRule="exact"/>
            </w:pPr>
            <w:r>
              <w:rPr/>
              <w:t xml:space="preserve">€ 20,67660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TOS22/1_01CAM.D01.001.044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044</w:t>
            </w:r>
          </w:p>
        </w:tc>
        <w:tc>
          <w:tcPr>
            <w:tcW w:w="6450" w:type="dxa"/>
          </w:tcPr>
          <w:p>
            <w:pPr>
              <w:jc w:val="both"/>
              <w:spacing w:line="180" w:lineRule="exact"/>
            </w:pPr>
            <w:r>
              <w:rPr/>
              <w:t xml:space="preserve">Fornitura e posa in opera di sistema a cappotto in pannelli in lana di roccia (MW), rispondente ai CAM, paragrafo 2.4.2.9 di cui al decreto M.A.T.T.M. 11-10-2017 (Criteri ambientali minimi per l’affidamento di servizi di progettazione e lavori per la nuova costruzione, ristrutturazione e manutenzione di edifici pubblici),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140 mm,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€ 128,09816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+30,73%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€ 163,45326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+30,73%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€ 20,49571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€ 14,85939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€ 0,20496</w:t>
            </w:r>
          </w:p>
        </w:tc>
      </w:tr>
      <w:tr>
        <w:trPr/>
        <w:tc>
          <w:tcPr>
            <w:tcW w:w="3600" w:type="dxa"/>
          </w:tcPr>
          <w:p/>
        </w:tc>
        <w:tc>
          <w:tcPr>
            <w:tcW w:w="3500" w:type="dxa"/>
          </w:tcPr>
          <w:p>
            <w:pPr>
              <w:spacing w:line="180" w:lineRule="exact"/>
            </w:pPr>
            <w:r>
              <w:rPr/>
              <w:t xml:space="preserve">Incidenza manodopera al </w:t>
            </w:r>
            <w:r>
              <w:rPr>
                <w:b w:val="1"/>
                <w:bCs w:val="1"/>
              </w:rPr>
              <w:t xml:space="preserve">11,35%</w:t>
            </w:r>
          </w:p>
        </w:tc>
        <w:tc>
          <w:tcPr>
            <w:tcW w:w="2000" w:type="dxa"/>
          </w:tcPr>
          <w:p>
            <w:pPr>
              <w:jc w:val="end"/>
              <w:spacing w:line="180" w:lineRule="exact"/>
            </w:pPr>
            <w:r>
              <w:rPr/>
              <w:t xml:space="preserve">€ 18,54687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TOS22/1_01CAM.D01.001.045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045</w:t>
            </w:r>
          </w:p>
        </w:tc>
        <w:tc>
          <w:tcPr>
            <w:tcW w:w="6450" w:type="dxa"/>
          </w:tcPr>
          <w:p>
            <w:pPr>
              <w:jc w:val="both"/>
              <w:spacing w:line="180" w:lineRule="exact"/>
            </w:pPr>
            <w:r>
              <w:rPr/>
              <w:t xml:space="preserve">Fornitura e posa in opera di sistema a cappotto in pannelli in lana di roccia (MW), rispondente ai CAM, paragrafo 2.4.2.9 di cui al decreto M.A.T.T.M. 11-10-2017 (Criteri ambientali minimi per l’affidamento di servizi di progettazione e lavori per la nuova costruzione, ristrutturazione e manutenzione di edifici pubblici),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140 mm,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€ 137,85178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+35,79%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€ 175,89887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+35,79%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€ 22,05628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€ 15,99081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€ 0,22056</w:t>
            </w:r>
          </w:p>
        </w:tc>
      </w:tr>
      <w:tr>
        <w:trPr/>
        <w:tc>
          <w:tcPr>
            <w:tcW w:w="3600" w:type="dxa"/>
          </w:tcPr>
          <w:p/>
        </w:tc>
        <w:tc>
          <w:tcPr>
            <w:tcW w:w="3500" w:type="dxa"/>
          </w:tcPr>
          <w:p>
            <w:pPr>
              <w:spacing w:line="180" w:lineRule="exact"/>
            </w:pPr>
            <w:r>
              <w:rPr/>
              <w:t xml:space="preserve">Incidenza manodopera al </w:t>
            </w:r>
            <w:r>
              <w:rPr>
                <w:b w:val="1"/>
                <w:bCs w:val="1"/>
              </w:rPr>
              <w:t xml:space="preserve">11,75%</w:t>
            </w:r>
          </w:p>
        </w:tc>
        <w:tc>
          <w:tcPr>
            <w:tcW w:w="2000" w:type="dxa"/>
          </w:tcPr>
          <w:p>
            <w:pPr>
              <w:jc w:val="end"/>
              <w:spacing w:line="180" w:lineRule="exact"/>
            </w:pPr>
            <w:r>
              <w:rPr/>
              <w:t xml:space="preserve">€ 20,67660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TOS22/1_01CAM.D01.001.050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050</w:t>
            </w:r>
          </w:p>
        </w:tc>
        <w:tc>
          <w:tcPr>
            <w:tcW w:w="6450" w:type="dxa"/>
          </w:tcPr>
          <w:p>
            <w:pPr>
              <w:jc w:val="both"/>
              <w:spacing w:line="180" w:lineRule="exact"/>
            </w:pPr>
            <w:r>
              <w:rPr/>
              <w:t xml:space="preserve">Fornitura e posa in opera, per sistemi a cappotto, di profilo in alluminio, completo di gocciolatoio, per la partenza a terra per il supporto dell’isolamento, compreso il fissaggio con viti e tasselli di interasse non oltre cm 50, il tracciamento del piano orizzontale di posa; sono esclusi tutti gli adeguamenti dovuti alle interferenze con il piano di posa dovute all’aumento di spessore della parete. Larghezza profilo 60/80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€ 10,28682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+28,59%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€ 13,12598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+28,59%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€ 1,64589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€ 1,19327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€ 0,01646</w:t>
            </w:r>
          </w:p>
        </w:tc>
      </w:tr>
      <w:tr>
        <w:trPr/>
        <w:tc>
          <w:tcPr>
            <w:tcW w:w="3600" w:type="dxa"/>
          </w:tcPr>
          <w:p/>
        </w:tc>
        <w:tc>
          <w:tcPr>
            <w:tcW w:w="3500" w:type="dxa"/>
          </w:tcPr>
          <w:p>
            <w:pPr>
              <w:spacing w:line="180" w:lineRule="exact"/>
            </w:pPr>
            <w:r>
              <w:rPr/>
              <w:t xml:space="preserve">Incidenza manodopera al </w:t>
            </w:r>
            <w:r>
              <w:rPr>
                <w:b w:val="1"/>
                <w:bCs w:val="1"/>
              </w:rPr>
              <w:t xml:space="preserve">27,47%</w:t>
            </w:r>
          </w:p>
        </w:tc>
        <w:tc>
          <w:tcPr>
            <w:tcW w:w="2000" w:type="dxa"/>
          </w:tcPr>
          <w:p>
            <w:pPr>
              <w:jc w:val="end"/>
              <w:spacing w:line="180" w:lineRule="exact"/>
            </w:pPr>
            <w:r>
              <w:rPr/>
              <w:t xml:space="preserve">€ 3,60537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TOS22/1_01CAM.D01.001.051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051</w:t>
            </w:r>
          </w:p>
        </w:tc>
        <w:tc>
          <w:tcPr>
            <w:tcW w:w="6450" w:type="dxa"/>
          </w:tcPr>
          <w:p>
            <w:pPr>
              <w:jc w:val="both"/>
              <w:spacing w:line="180" w:lineRule="exact"/>
            </w:pPr>
            <w:r>
              <w:rPr/>
              <w:t xml:space="preserve">Fornitura e posa in opera, per sistemi a cappotto, di profilo in alluminio, completo di gocciolatoio, per la partenza a terra per il supporto dell’isolamento, compreso il fissaggio con viti e tasselli di interasse non oltre cm 50, il tracciamento del piano orizzontale di posa; sono esclusi tutti gli adeguamenti dovuti alle interferenze con il piano di posa dovute all’aumento di spessore della parete. Larghezza profilo 90/120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€ 13,70236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+22,79%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€ 17,48421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+22,79%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€ 2,19238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€ 1,58947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€ 0,02192</w:t>
            </w:r>
          </w:p>
        </w:tc>
      </w:tr>
      <w:tr>
        <w:trPr/>
        <w:tc>
          <w:tcPr>
            <w:tcW w:w="3600" w:type="dxa"/>
          </w:tcPr>
          <w:p/>
        </w:tc>
        <w:tc>
          <w:tcPr>
            <w:tcW w:w="3500" w:type="dxa"/>
          </w:tcPr>
          <w:p>
            <w:pPr>
              <w:spacing w:line="180" w:lineRule="exact"/>
            </w:pPr>
            <w:r>
              <w:rPr/>
              <w:t xml:space="preserve">Incidenza manodopera al </w:t>
            </w:r>
            <w:r>
              <w:rPr>
                <w:b w:val="1"/>
                <w:bCs w:val="1"/>
              </w:rPr>
              <w:t xml:space="preserve">20,62%</w:t>
            </w:r>
          </w:p>
        </w:tc>
        <w:tc>
          <w:tcPr>
            <w:tcW w:w="2000" w:type="dxa"/>
          </w:tcPr>
          <w:p>
            <w:pPr>
              <w:jc w:val="end"/>
              <w:spacing w:line="180" w:lineRule="exact"/>
            </w:pPr>
            <w:r>
              <w:rPr/>
              <w:t xml:space="preserve">€ 3,60537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TOS22/1_01CAM.D01.001.052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052</w:t>
            </w:r>
          </w:p>
        </w:tc>
        <w:tc>
          <w:tcPr>
            <w:tcW w:w="6450" w:type="dxa"/>
          </w:tcPr>
          <w:p>
            <w:pPr>
              <w:jc w:val="both"/>
              <w:spacing w:line="180" w:lineRule="exact"/>
            </w:pPr>
            <w:r>
              <w:rPr/>
              <w:t xml:space="preserve">Fornitura e posa in opera, per sistemi a cappotto, di profilo in alluminio, completo di gocciolatoio, per la partenza a terra per il supporto dell’isolamento, compreso il fissaggio con viti e tasselli di interasse non oltre cm 50, il tracciamento del piano orizzontale di posa; sono esclusi tutti gli adeguamenti dovuti alle interferenze con il piano di posa dovute all’aumento di spessore della parete. Larghezza profilo 140/200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€ 20,70278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+43,53%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€ 26,41674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+43,53%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€ 3,31244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€ 2,40152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€ 0,03312</w:t>
            </w:r>
          </w:p>
        </w:tc>
      </w:tr>
      <w:tr>
        <w:trPr/>
        <w:tc>
          <w:tcPr>
            <w:tcW w:w="3600" w:type="dxa"/>
          </w:tcPr>
          <w:p/>
        </w:tc>
        <w:tc>
          <w:tcPr>
            <w:tcW w:w="3500" w:type="dxa"/>
          </w:tcPr>
          <w:p>
            <w:pPr>
              <w:spacing w:line="180" w:lineRule="exact"/>
            </w:pPr>
            <w:r>
              <w:rPr/>
              <w:t xml:space="preserve">Incidenza manodopera al </w:t>
            </w:r>
            <w:r>
              <w:rPr>
                <w:b w:val="1"/>
                <w:bCs w:val="1"/>
              </w:rPr>
              <w:t xml:space="preserve">13,65%</w:t>
            </w:r>
          </w:p>
        </w:tc>
        <w:tc>
          <w:tcPr>
            <w:tcW w:w="2000" w:type="dxa"/>
          </w:tcPr>
          <w:p>
            <w:pPr>
              <w:jc w:val="end"/>
              <w:spacing w:line="180" w:lineRule="exact"/>
            </w:pPr>
            <w:r>
              <w:rPr/>
              <w:t xml:space="preserve">€ 3,60537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TOS22/1_01CAM.D01.001.055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055</w:t>
            </w:r>
          </w:p>
        </w:tc>
        <w:tc>
          <w:tcPr>
            <w:tcW w:w="6450" w:type="dxa"/>
          </w:tcPr>
          <w:p>
            <w:pPr>
              <w:jc w:val="both"/>
              <w:spacing w:line="180" w:lineRule="exact"/>
            </w:pPr>
            <w:r>
              <w:rPr/>
              <w:t xml:space="preserve">Fornitura e posa in opera, per sistemi a cappotto, di paraspigoli in alluminio, compreso il fissaggio con viti e tasselli di interasse non oltre cm 40, opportunamente raccordato con l’isolamento e per quanto necessario per garantire l’impermeabilizzazione, sigillatura, rifinitura e rinforzo degli angoli dell’isolante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€ 11,27635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€ 14,38863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€ 1,80422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€ 1,30806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€ 0,01804</w:t>
            </w:r>
          </w:p>
        </w:tc>
      </w:tr>
      <w:tr>
        <w:trPr/>
        <w:tc>
          <w:tcPr>
            <w:tcW w:w="3600" w:type="dxa"/>
          </w:tcPr>
          <w:p/>
        </w:tc>
        <w:tc>
          <w:tcPr>
            <w:tcW w:w="3500" w:type="dxa"/>
          </w:tcPr>
          <w:p>
            <w:pPr>
              <w:spacing w:line="180" w:lineRule="exact"/>
            </w:pPr>
            <w:r>
              <w:rPr/>
              <w:t xml:space="preserve">Incidenza manodopera al </w:t>
            </w:r>
            <w:r>
              <w:rPr>
                <w:b w:val="1"/>
                <w:bCs w:val="1"/>
              </w:rPr>
              <w:t xml:space="preserve">42,53%</w:t>
            </w:r>
          </w:p>
        </w:tc>
        <w:tc>
          <w:tcPr>
            <w:tcW w:w="2000" w:type="dxa"/>
          </w:tcPr>
          <w:p>
            <w:pPr>
              <w:jc w:val="end"/>
              <w:spacing w:line="180" w:lineRule="exact"/>
            </w:pPr>
            <w:r>
              <w:rPr/>
              <w:t xml:space="preserve">€ 6,11880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TOS22/1_01CAM.D01.001.056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056</w:t>
            </w:r>
          </w:p>
        </w:tc>
        <w:tc>
          <w:tcPr>
            <w:tcW w:w="6450" w:type="dxa"/>
          </w:tcPr>
          <w:p>
            <w:pPr>
              <w:jc w:val="both"/>
              <w:spacing w:line="180" w:lineRule="exact"/>
            </w:pPr>
            <w:r>
              <w:rPr/>
              <w:t xml:space="preserve">Fornitura e posa in opera, per sistemi a cappotto, di paraspigoli in alluminio, compreso il fissaggio con viti e tasselli di interasse non oltre cm 40, opportunamente raccordato con l’isolamento e per quanto necessario per garantire l’impermeabilizzazione, sigillatura, rifinitura e rinforzo degli angoli dell’isolante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€ 13,99347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€ 17,85567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€ 2,23896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€ 1,62324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€ 0,02239</w:t>
            </w:r>
          </w:p>
        </w:tc>
      </w:tr>
      <w:tr>
        <w:trPr/>
        <w:tc>
          <w:tcPr>
            <w:tcW w:w="3600" w:type="dxa"/>
          </w:tcPr>
          <w:p/>
        </w:tc>
        <w:tc>
          <w:tcPr>
            <w:tcW w:w="3500" w:type="dxa"/>
          </w:tcPr>
          <w:p>
            <w:pPr>
              <w:spacing w:line="180" w:lineRule="exact"/>
            </w:pPr>
            <w:r>
              <w:rPr/>
              <w:t xml:space="preserve">Incidenza manodopera al </w:t>
            </w:r>
            <w:r>
              <w:rPr>
                <w:b w:val="1"/>
                <w:bCs w:val="1"/>
              </w:rPr>
              <w:t xml:space="preserve">43,45%</w:t>
            </w:r>
          </w:p>
        </w:tc>
        <w:tc>
          <w:tcPr>
            <w:tcW w:w="2000" w:type="dxa"/>
          </w:tcPr>
          <w:p>
            <w:pPr>
              <w:jc w:val="end"/>
              <w:spacing w:line="180" w:lineRule="exact"/>
            </w:pPr>
            <w:r>
              <w:rPr/>
              <w:t xml:space="preserve">€ 7,75740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TOS22/1_01CAM.D01.001.060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060</w:t>
            </w:r>
          </w:p>
        </w:tc>
        <w:tc>
          <w:tcPr>
            <w:tcW w:w="6450" w:type="dxa"/>
          </w:tcPr>
          <w:p>
            <w:pPr>
              <w:jc w:val="both"/>
              <w:spacing w:line="180" w:lineRule="exact"/>
            </w:pPr>
            <w:r>
              <w:rPr/>
              <w:t xml:space="preserve">Fornitura e posa in opera, per sistemi a cappotto, di profilo in alluminio di chiusura in testa dell’isolamento, compreso il fissaggio con viti e tasselli di interasse non oltre cm 40, opportunamente raccordato con l’isolamento e per quanto necessario per garantire l’impermeabilizzazione e sigillatura completa dell’isolante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€ 21,54626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+19,34%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€ 27,49303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+19,34%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€ 3,44740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€ 2,49937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€ 0,03447</w:t>
            </w:r>
          </w:p>
        </w:tc>
      </w:tr>
      <w:tr>
        <w:trPr/>
        <w:tc>
          <w:tcPr>
            <w:tcW w:w="3600" w:type="dxa"/>
          </w:tcPr>
          <w:p/>
        </w:tc>
        <w:tc>
          <w:tcPr>
            <w:tcW w:w="3500" w:type="dxa"/>
          </w:tcPr>
          <w:p>
            <w:pPr>
              <w:spacing w:line="180" w:lineRule="exact"/>
            </w:pPr>
            <w:r>
              <w:rPr/>
              <w:t xml:space="preserve">Incidenza manodopera al </w:t>
            </w:r>
            <w:r>
              <w:rPr>
                <w:b w:val="1"/>
                <w:bCs w:val="1"/>
              </w:rPr>
              <w:t xml:space="preserve">18,68%</w:t>
            </w:r>
          </w:p>
        </w:tc>
        <w:tc>
          <w:tcPr>
            <w:tcW w:w="2000" w:type="dxa"/>
          </w:tcPr>
          <w:p>
            <w:pPr>
              <w:jc w:val="end"/>
              <w:spacing w:line="180" w:lineRule="exact"/>
            </w:pPr>
            <w:r>
              <w:rPr/>
              <w:t xml:space="preserve">€ 5,13654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TOS22/1_01CAM.D01.001.061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061</w:t>
            </w:r>
          </w:p>
        </w:tc>
        <w:tc>
          <w:tcPr>
            <w:tcW w:w="6450" w:type="dxa"/>
          </w:tcPr>
          <w:p>
            <w:pPr>
              <w:jc w:val="both"/>
              <w:spacing w:line="180" w:lineRule="exact"/>
            </w:pPr>
            <w:r>
              <w:rPr/>
              <w:t xml:space="preserve">Fornitura e posa in opera, per sistemi a cappotto, di profilo in alluminio di chiusura in testa dell’isolamento, compreso il fissaggio con viti e tasselli di interasse non oltre cm 40, opportunamente raccordato con l’isolamento e per quanto necessario per garantire l’impermeabilizzazione e sigillatura completa dell’isolante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€ 25,62927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+16,57%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€ 32,70295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+16,57%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€ 4,10068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€ 2,97300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€ 0,04101</w:t>
            </w:r>
          </w:p>
        </w:tc>
      </w:tr>
      <w:tr>
        <w:trPr/>
        <w:tc>
          <w:tcPr>
            <w:tcW w:w="3600" w:type="dxa"/>
          </w:tcPr>
          <w:p/>
        </w:tc>
        <w:tc>
          <w:tcPr>
            <w:tcW w:w="3500" w:type="dxa"/>
          </w:tcPr>
          <w:p>
            <w:pPr>
              <w:spacing w:line="180" w:lineRule="exact"/>
            </w:pPr>
            <w:r>
              <w:rPr/>
              <w:t xml:space="preserve">Incidenza manodopera al </w:t>
            </w:r>
            <w:r>
              <w:rPr>
                <w:b w:val="1"/>
                <w:bCs w:val="1"/>
              </w:rPr>
              <w:t xml:space="preserve">24,46%</w:t>
            </w:r>
          </w:p>
        </w:tc>
        <w:tc>
          <w:tcPr>
            <w:tcW w:w="2000" w:type="dxa"/>
          </w:tcPr>
          <w:p>
            <w:pPr>
              <w:jc w:val="end"/>
              <w:spacing w:line="180" w:lineRule="exact"/>
            </w:pPr>
            <w:r>
              <w:rPr/>
              <w:t xml:space="preserve">€ 7,99890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TOS22/1_01CAM.D01.001.065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065</w:t>
            </w:r>
          </w:p>
        </w:tc>
        <w:tc>
          <w:tcPr>
            <w:tcW w:w="6450" w:type="dxa"/>
          </w:tcPr>
          <w:p>
            <w:pPr>
              <w:jc w:val="both"/>
              <w:spacing w:line="180" w:lineRule="exact"/>
            </w:pPr>
            <w:r>
              <w:rPr/>
              <w:t xml:space="preserve">Fornitura e posa in opera, per sistemi a cappotto, di isolante per riquadrature di aperture su superfici opache, con pannelli in lana di legno mineralizzata (WW), rispondente ai CAM paragrafo 2.4.2.9 di cui al decreto M.A.T.T.M. 11-10-2017 (Criteri ambientali minimi per l’affidamento di servizi di progettazione e lavori per la nuova costruzione, ristrutturazione e manutenzione di edifici pubblici), conforme alla norma UNI EN 13168:2015 con bordo liscio,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35 e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€ 100,20923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+17,89%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€ 127,86698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+17,89%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€ 16,03348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€ 11,62427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€ 0,16033</w:t>
            </w:r>
          </w:p>
        </w:tc>
      </w:tr>
      <w:tr>
        <w:trPr/>
        <w:tc>
          <w:tcPr>
            <w:tcW w:w="3600" w:type="dxa"/>
          </w:tcPr>
          <w:p/>
        </w:tc>
        <w:tc>
          <w:tcPr>
            <w:tcW w:w="3500" w:type="dxa"/>
          </w:tcPr>
          <w:p>
            <w:pPr>
              <w:spacing w:line="180" w:lineRule="exact"/>
            </w:pPr>
            <w:r>
              <w:rPr/>
              <w:t xml:space="preserve">Incidenza manodopera al </w:t>
            </w:r>
            <w:r>
              <w:rPr>
                <w:b w:val="1"/>
                <w:bCs w:val="1"/>
              </w:rPr>
              <w:t xml:space="preserve">23,36%</w:t>
            </w:r>
          </w:p>
        </w:tc>
        <w:tc>
          <w:tcPr>
            <w:tcW w:w="2000" w:type="dxa"/>
          </w:tcPr>
          <w:p>
            <w:pPr>
              <w:jc w:val="end"/>
              <w:spacing w:line="180" w:lineRule="exact"/>
            </w:pPr>
            <w:r>
              <w:rPr/>
              <w:t xml:space="preserve">€ 29,87124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TOS22/1_01CAM.D01.001.066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066</w:t>
            </w:r>
          </w:p>
        </w:tc>
        <w:tc>
          <w:tcPr>
            <w:tcW w:w="6450" w:type="dxa"/>
          </w:tcPr>
          <w:p>
            <w:pPr>
              <w:jc w:val="both"/>
              <w:spacing w:line="180" w:lineRule="exact"/>
            </w:pPr>
            <w:r>
              <w:rPr/>
              <w:t xml:space="preserve">Fornitura e posa in opera, per sistemi a cappotto, di isolante per riquadrature di aperture su superfici opache, con pannelli in lana di legno mineralizzata (WW), rispondente ai CAM, paragrafo 2.4.2.9 di cui al decreto M.A.T.T.M. 11-10-2017 (Criteri ambientali minimi per l’affidamento di servizi di progettazione e lavori per la nuova costruzione, ristrutturazione e manutenzione di edifici pubblici), conforme alla norma UNI EN 13168:2015 con bordo liscio,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35,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€ 109,63171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+16,26%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€ 139,89006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+16,26%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€ 17,54107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€ 12,71728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€ 0,17541</w:t>
            </w:r>
          </w:p>
        </w:tc>
      </w:tr>
      <w:tr>
        <w:trPr/>
        <w:tc>
          <w:tcPr>
            <w:tcW w:w="3600" w:type="dxa"/>
          </w:tcPr>
          <w:p/>
        </w:tc>
        <w:tc>
          <w:tcPr>
            <w:tcW w:w="3500" w:type="dxa"/>
          </w:tcPr>
          <w:p>
            <w:pPr>
              <w:spacing w:line="180" w:lineRule="exact"/>
            </w:pPr>
            <w:r>
              <w:rPr/>
              <w:t xml:space="preserve">Incidenza manodopera al </w:t>
            </w:r>
            <w:r>
              <w:rPr>
                <w:b w:val="1"/>
                <w:bCs w:val="1"/>
              </w:rPr>
              <w:t xml:space="preserve">27,33%</w:t>
            </w:r>
          </w:p>
        </w:tc>
        <w:tc>
          <w:tcPr>
            <w:tcW w:w="2000" w:type="dxa"/>
          </w:tcPr>
          <w:p>
            <w:pPr>
              <w:jc w:val="end"/>
              <w:spacing w:line="180" w:lineRule="exact"/>
            </w:pPr>
            <w:r>
              <w:rPr/>
              <w:t xml:space="preserve">€ 38,23170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TOS22/1_01CAM.D01.001.068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068</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rispondente ai CAM paragrafo 2.4.2.9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30 densità 110/130Kg/m3,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€ 100,53783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€ 128,28627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€ 16,08605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€ 11,66239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€ 0,16086</w:t>
            </w:r>
          </w:p>
        </w:tc>
      </w:tr>
      <w:tr>
        <w:trPr/>
        <w:tc>
          <w:tcPr>
            <w:tcW w:w="3600" w:type="dxa"/>
          </w:tcPr>
          <w:p/>
        </w:tc>
        <w:tc>
          <w:tcPr>
            <w:tcW w:w="3500" w:type="dxa"/>
          </w:tcPr>
          <w:p>
            <w:pPr>
              <w:spacing w:line="180" w:lineRule="exact"/>
            </w:pPr>
            <w:r>
              <w:rPr/>
              <w:t xml:space="preserve">Incidenza manodopera al </w:t>
            </w:r>
            <w:r>
              <w:rPr>
                <w:b w:val="1"/>
                <w:bCs w:val="1"/>
              </w:rPr>
              <w:t xml:space="preserve">23,28%</w:t>
            </w:r>
          </w:p>
        </w:tc>
        <w:tc>
          <w:tcPr>
            <w:tcW w:w="2000" w:type="dxa"/>
          </w:tcPr>
          <w:p>
            <w:pPr>
              <w:jc w:val="end"/>
              <w:spacing w:line="180" w:lineRule="exact"/>
            </w:pPr>
            <w:r>
              <w:rPr/>
              <w:t xml:space="preserve">€ 29,87124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TOS22/1_01CAM.D01.001.069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069</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rispondente ai CAM paragrafo 2.4.2.9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30 densità 110/130Kg/m3,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€ 105,38499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€ 134,47125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€ 16,86160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€ 12,22466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€ 0,16862</w:t>
            </w:r>
          </w:p>
        </w:tc>
      </w:tr>
      <w:tr>
        <w:trPr/>
        <w:tc>
          <w:tcPr>
            <w:tcW w:w="3600" w:type="dxa"/>
          </w:tcPr>
          <w:p/>
        </w:tc>
        <w:tc>
          <w:tcPr>
            <w:tcW w:w="3500" w:type="dxa"/>
          </w:tcPr>
          <w:p>
            <w:pPr>
              <w:spacing w:line="180" w:lineRule="exact"/>
            </w:pPr>
            <w:r>
              <w:rPr/>
              <w:t xml:space="preserve">Incidenza manodopera al </w:t>
            </w:r>
            <w:r>
              <w:rPr>
                <w:b w:val="1"/>
                <w:bCs w:val="1"/>
              </w:rPr>
              <w:t xml:space="preserve">28,43%</w:t>
            </w:r>
          </w:p>
        </w:tc>
        <w:tc>
          <w:tcPr>
            <w:tcW w:w="2000" w:type="dxa"/>
          </w:tcPr>
          <w:p>
            <w:pPr>
              <w:jc w:val="end"/>
              <w:spacing w:line="180" w:lineRule="exact"/>
            </w:pPr>
            <w:r>
              <w:rPr/>
              <w:t xml:space="preserve">€ 38,23170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111</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60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€ 69,65876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+14,84%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€ 88,88458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+14,84%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€ 11,14540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€ 8,08042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€ 0,11145</w:t>
            </w:r>
          </w:p>
        </w:tc>
      </w:tr>
      <w:tr>
        <w:trPr/>
        <w:tc>
          <w:tcPr>
            <w:tcW w:w="3600" w:type="dxa"/>
          </w:tcPr>
          <w:p/>
        </w:tc>
        <w:tc>
          <w:tcPr>
            <w:tcW w:w="3500" w:type="dxa"/>
          </w:tcPr>
          <w:p>
            <w:pPr>
              <w:spacing w:line="180" w:lineRule="exact"/>
            </w:pPr>
            <w:r>
              <w:rPr/>
              <w:t xml:space="preserve">Incidenza manodopera al </w:t>
            </w:r>
            <w:r>
              <w:rPr>
                <w:b w:val="1"/>
                <w:bCs w:val="1"/>
              </w:rPr>
              <w:t xml:space="preserve">20,87%</w:t>
            </w:r>
          </w:p>
        </w:tc>
        <w:tc>
          <w:tcPr>
            <w:tcW w:w="2000" w:type="dxa"/>
          </w:tcPr>
          <w:p>
            <w:pPr>
              <w:jc w:val="end"/>
              <w:spacing w:line="180" w:lineRule="exact"/>
            </w:pPr>
            <w:r>
              <w:rPr/>
              <w:t xml:space="preserve">€ 18,54687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112</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60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€ 73,28599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+14,26%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€ 93,51293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+14,26%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€ 11,72576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€ 8,50118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€ 0,11726</w:t>
            </w:r>
          </w:p>
        </w:tc>
      </w:tr>
      <w:tr>
        <w:trPr/>
        <w:tc>
          <w:tcPr>
            <w:tcW w:w="3600" w:type="dxa"/>
          </w:tcPr>
          <w:p/>
        </w:tc>
        <w:tc>
          <w:tcPr>
            <w:tcW w:w="3500" w:type="dxa"/>
          </w:tcPr>
          <w:p>
            <w:pPr>
              <w:spacing w:line="180" w:lineRule="exact"/>
            </w:pPr>
            <w:r>
              <w:rPr/>
              <w:t xml:space="preserve">Incidenza manodopera al </w:t>
            </w:r>
            <w:r>
              <w:rPr>
                <w:b w:val="1"/>
                <w:bCs w:val="1"/>
              </w:rPr>
              <w:t xml:space="preserve">22,42%</w:t>
            </w:r>
          </w:p>
        </w:tc>
        <w:tc>
          <w:tcPr>
            <w:tcW w:w="2000" w:type="dxa"/>
          </w:tcPr>
          <w:p>
            <w:pPr>
              <w:jc w:val="end"/>
              <w:spacing w:line="180" w:lineRule="exact"/>
            </w:pPr>
            <w:r>
              <w:rPr/>
              <w:t xml:space="preserve">€ 20,96550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115</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100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€ 79,70994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€ 101,70988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€ 12,75359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€ 9,24635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€ 0,12754</w:t>
            </w:r>
          </w:p>
        </w:tc>
      </w:tr>
      <w:tr>
        <w:trPr/>
        <w:tc>
          <w:tcPr>
            <w:tcW w:w="3600" w:type="dxa"/>
          </w:tcPr>
          <w:p/>
        </w:tc>
        <w:tc>
          <w:tcPr>
            <w:tcW w:w="3500" w:type="dxa"/>
          </w:tcPr>
          <w:p>
            <w:pPr>
              <w:spacing w:line="180" w:lineRule="exact"/>
            </w:pPr>
            <w:r>
              <w:rPr/>
              <w:t xml:space="preserve">Incidenza manodopera al </w:t>
            </w:r>
            <w:r>
              <w:rPr>
                <w:b w:val="1"/>
                <w:bCs w:val="1"/>
              </w:rPr>
              <w:t xml:space="preserve">18,24%</w:t>
            </w:r>
          </w:p>
        </w:tc>
        <w:tc>
          <w:tcPr>
            <w:tcW w:w="2000" w:type="dxa"/>
          </w:tcPr>
          <w:p>
            <w:pPr>
              <w:jc w:val="end"/>
              <w:spacing w:line="180" w:lineRule="exact"/>
            </w:pPr>
            <w:r>
              <w:rPr/>
              <w:t xml:space="preserve">€ 18,54687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116</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100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€ 83,33717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€ 106,33823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€ 13,33395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€ 9,66711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€ 0,13334</w:t>
            </w:r>
          </w:p>
        </w:tc>
      </w:tr>
      <w:tr>
        <w:trPr/>
        <w:tc>
          <w:tcPr>
            <w:tcW w:w="3600" w:type="dxa"/>
          </w:tcPr>
          <w:p/>
        </w:tc>
        <w:tc>
          <w:tcPr>
            <w:tcW w:w="3500" w:type="dxa"/>
          </w:tcPr>
          <w:p>
            <w:pPr>
              <w:spacing w:line="180" w:lineRule="exact"/>
            </w:pPr>
            <w:r>
              <w:rPr/>
              <w:t xml:space="preserve">Incidenza manodopera al </w:t>
            </w:r>
            <w:r>
              <w:rPr>
                <w:b w:val="1"/>
                <w:bCs w:val="1"/>
              </w:rPr>
              <w:t xml:space="preserve">19,72%</w:t>
            </w:r>
          </w:p>
        </w:tc>
        <w:tc>
          <w:tcPr>
            <w:tcW w:w="2000" w:type="dxa"/>
          </w:tcPr>
          <w:p>
            <w:pPr>
              <w:jc w:val="end"/>
              <w:spacing w:line="180" w:lineRule="exact"/>
            </w:pPr>
            <w:r>
              <w:rPr/>
              <w:t xml:space="preserve">€ 20,96550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TOS22/1_01CAM.D01.001.121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121</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160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€ 117,34095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€ 149,72705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€ 18,77455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€ 13,61155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€ 0,18775</w:t>
            </w:r>
          </w:p>
        </w:tc>
      </w:tr>
      <w:tr>
        <w:trPr/>
        <w:tc>
          <w:tcPr>
            <w:tcW w:w="3600" w:type="dxa"/>
          </w:tcPr>
          <w:p/>
        </w:tc>
        <w:tc>
          <w:tcPr>
            <w:tcW w:w="3500" w:type="dxa"/>
          </w:tcPr>
          <w:p>
            <w:pPr>
              <w:spacing w:line="180" w:lineRule="exact"/>
            </w:pPr>
            <w:r>
              <w:rPr/>
              <w:t xml:space="preserve">Incidenza manodopera al </w:t>
            </w:r>
            <w:r>
              <w:rPr>
                <w:b w:val="1"/>
                <w:bCs w:val="1"/>
              </w:rPr>
              <w:t xml:space="preserve">13,1%</w:t>
            </w:r>
          </w:p>
        </w:tc>
        <w:tc>
          <w:tcPr>
            <w:tcW w:w="2000" w:type="dxa"/>
          </w:tcPr>
          <w:p>
            <w:pPr>
              <w:jc w:val="end"/>
              <w:spacing w:line="180" w:lineRule="exact"/>
            </w:pPr>
            <w:r>
              <w:rPr/>
              <w:t xml:space="preserve">€ 19,60767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TOS22/1_01CAM.D01.001.122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122</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160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€ 127,95406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+43,1%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€ 163,26938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+43,1%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€ 20,47265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€ 14,84267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€ 0,20473</w:t>
            </w:r>
          </w:p>
        </w:tc>
      </w:tr>
      <w:tr>
        <w:trPr/>
        <w:tc>
          <w:tcPr>
            <w:tcW w:w="3600" w:type="dxa"/>
          </w:tcPr>
          <w:p/>
        </w:tc>
        <w:tc>
          <w:tcPr>
            <w:tcW w:w="3500" w:type="dxa"/>
          </w:tcPr>
          <w:p>
            <w:pPr>
              <w:spacing w:line="180" w:lineRule="exact"/>
            </w:pPr>
            <w:r>
              <w:rPr/>
              <w:t xml:space="preserve">Incidenza manodopera al </w:t>
            </w:r>
            <w:r>
              <w:rPr>
                <w:b w:val="1"/>
                <w:bCs w:val="1"/>
              </w:rPr>
              <w:t xml:space="preserve">13,82%</w:t>
            </w:r>
          </w:p>
        </w:tc>
        <w:tc>
          <w:tcPr>
            <w:tcW w:w="2000" w:type="dxa"/>
          </w:tcPr>
          <w:p>
            <w:pPr>
              <w:jc w:val="end"/>
              <w:spacing w:line="180" w:lineRule="exact"/>
            </w:pPr>
            <w:r>
              <w:rPr/>
              <w:t xml:space="preserve">€ 22,55670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TOS22/1_01CAM.D01.001.123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123</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180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€ 110,01767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€ 140,38255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€ 17,60283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€ 12,76205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€ 0,17603</w:t>
            </w:r>
          </w:p>
        </w:tc>
      </w:tr>
      <w:tr>
        <w:trPr/>
        <w:tc>
          <w:tcPr>
            <w:tcW w:w="3600" w:type="dxa"/>
          </w:tcPr>
          <w:p/>
        </w:tc>
        <w:tc>
          <w:tcPr>
            <w:tcW w:w="3500" w:type="dxa"/>
          </w:tcPr>
          <w:p>
            <w:pPr>
              <w:spacing w:line="180" w:lineRule="exact"/>
            </w:pPr>
            <w:r>
              <w:rPr/>
              <w:t xml:space="preserve">Incidenza manodopera al </w:t>
            </w:r>
            <w:r>
              <w:rPr>
                <w:b w:val="1"/>
                <w:bCs w:val="1"/>
              </w:rPr>
              <w:t xml:space="preserve">13,97%</w:t>
            </w:r>
          </w:p>
        </w:tc>
        <w:tc>
          <w:tcPr>
            <w:tcW w:w="2000" w:type="dxa"/>
          </w:tcPr>
          <w:p>
            <w:pPr>
              <w:jc w:val="end"/>
              <w:spacing w:line="180" w:lineRule="exact"/>
            </w:pPr>
            <w:r>
              <w:rPr/>
              <w:t xml:space="preserve">€ 19,60767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TOS22/1_01CAM.D01.001.124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124</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180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€ 113,15178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+14,74%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€ 144,38167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+14,74%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€ 18,10428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€ 13,12561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€ 0,18104</w:t>
            </w:r>
          </w:p>
        </w:tc>
      </w:tr>
      <w:tr>
        <w:trPr/>
        <w:tc>
          <w:tcPr>
            <w:tcW w:w="3600" w:type="dxa"/>
          </w:tcPr>
          <w:p/>
        </w:tc>
        <w:tc>
          <w:tcPr>
            <w:tcW w:w="3500" w:type="dxa"/>
          </w:tcPr>
          <w:p>
            <w:pPr>
              <w:spacing w:line="180" w:lineRule="exact"/>
            </w:pPr>
            <w:r>
              <w:rPr/>
              <w:t xml:space="preserve">Incidenza manodopera al </w:t>
            </w:r>
            <w:r>
              <w:rPr>
                <w:b w:val="1"/>
                <w:bCs w:val="1"/>
              </w:rPr>
              <w:t xml:space="preserve">15,62%</w:t>
            </w:r>
          </w:p>
        </w:tc>
        <w:tc>
          <w:tcPr>
            <w:tcW w:w="2000" w:type="dxa"/>
          </w:tcPr>
          <w:p>
            <w:pPr>
              <w:jc w:val="end"/>
              <w:spacing w:line="180" w:lineRule="exact"/>
            </w:pPr>
            <w:r>
              <w:rPr/>
              <w:t xml:space="preserve">€ 22,55670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TOS22/1_01CAM.D01.001.125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125</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200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€ 117,00346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€ 149,29641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€ 18,72055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€ 13,57240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€ 0,18721</w:t>
            </w:r>
          </w:p>
        </w:tc>
      </w:tr>
      <w:tr>
        <w:trPr/>
        <w:tc>
          <w:tcPr>
            <w:tcW w:w="3600" w:type="dxa"/>
          </w:tcPr>
          <w:p/>
        </w:tc>
        <w:tc>
          <w:tcPr>
            <w:tcW w:w="3500" w:type="dxa"/>
          </w:tcPr>
          <w:p>
            <w:pPr>
              <w:spacing w:line="180" w:lineRule="exact"/>
            </w:pPr>
            <w:r>
              <w:rPr/>
              <w:t xml:space="preserve">Incidenza manodopera al </w:t>
            </w:r>
            <w:r>
              <w:rPr>
                <w:b w:val="1"/>
                <w:bCs w:val="1"/>
              </w:rPr>
              <w:t xml:space="preserve">13,13%</w:t>
            </w:r>
          </w:p>
        </w:tc>
        <w:tc>
          <w:tcPr>
            <w:tcW w:w="2000" w:type="dxa"/>
          </w:tcPr>
          <w:p>
            <w:pPr>
              <w:jc w:val="end"/>
              <w:spacing w:line="180" w:lineRule="exact"/>
            </w:pPr>
            <w:r>
              <w:rPr/>
              <w:t xml:space="preserve">€ 19,60767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TOS22/1_01CAM.D01.001.126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126</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200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€ 120,13757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€ 153,29554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€ 19,22201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€ 13,93596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€ 0,19222</w:t>
            </w:r>
          </w:p>
        </w:tc>
      </w:tr>
      <w:tr>
        <w:trPr/>
        <w:tc>
          <w:tcPr>
            <w:tcW w:w="3600" w:type="dxa"/>
          </w:tcPr>
          <w:p/>
        </w:tc>
        <w:tc>
          <w:tcPr>
            <w:tcW w:w="3500" w:type="dxa"/>
          </w:tcPr>
          <w:p>
            <w:pPr>
              <w:spacing w:line="180" w:lineRule="exact"/>
            </w:pPr>
            <w:r>
              <w:rPr/>
              <w:t xml:space="preserve">Incidenza manodopera al </w:t>
            </w:r>
            <w:r>
              <w:rPr>
                <w:b w:val="1"/>
                <w:bCs w:val="1"/>
              </w:rPr>
              <w:t xml:space="preserve">14,71%</w:t>
            </w:r>
          </w:p>
        </w:tc>
        <w:tc>
          <w:tcPr>
            <w:tcW w:w="2000" w:type="dxa"/>
          </w:tcPr>
          <w:p>
            <w:pPr>
              <w:jc w:val="end"/>
              <w:spacing w:line="180" w:lineRule="exact"/>
            </w:pPr>
            <w:r>
              <w:rPr/>
              <w:t xml:space="preserve">€ 22,55670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127</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220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€ 128,72110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€ 164,24813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€ 20,59538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€ 14,93165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€ 0,20595</w:t>
            </w:r>
          </w:p>
        </w:tc>
      </w:tr>
      <w:tr>
        <w:trPr/>
        <w:tc>
          <w:tcPr>
            <w:tcW w:w="3600" w:type="dxa"/>
          </w:tcPr>
          <w:p/>
        </w:tc>
        <w:tc>
          <w:tcPr>
            <w:tcW w:w="3500" w:type="dxa"/>
          </w:tcPr>
          <w:p>
            <w:pPr>
              <w:spacing w:line="180" w:lineRule="exact"/>
            </w:pPr>
            <w:r>
              <w:rPr/>
              <w:t xml:space="preserve">Incidenza manodopera al </w:t>
            </w:r>
            <w:r>
              <w:rPr>
                <w:b w:val="1"/>
                <w:bCs w:val="1"/>
              </w:rPr>
              <w:t xml:space="preserve">11,94%</w:t>
            </w:r>
          </w:p>
        </w:tc>
        <w:tc>
          <w:tcPr>
            <w:tcW w:w="2000" w:type="dxa"/>
          </w:tcPr>
          <w:p>
            <w:pPr>
              <w:jc w:val="end"/>
              <w:spacing w:line="180" w:lineRule="exact"/>
            </w:pPr>
            <w:r>
              <w:rPr/>
              <w:t xml:space="preserve">€ 19,60767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TOS22/1_01CAM.D01.001.128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128</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220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€ 131,85521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+14,96%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€ 168,24724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+14,96%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€ 21,09683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€ 15,29520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€ 0,21097</w:t>
            </w:r>
          </w:p>
        </w:tc>
      </w:tr>
      <w:tr>
        <w:trPr/>
        <w:tc>
          <w:tcPr>
            <w:tcW w:w="3600" w:type="dxa"/>
          </w:tcPr>
          <w:p/>
        </w:tc>
        <w:tc>
          <w:tcPr>
            <w:tcW w:w="3500" w:type="dxa"/>
          </w:tcPr>
          <w:p>
            <w:pPr>
              <w:spacing w:line="180" w:lineRule="exact"/>
            </w:pPr>
            <w:r>
              <w:rPr/>
              <w:t xml:space="preserve">Incidenza manodopera al </w:t>
            </w:r>
            <w:r>
              <w:rPr>
                <w:b w:val="1"/>
                <w:bCs w:val="1"/>
              </w:rPr>
              <w:t xml:space="preserve">13,41%</w:t>
            </w:r>
          </w:p>
        </w:tc>
        <w:tc>
          <w:tcPr>
            <w:tcW w:w="2000" w:type="dxa"/>
          </w:tcPr>
          <w:p>
            <w:pPr>
              <w:jc w:val="end"/>
              <w:spacing w:line="180" w:lineRule="exact"/>
            </w:pPr>
            <w:r>
              <w:rPr/>
              <w:t xml:space="preserve">€ 22,55670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129</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240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€ 134,77412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€ 171,97178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€ 21,56386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€ 15,63380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€ 0,21564</w:t>
            </w:r>
          </w:p>
        </w:tc>
      </w:tr>
      <w:tr>
        <w:trPr/>
        <w:tc>
          <w:tcPr>
            <w:tcW w:w="3600" w:type="dxa"/>
          </w:tcPr>
          <w:p/>
        </w:tc>
        <w:tc>
          <w:tcPr>
            <w:tcW w:w="3500" w:type="dxa"/>
          </w:tcPr>
          <w:p>
            <w:pPr>
              <w:spacing w:line="180" w:lineRule="exact"/>
            </w:pPr>
            <w:r>
              <w:rPr/>
              <w:t xml:space="preserve">Incidenza manodopera al </w:t>
            </w:r>
            <w:r>
              <w:rPr>
                <w:b w:val="1"/>
                <w:bCs w:val="1"/>
              </w:rPr>
              <w:t xml:space="preserve">11,4%</w:t>
            </w:r>
          </w:p>
        </w:tc>
        <w:tc>
          <w:tcPr>
            <w:tcW w:w="2000" w:type="dxa"/>
          </w:tcPr>
          <w:p>
            <w:pPr>
              <w:jc w:val="end"/>
              <w:spacing w:line="180" w:lineRule="exact"/>
            </w:pPr>
            <w:r>
              <w:rPr/>
              <w:t xml:space="preserve">€ 19,60767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130</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240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€ 137,90823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€ 175,97091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€ 22,06532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€ 15,99736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€ 0,22065</w:t>
            </w:r>
          </w:p>
        </w:tc>
      </w:tr>
      <w:tr>
        <w:trPr/>
        <w:tc>
          <w:tcPr>
            <w:tcW w:w="3600" w:type="dxa"/>
          </w:tcPr>
          <w:p/>
        </w:tc>
        <w:tc>
          <w:tcPr>
            <w:tcW w:w="3500" w:type="dxa"/>
          </w:tcPr>
          <w:p>
            <w:pPr>
              <w:spacing w:line="180" w:lineRule="exact"/>
            </w:pPr>
            <w:r>
              <w:rPr/>
              <w:t xml:space="preserve">Incidenza manodopera al </w:t>
            </w:r>
            <w:r>
              <w:rPr>
                <w:b w:val="1"/>
                <w:bCs w:val="1"/>
              </w:rPr>
              <w:t xml:space="preserve">12,82%</w:t>
            </w:r>
          </w:p>
        </w:tc>
        <w:tc>
          <w:tcPr>
            <w:tcW w:w="2000" w:type="dxa"/>
          </w:tcPr>
          <w:p>
            <w:pPr>
              <w:jc w:val="end"/>
              <w:spacing w:line="180" w:lineRule="exact"/>
            </w:pPr>
            <w:r>
              <w:rPr/>
              <w:t xml:space="preserve">€ 22,55670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TOS22/1_01CAM.D01.001.1449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1449</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60,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€ 73,40468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+16,11%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€ 93,66437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+16,11%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€ 11,74475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€ 8,51494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€ 0,11745</w:t>
            </w:r>
          </w:p>
        </w:tc>
      </w:tr>
      <w:tr>
        <w:trPr/>
        <w:tc>
          <w:tcPr>
            <w:tcW w:w="3600" w:type="dxa"/>
          </w:tcPr>
          <w:p/>
        </w:tc>
        <w:tc>
          <w:tcPr>
            <w:tcW w:w="3500" w:type="dxa"/>
          </w:tcPr>
          <w:p>
            <w:pPr>
              <w:spacing w:line="180" w:lineRule="exact"/>
            </w:pPr>
            <w:r>
              <w:rPr/>
              <w:t xml:space="preserve">Incidenza manodopera al </w:t>
            </w:r>
            <w:r>
              <w:rPr>
                <w:b w:val="1"/>
                <w:bCs w:val="1"/>
              </w:rPr>
              <w:t xml:space="preserve">19,8%</w:t>
            </w:r>
          </w:p>
        </w:tc>
        <w:tc>
          <w:tcPr>
            <w:tcW w:w="2000" w:type="dxa"/>
          </w:tcPr>
          <w:p>
            <w:pPr>
              <w:jc w:val="end"/>
              <w:spacing w:line="180" w:lineRule="exact"/>
            </w:pPr>
            <w:r>
              <w:rPr/>
              <w:t xml:space="preserve">€ 18,54687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TOS22/1_01CAM.D01.001.1450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1450</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60,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€ 76,70282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€ 97,87280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€ 12,27245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€ 8,89753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€ 0,12272</w:t>
            </w:r>
          </w:p>
        </w:tc>
      </w:tr>
      <w:tr>
        <w:trPr/>
        <w:tc>
          <w:tcPr>
            <w:tcW w:w="3600" w:type="dxa"/>
          </w:tcPr>
          <w:p/>
        </w:tc>
        <w:tc>
          <w:tcPr>
            <w:tcW w:w="3500" w:type="dxa"/>
          </w:tcPr>
          <w:p>
            <w:pPr>
              <w:spacing w:line="180" w:lineRule="exact"/>
            </w:pPr>
            <w:r>
              <w:rPr/>
              <w:t xml:space="preserve">Incidenza manodopera al </w:t>
            </w:r>
            <w:r>
              <w:rPr>
                <w:b w:val="1"/>
                <w:bCs w:val="1"/>
              </w:rPr>
              <w:t xml:space="preserve">21,13%</w:t>
            </w:r>
          </w:p>
        </w:tc>
        <w:tc>
          <w:tcPr>
            <w:tcW w:w="2000" w:type="dxa"/>
          </w:tcPr>
          <w:p>
            <w:pPr>
              <w:jc w:val="end"/>
              <w:spacing w:line="180" w:lineRule="exact"/>
            </w:pPr>
            <w:r>
              <w:rPr/>
              <w:t xml:space="preserve">€ 20,67660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TOS22/1_01CAM.D01.001.1451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1451</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80,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€ 79,86697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+17,44%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€ 101,91026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+17,44%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€ 12,77872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€ 9,26457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€ 0,12779</w:t>
            </w:r>
          </w:p>
        </w:tc>
      </w:tr>
      <w:tr>
        <w:trPr/>
        <w:tc>
          <w:tcPr>
            <w:tcW w:w="3600" w:type="dxa"/>
          </w:tcPr>
          <w:p/>
        </w:tc>
        <w:tc>
          <w:tcPr>
            <w:tcW w:w="3500" w:type="dxa"/>
          </w:tcPr>
          <w:p>
            <w:pPr>
              <w:spacing w:line="180" w:lineRule="exact"/>
            </w:pPr>
            <w:r>
              <w:rPr/>
              <w:t xml:space="preserve">Incidenza manodopera al </w:t>
            </w:r>
            <w:r>
              <w:rPr>
                <w:b w:val="1"/>
                <w:bCs w:val="1"/>
              </w:rPr>
              <w:t xml:space="preserve">18,2%</w:t>
            </w:r>
          </w:p>
        </w:tc>
        <w:tc>
          <w:tcPr>
            <w:tcW w:w="2000" w:type="dxa"/>
          </w:tcPr>
          <w:p>
            <w:pPr>
              <w:jc w:val="end"/>
              <w:spacing w:line="180" w:lineRule="exact"/>
            </w:pPr>
            <w:r>
              <w:rPr/>
              <w:t xml:space="preserve">€ 18,54687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TOS22/1_01CAM.D01.001.1452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1452</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80,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€ 83,16511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+16,86%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€ 106,11868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+16,86%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€ 13,30642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€ 9,64715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€ 0,13306</w:t>
            </w:r>
          </w:p>
        </w:tc>
      </w:tr>
      <w:tr>
        <w:trPr/>
        <w:tc>
          <w:tcPr>
            <w:tcW w:w="3600" w:type="dxa"/>
          </w:tcPr>
          <w:p/>
        </w:tc>
        <w:tc>
          <w:tcPr>
            <w:tcW w:w="3500" w:type="dxa"/>
          </w:tcPr>
          <w:p>
            <w:pPr>
              <w:spacing w:line="180" w:lineRule="exact"/>
            </w:pPr>
            <w:r>
              <w:rPr/>
              <w:t xml:space="preserve">Incidenza manodopera al </w:t>
            </w:r>
            <w:r>
              <w:rPr>
                <w:b w:val="1"/>
                <w:bCs w:val="1"/>
              </w:rPr>
              <w:t xml:space="preserve">19,48%</w:t>
            </w:r>
          </w:p>
        </w:tc>
        <w:tc>
          <w:tcPr>
            <w:tcW w:w="2000" w:type="dxa"/>
          </w:tcPr>
          <w:p>
            <w:pPr>
              <w:jc w:val="end"/>
              <w:spacing w:line="180" w:lineRule="exact"/>
            </w:pPr>
            <w:r>
              <w:rPr/>
              <w:t xml:space="preserve">€ 20,67660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TOS22/1_01CAM.D01.001.1453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1453</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100,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€ 105,69568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+42,99%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€ 134,86769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+42,99%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€ 16,91131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€ 12,26070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€ 0,16911</w:t>
            </w:r>
          </w:p>
        </w:tc>
      </w:tr>
      <w:tr>
        <w:trPr/>
        <w:tc>
          <w:tcPr>
            <w:tcW w:w="3600" w:type="dxa"/>
          </w:tcPr>
          <w:p/>
        </w:tc>
        <w:tc>
          <w:tcPr>
            <w:tcW w:w="3500" w:type="dxa"/>
          </w:tcPr>
          <w:p>
            <w:pPr>
              <w:spacing w:line="180" w:lineRule="exact"/>
            </w:pPr>
            <w:r>
              <w:rPr/>
              <w:t xml:space="preserve">Incidenza manodopera al </w:t>
            </w:r>
            <w:r>
              <w:rPr>
                <w:b w:val="1"/>
                <w:bCs w:val="1"/>
              </w:rPr>
              <w:t xml:space="preserve">13,75%</w:t>
            </w:r>
          </w:p>
        </w:tc>
        <w:tc>
          <w:tcPr>
            <w:tcW w:w="2000" w:type="dxa"/>
          </w:tcPr>
          <w:p>
            <w:pPr>
              <w:jc w:val="end"/>
              <w:spacing w:line="180" w:lineRule="exact"/>
            </w:pPr>
            <w:r>
              <w:rPr/>
              <w:t xml:space="preserve">€ 18,54687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TOS22/1_01CAM.D01.001.1454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1454</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100,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€ 115,44930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+49,07%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€ 147,31331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+49,07%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€ 18,47189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€ 13,39212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€ 0,18472</w:t>
            </w:r>
          </w:p>
        </w:tc>
      </w:tr>
      <w:tr>
        <w:trPr/>
        <w:tc>
          <w:tcPr>
            <w:tcW w:w="3600" w:type="dxa"/>
          </w:tcPr>
          <w:p/>
        </w:tc>
        <w:tc>
          <w:tcPr>
            <w:tcW w:w="3500" w:type="dxa"/>
          </w:tcPr>
          <w:p>
            <w:pPr>
              <w:spacing w:line="180" w:lineRule="exact"/>
            </w:pPr>
            <w:r>
              <w:rPr/>
              <w:t xml:space="preserve">Incidenza manodopera al </w:t>
            </w:r>
            <w:r>
              <w:rPr>
                <w:b w:val="1"/>
                <w:bCs w:val="1"/>
              </w:rPr>
              <w:t xml:space="preserve">14,04%</w:t>
            </w:r>
          </w:p>
        </w:tc>
        <w:tc>
          <w:tcPr>
            <w:tcW w:w="2000" w:type="dxa"/>
          </w:tcPr>
          <w:p>
            <w:pPr>
              <w:jc w:val="end"/>
              <w:spacing w:line="180" w:lineRule="exact"/>
            </w:pPr>
            <w:r>
              <w:rPr/>
              <w:t xml:space="preserve">€ 20,67660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TOS22/1_01CAM.D01.001.1455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1455</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120,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€ 112,12303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+42,51%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€ 143,06898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+42,51%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€ 17,93968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€ 13,00627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€ 0,17940</w:t>
            </w:r>
          </w:p>
        </w:tc>
      </w:tr>
      <w:tr>
        <w:trPr/>
        <w:tc>
          <w:tcPr>
            <w:tcW w:w="3600" w:type="dxa"/>
          </w:tcPr>
          <w:p/>
        </w:tc>
        <w:tc>
          <w:tcPr>
            <w:tcW w:w="3500" w:type="dxa"/>
          </w:tcPr>
          <w:p>
            <w:pPr>
              <w:spacing w:line="180" w:lineRule="exact"/>
            </w:pPr>
            <w:r>
              <w:rPr/>
              <w:t xml:space="preserve">Incidenza manodopera al </w:t>
            </w:r>
            <w:r>
              <w:rPr>
                <w:b w:val="1"/>
                <w:bCs w:val="1"/>
              </w:rPr>
              <w:t xml:space="preserve">12,96%</w:t>
            </w:r>
          </w:p>
        </w:tc>
        <w:tc>
          <w:tcPr>
            <w:tcW w:w="2000" w:type="dxa"/>
          </w:tcPr>
          <w:p>
            <w:pPr>
              <w:jc w:val="end"/>
              <w:spacing w:line="180" w:lineRule="exact"/>
            </w:pPr>
            <w:r>
              <w:rPr/>
              <w:t xml:space="preserve">€ 18,54687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TOS22/1_01CAM.D01.001.1456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1456</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120,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€ 121,87665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+48,25%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€ 155,51460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+48,25%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€ 19,50026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€ 14,13769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€ 0,19500</w:t>
            </w:r>
          </w:p>
        </w:tc>
      </w:tr>
      <w:tr>
        <w:trPr/>
        <w:tc>
          <w:tcPr>
            <w:tcW w:w="3600" w:type="dxa"/>
          </w:tcPr>
          <w:p/>
        </w:tc>
        <w:tc>
          <w:tcPr>
            <w:tcW w:w="3500" w:type="dxa"/>
          </w:tcPr>
          <w:p>
            <w:pPr>
              <w:spacing w:line="180" w:lineRule="exact"/>
            </w:pPr>
            <w:r>
              <w:rPr/>
              <w:t xml:space="preserve">Incidenza manodopera al </w:t>
            </w:r>
            <w:r>
              <w:rPr>
                <w:b w:val="1"/>
                <w:bCs w:val="1"/>
              </w:rPr>
              <w:t xml:space="preserve">13,3%</w:t>
            </w:r>
          </w:p>
        </w:tc>
        <w:tc>
          <w:tcPr>
            <w:tcW w:w="2000" w:type="dxa"/>
          </w:tcPr>
          <w:p>
            <w:pPr>
              <w:jc w:val="end"/>
              <w:spacing w:line="180" w:lineRule="exact"/>
            </w:pPr>
            <w:r>
              <w:rPr/>
              <w:t xml:space="preserve">€ 20,67660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TOS22/1_01CAM.D01.001.1457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1457</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140,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€ 118,60861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+42,08%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€ 151,34459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+42,08%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€ 18,97738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€ 13,75860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€ 0,18977</w:t>
            </w:r>
          </w:p>
        </w:tc>
      </w:tr>
      <w:tr>
        <w:trPr/>
        <w:tc>
          <w:tcPr>
            <w:tcW w:w="3600" w:type="dxa"/>
          </w:tcPr>
          <w:p/>
        </w:tc>
        <w:tc>
          <w:tcPr>
            <w:tcW w:w="3500" w:type="dxa"/>
          </w:tcPr>
          <w:p>
            <w:pPr>
              <w:spacing w:line="180" w:lineRule="exact"/>
            </w:pPr>
            <w:r>
              <w:rPr/>
              <w:t xml:space="preserve">Incidenza manodopera al </w:t>
            </w:r>
            <w:r>
              <w:rPr>
                <w:b w:val="1"/>
                <w:bCs w:val="1"/>
              </w:rPr>
              <w:t xml:space="preserve">12,25%</w:t>
            </w:r>
          </w:p>
        </w:tc>
        <w:tc>
          <w:tcPr>
            <w:tcW w:w="2000" w:type="dxa"/>
          </w:tcPr>
          <w:p>
            <w:pPr>
              <w:jc w:val="end"/>
              <w:spacing w:line="180" w:lineRule="exact"/>
            </w:pPr>
            <w:r>
              <w:rPr/>
              <w:t xml:space="preserve">€ 18,54687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TOS22/1_01CAM.D01.001.1458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1458</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140,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€ 128,36223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+47,52%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€ 163,79021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+47,52%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€ 20,53796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€ 14,89002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€ 0,20538</w:t>
            </w:r>
          </w:p>
        </w:tc>
      </w:tr>
      <w:tr>
        <w:trPr/>
        <w:tc>
          <w:tcPr>
            <w:tcW w:w="3600" w:type="dxa"/>
          </w:tcPr>
          <w:p/>
        </w:tc>
        <w:tc>
          <w:tcPr>
            <w:tcW w:w="3500" w:type="dxa"/>
          </w:tcPr>
          <w:p>
            <w:pPr>
              <w:spacing w:line="180" w:lineRule="exact"/>
            </w:pPr>
            <w:r>
              <w:rPr/>
              <w:t xml:space="preserve">Incidenza manodopera al </w:t>
            </w:r>
            <w:r>
              <w:rPr>
                <w:b w:val="1"/>
                <w:bCs w:val="1"/>
              </w:rPr>
              <w:t xml:space="preserve">12,62%</w:t>
            </w:r>
          </w:p>
        </w:tc>
        <w:tc>
          <w:tcPr>
            <w:tcW w:w="2000" w:type="dxa"/>
          </w:tcPr>
          <w:p>
            <w:pPr>
              <w:jc w:val="end"/>
              <w:spacing w:line="180" w:lineRule="exact"/>
            </w:pPr>
            <w:r>
              <w:rPr/>
              <w:t xml:space="preserve">€ 20,67660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TOS22/1_01CAM.D01.001.1459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1459</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160,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€ 99,76247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+42,93%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€ 127,29692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+42,93%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€ 15,96200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€ 11,57245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€ 0,15962</w:t>
            </w:r>
          </w:p>
        </w:tc>
      </w:tr>
      <w:tr>
        <w:trPr/>
        <w:tc>
          <w:tcPr>
            <w:tcW w:w="3600" w:type="dxa"/>
          </w:tcPr>
          <w:p/>
        </w:tc>
        <w:tc>
          <w:tcPr>
            <w:tcW w:w="3500" w:type="dxa"/>
          </w:tcPr>
          <w:p>
            <w:pPr>
              <w:spacing w:line="180" w:lineRule="exact"/>
            </w:pPr>
            <w:r>
              <w:rPr/>
              <w:t xml:space="preserve">Incidenza manodopera al </w:t>
            </w:r>
            <w:r>
              <w:rPr>
                <w:b w:val="1"/>
                <w:bCs w:val="1"/>
              </w:rPr>
              <w:t xml:space="preserve">15,4%</w:t>
            </w:r>
          </w:p>
        </w:tc>
        <w:tc>
          <w:tcPr>
            <w:tcW w:w="2000" w:type="dxa"/>
          </w:tcPr>
          <w:p>
            <w:pPr>
              <w:jc w:val="end"/>
              <w:spacing w:line="180" w:lineRule="exact"/>
            </w:pPr>
            <w:r>
              <w:rPr/>
              <w:t xml:space="preserve">€ 19,60767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146</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200,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€ 90,06461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+16,37%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€ 114,92245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+16,37%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€ 14,41034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€ 10,44750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€ 0,14410</w:t>
            </w:r>
          </w:p>
        </w:tc>
      </w:tr>
      <w:tr>
        <w:trPr/>
        <w:tc>
          <w:tcPr>
            <w:tcW w:w="3600" w:type="dxa"/>
          </w:tcPr>
          <w:p/>
        </w:tc>
        <w:tc>
          <w:tcPr>
            <w:tcW w:w="3500" w:type="dxa"/>
          </w:tcPr>
          <w:p>
            <w:pPr>
              <w:spacing w:line="180" w:lineRule="exact"/>
            </w:pPr>
            <w:r>
              <w:rPr/>
              <w:t xml:space="preserve">Incidenza manodopera al </w:t>
            </w:r>
            <w:r>
              <w:rPr>
                <w:b w:val="1"/>
                <w:bCs w:val="1"/>
              </w:rPr>
              <w:t xml:space="preserve">17,06%</w:t>
            </w:r>
          </w:p>
        </w:tc>
        <w:tc>
          <w:tcPr>
            <w:tcW w:w="2000" w:type="dxa"/>
          </w:tcPr>
          <w:p>
            <w:pPr>
              <w:jc w:val="end"/>
              <w:spacing w:line="180" w:lineRule="exact"/>
            </w:pPr>
            <w:r>
              <w:rPr/>
              <w:t xml:space="preserve">€ 19,60767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TOS22/1_01CAM.D01.001.1460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1460</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160,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€ 110,04649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€ 140,41932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€ 17,60744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€ 12,76539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€ 0,17607</w:t>
            </w:r>
          </w:p>
        </w:tc>
      </w:tr>
      <w:tr>
        <w:trPr/>
        <w:tc>
          <w:tcPr>
            <w:tcW w:w="3600" w:type="dxa"/>
          </w:tcPr>
          <w:p/>
        </w:tc>
        <w:tc>
          <w:tcPr>
            <w:tcW w:w="3500" w:type="dxa"/>
          </w:tcPr>
          <w:p>
            <w:pPr>
              <w:spacing w:line="180" w:lineRule="exact"/>
            </w:pPr>
            <w:r>
              <w:rPr/>
              <w:t xml:space="preserve">Incidenza manodopera al </w:t>
            </w:r>
            <w:r>
              <w:rPr>
                <w:b w:val="1"/>
                <w:bCs w:val="1"/>
              </w:rPr>
              <w:t xml:space="preserve">15,86%</w:t>
            </w:r>
          </w:p>
        </w:tc>
        <w:tc>
          <w:tcPr>
            <w:tcW w:w="2000" w:type="dxa"/>
          </w:tcPr>
          <w:p>
            <w:pPr>
              <w:jc w:val="end"/>
              <w:spacing w:line="180" w:lineRule="exact"/>
            </w:pPr>
            <w:r>
              <w:rPr/>
              <w:t xml:space="preserve">€ 22,26780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TOS22/1_01CAM.D01.001.1461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1461</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180,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€ 102,99167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+42,67%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€ 131,41737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+42,67%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€ 16,47867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€ 11,94703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€ 0,16479</w:t>
            </w:r>
          </w:p>
        </w:tc>
      </w:tr>
      <w:tr>
        <w:trPr/>
        <w:tc>
          <w:tcPr>
            <w:tcW w:w="3600" w:type="dxa"/>
          </w:tcPr>
          <w:p/>
        </w:tc>
        <w:tc>
          <w:tcPr>
            <w:tcW w:w="3500" w:type="dxa"/>
          </w:tcPr>
          <w:p>
            <w:pPr>
              <w:spacing w:line="180" w:lineRule="exact"/>
            </w:pPr>
            <w:r>
              <w:rPr/>
              <w:t xml:space="preserve">Incidenza manodopera al </w:t>
            </w:r>
            <w:r>
              <w:rPr>
                <w:b w:val="1"/>
                <w:bCs w:val="1"/>
              </w:rPr>
              <w:t xml:space="preserve">14,92%</w:t>
            </w:r>
          </w:p>
        </w:tc>
        <w:tc>
          <w:tcPr>
            <w:tcW w:w="2000" w:type="dxa"/>
          </w:tcPr>
          <w:p>
            <w:pPr>
              <w:jc w:val="end"/>
              <w:spacing w:line="180" w:lineRule="exact"/>
            </w:pPr>
            <w:r>
              <w:rPr/>
              <w:t xml:space="preserve">€ 19,60767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TOS22/1_01CAM.D01.001.1462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1462</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180,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€ 113,27569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+48,56%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€ 144,53978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+48,56%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€ 18,12411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€ 13,13998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€ 0,18124</w:t>
            </w:r>
          </w:p>
        </w:tc>
      </w:tr>
      <w:tr>
        <w:trPr/>
        <w:tc>
          <w:tcPr>
            <w:tcW w:w="3600" w:type="dxa"/>
          </w:tcPr>
          <w:p/>
        </w:tc>
        <w:tc>
          <w:tcPr>
            <w:tcW w:w="3500" w:type="dxa"/>
          </w:tcPr>
          <w:p>
            <w:pPr>
              <w:spacing w:line="180" w:lineRule="exact"/>
            </w:pPr>
            <w:r>
              <w:rPr/>
              <w:t xml:space="preserve">Incidenza manodopera al </w:t>
            </w:r>
            <w:r>
              <w:rPr>
                <w:b w:val="1"/>
                <w:bCs w:val="1"/>
              </w:rPr>
              <w:t xml:space="preserve">15,41%</w:t>
            </w:r>
          </w:p>
        </w:tc>
        <w:tc>
          <w:tcPr>
            <w:tcW w:w="2000" w:type="dxa"/>
          </w:tcPr>
          <w:p>
            <w:pPr>
              <w:jc w:val="end"/>
              <w:spacing w:line="180" w:lineRule="exact"/>
            </w:pPr>
            <w:r>
              <w:rPr/>
              <w:t xml:space="preserve">€ 22,26780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TOS22/1_01CAM.D01.001.1464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1464</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200,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€ 92,86963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€ 118,50165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€ 14,85914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€ 10,77288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€ 0,14859</w:t>
            </w:r>
          </w:p>
        </w:tc>
      </w:tr>
      <w:tr>
        <w:trPr/>
        <w:tc>
          <w:tcPr>
            <w:tcW w:w="3600" w:type="dxa"/>
          </w:tcPr>
          <w:p/>
        </w:tc>
        <w:tc>
          <w:tcPr>
            <w:tcW w:w="3500" w:type="dxa"/>
          </w:tcPr>
          <w:p>
            <w:pPr>
              <w:spacing w:line="180" w:lineRule="exact"/>
            </w:pPr>
            <w:r>
              <w:rPr/>
              <w:t xml:space="preserve">Incidenza manodopera al </w:t>
            </w:r>
            <w:r>
              <w:rPr>
                <w:b w:val="1"/>
                <w:bCs w:val="1"/>
              </w:rPr>
              <w:t xml:space="preserve">18,79%</w:t>
            </w:r>
          </w:p>
        </w:tc>
        <w:tc>
          <w:tcPr>
            <w:tcW w:w="2000" w:type="dxa"/>
          </w:tcPr>
          <w:p>
            <w:pPr>
              <w:jc w:val="end"/>
              <w:spacing w:line="180" w:lineRule="exact"/>
            </w:pPr>
            <w:r>
              <w:rPr/>
              <w:t xml:space="preserve">€ 22,26780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TOS22/1_01CAM.D01.001.1465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1465</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220,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€ 97,59424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+17,63%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€ 124,53025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+17,63%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€ 15,61508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€ 11,32093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€ 0,15615</w:t>
            </w:r>
          </w:p>
        </w:tc>
      </w:tr>
      <w:tr>
        <w:trPr/>
        <w:tc>
          <w:tcPr>
            <w:tcW w:w="3600" w:type="dxa"/>
          </w:tcPr>
          <w:p/>
        </w:tc>
        <w:tc>
          <w:tcPr>
            <w:tcW w:w="3500" w:type="dxa"/>
          </w:tcPr>
          <w:p>
            <w:pPr>
              <w:spacing w:line="180" w:lineRule="exact"/>
            </w:pPr>
            <w:r>
              <w:rPr/>
              <w:t xml:space="preserve">Incidenza manodopera al </w:t>
            </w:r>
            <w:r>
              <w:rPr>
                <w:b w:val="1"/>
                <w:bCs w:val="1"/>
              </w:rPr>
              <w:t xml:space="preserve">15,75%</w:t>
            </w:r>
          </w:p>
        </w:tc>
        <w:tc>
          <w:tcPr>
            <w:tcW w:w="2000" w:type="dxa"/>
          </w:tcPr>
          <w:p>
            <w:pPr>
              <w:jc w:val="end"/>
              <w:spacing w:line="180" w:lineRule="exact"/>
            </w:pPr>
            <w:r>
              <w:rPr/>
              <w:t xml:space="preserve">€ 19,60767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TOS22/1_01CAM.D01.001.1466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1466</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220,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€ 100,39926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+17,08%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€ 128,10945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+17,08%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€ 16,06388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€ 11,64631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€ 0,16064</w:t>
            </w:r>
          </w:p>
        </w:tc>
      </w:tr>
      <w:tr>
        <w:trPr/>
        <w:tc>
          <w:tcPr>
            <w:tcW w:w="3600" w:type="dxa"/>
          </w:tcPr>
          <w:p/>
        </w:tc>
        <w:tc>
          <w:tcPr>
            <w:tcW w:w="3500" w:type="dxa"/>
          </w:tcPr>
          <w:p>
            <w:pPr>
              <w:spacing w:line="180" w:lineRule="exact"/>
            </w:pPr>
            <w:r>
              <w:rPr/>
              <w:t xml:space="preserve">Incidenza manodopera al </w:t>
            </w:r>
            <w:r>
              <w:rPr>
                <w:b w:val="1"/>
                <w:bCs w:val="1"/>
              </w:rPr>
              <w:t xml:space="preserve">17,38%</w:t>
            </w:r>
          </w:p>
        </w:tc>
        <w:tc>
          <w:tcPr>
            <w:tcW w:w="2000" w:type="dxa"/>
          </w:tcPr>
          <w:p>
            <w:pPr>
              <w:jc w:val="end"/>
              <w:spacing w:line="180" w:lineRule="exact"/>
            </w:pPr>
            <w:r>
              <w:rPr/>
              <w:t xml:space="preserve">€ 22,26780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TOS22/1_01CAM.D01.001.1469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1469</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60,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€ 66,03261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€ 84,25761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€ 10,56522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€ 7,65978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€ 0,10565</w:t>
            </w:r>
          </w:p>
        </w:tc>
      </w:tr>
      <w:tr>
        <w:trPr/>
        <w:tc>
          <w:tcPr>
            <w:tcW w:w="3600" w:type="dxa"/>
          </w:tcPr>
          <w:p/>
        </w:tc>
        <w:tc>
          <w:tcPr>
            <w:tcW w:w="3500" w:type="dxa"/>
          </w:tcPr>
          <w:p>
            <w:pPr>
              <w:spacing w:line="180" w:lineRule="exact"/>
            </w:pPr>
            <w:r>
              <w:rPr/>
              <w:t xml:space="preserve">Incidenza manodopera al </w:t>
            </w:r>
            <w:r>
              <w:rPr>
                <w:b w:val="1"/>
                <w:bCs w:val="1"/>
              </w:rPr>
              <w:t xml:space="preserve">22,01%</w:t>
            </w:r>
          </w:p>
        </w:tc>
        <w:tc>
          <w:tcPr>
            <w:tcW w:w="2000" w:type="dxa"/>
          </w:tcPr>
          <w:p>
            <w:pPr>
              <w:jc w:val="end"/>
              <w:spacing w:line="180" w:lineRule="exact"/>
            </w:pPr>
            <w:r>
              <w:rPr/>
              <w:t xml:space="preserve">€ 18,54687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TOS22/1_01CAM.D01.001.1470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1470</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60,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€ 69,33075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€ 88,46604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€ 11,09292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€ 8,04237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€ 0,11093</w:t>
            </w:r>
          </w:p>
        </w:tc>
      </w:tr>
      <w:tr>
        <w:trPr/>
        <w:tc>
          <w:tcPr>
            <w:tcW w:w="3600" w:type="dxa"/>
          </w:tcPr>
          <w:p/>
        </w:tc>
        <w:tc>
          <w:tcPr>
            <w:tcW w:w="3500" w:type="dxa"/>
          </w:tcPr>
          <w:p>
            <w:pPr>
              <w:spacing w:line="180" w:lineRule="exact"/>
            </w:pPr>
            <w:r>
              <w:rPr/>
              <w:t xml:space="preserve">Incidenza manodopera al </w:t>
            </w:r>
            <w:r>
              <w:rPr>
                <w:b w:val="1"/>
                <w:bCs w:val="1"/>
              </w:rPr>
              <w:t xml:space="preserve">23,37%</w:t>
            </w:r>
          </w:p>
        </w:tc>
        <w:tc>
          <w:tcPr>
            <w:tcW w:w="2000" w:type="dxa"/>
          </w:tcPr>
          <w:p>
            <w:pPr>
              <w:jc w:val="end"/>
              <w:spacing w:line="180" w:lineRule="exact"/>
            </w:pPr>
            <w:r>
              <w:rPr/>
              <w:t xml:space="preserve">€ 20,67660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TOS22/1_01CAM.D01.001.1471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1471</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80,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€ 70,05761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€ 89,39351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€ 11,20922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€ 8,12668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€ 0,11209</w:t>
            </w:r>
          </w:p>
        </w:tc>
      </w:tr>
      <w:tr>
        <w:trPr/>
        <w:tc>
          <w:tcPr>
            <w:tcW w:w="3600" w:type="dxa"/>
          </w:tcPr>
          <w:p/>
        </w:tc>
        <w:tc>
          <w:tcPr>
            <w:tcW w:w="3500" w:type="dxa"/>
          </w:tcPr>
          <w:p>
            <w:pPr>
              <w:spacing w:line="180" w:lineRule="exact"/>
            </w:pPr>
            <w:r>
              <w:rPr/>
              <w:t xml:space="preserve">Incidenza manodopera al </w:t>
            </w:r>
            <w:r>
              <w:rPr>
                <w:b w:val="1"/>
                <w:bCs w:val="1"/>
              </w:rPr>
              <w:t xml:space="preserve">20,75%</w:t>
            </w:r>
          </w:p>
        </w:tc>
        <w:tc>
          <w:tcPr>
            <w:tcW w:w="2000" w:type="dxa"/>
          </w:tcPr>
          <w:p>
            <w:pPr>
              <w:jc w:val="end"/>
              <w:spacing w:line="180" w:lineRule="exact"/>
            </w:pPr>
            <w:r>
              <w:rPr/>
              <w:t xml:space="preserve">€ 18,54687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TOS22/1_01CAM.D01.001.1472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1472</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80,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€ 73,35575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€ 93,60194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€ 11,73692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€ 8,50927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€ 0,11737</w:t>
            </w:r>
          </w:p>
        </w:tc>
      </w:tr>
      <w:tr>
        <w:trPr/>
        <w:tc>
          <w:tcPr>
            <w:tcW w:w="3600" w:type="dxa"/>
          </w:tcPr>
          <w:p/>
        </w:tc>
        <w:tc>
          <w:tcPr>
            <w:tcW w:w="3500" w:type="dxa"/>
          </w:tcPr>
          <w:p>
            <w:pPr>
              <w:spacing w:line="180" w:lineRule="exact"/>
            </w:pPr>
            <w:r>
              <w:rPr/>
              <w:t xml:space="preserve">Incidenza manodopera al </w:t>
            </w:r>
            <w:r>
              <w:rPr>
                <w:b w:val="1"/>
                <w:bCs w:val="1"/>
              </w:rPr>
              <w:t xml:space="preserve">22,09%</w:t>
            </w:r>
          </w:p>
        </w:tc>
        <w:tc>
          <w:tcPr>
            <w:tcW w:w="2000" w:type="dxa"/>
          </w:tcPr>
          <w:p>
            <w:pPr>
              <w:jc w:val="end"/>
              <w:spacing w:line="180" w:lineRule="exact"/>
            </w:pPr>
            <w:r>
              <w:rPr/>
              <w:t xml:space="preserve">€ 20,67660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TOS22/1_01CAM.D01.001.1473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1473</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100,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€ 93,43467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+30,75%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€ 119,22264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+30,75%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€ 14,94955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€ 10,83842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€ 0,14950</w:t>
            </w:r>
          </w:p>
        </w:tc>
      </w:tr>
      <w:tr>
        <w:trPr/>
        <w:tc>
          <w:tcPr>
            <w:tcW w:w="3600" w:type="dxa"/>
          </w:tcPr>
          <w:p/>
        </w:tc>
        <w:tc>
          <w:tcPr>
            <w:tcW w:w="3500" w:type="dxa"/>
          </w:tcPr>
          <w:p>
            <w:pPr>
              <w:spacing w:line="180" w:lineRule="exact"/>
            </w:pPr>
            <w:r>
              <w:rPr/>
              <w:t xml:space="preserve">Incidenza manodopera al </w:t>
            </w:r>
            <w:r>
              <w:rPr>
                <w:b w:val="1"/>
                <w:bCs w:val="1"/>
              </w:rPr>
              <w:t xml:space="preserve">15,56%</w:t>
            </w:r>
          </w:p>
        </w:tc>
        <w:tc>
          <w:tcPr>
            <w:tcW w:w="2000" w:type="dxa"/>
          </w:tcPr>
          <w:p>
            <w:pPr>
              <w:jc w:val="end"/>
              <w:spacing w:line="180" w:lineRule="exact"/>
            </w:pPr>
            <w:r>
              <w:rPr/>
              <w:t xml:space="preserve">€ 18,54687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TOS22/1_01CAM.D01.001.1474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1474</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100,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€ 103,18829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€ 131,66826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€ 16,51013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€ 11,96984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€ 0,16510</w:t>
            </w:r>
          </w:p>
        </w:tc>
      </w:tr>
      <w:tr>
        <w:trPr/>
        <w:tc>
          <w:tcPr>
            <w:tcW w:w="3600" w:type="dxa"/>
          </w:tcPr>
          <w:p/>
        </w:tc>
        <w:tc>
          <w:tcPr>
            <w:tcW w:w="3500" w:type="dxa"/>
          </w:tcPr>
          <w:p>
            <w:pPr>
              <w:spacing w:line="180" w:lineRule="exact"/>
            </w:pPr>
            <w:r>
              <w:rPr/>
              <w:t xml:space="preserve">Incidenza manodopera al </w:t>
            </w:r>
            <w:r>
              <w:rPr>
                <w:b w:val="1"/>
                <w:bCs w:val="1"/>
              </w:rPr>
              <w:t xml:space="preserve">15,7%</w:t>
            </w:r>
          </w:p>
        </w:tc>
        <w:tc>
          <w:tcPr>
            <w:tcW w:w="2000" w:type="dxa"/>
          </w:tcPr>
          <w:p>
            <w:pPr>
              <w:jc w:val="end"/>
              <w:spacing w:line="180" w:lineRule="exact"/>
            </w:pPr>
            <w:r>
              <w:rPr/>
              <w:t xml:space="preserve">€ 20,67660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TOS22/1_01CAM.D01.001.1475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1475</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120,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€ 97,44530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+28,64%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€ 124,34021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+28,64%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€ 15,59125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€ 11,30366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€ 0,15591</w:t>
            </w:r>
          </w:p>
        </w:tc>
      </w:tr>
      <w:tr>
        <w:trPr/>
        <w:tc>
          <w:tcPr>
            <w:tcW w:w="3600" w:type="dxa"/>
          </w:tcPr>
          <w:p/>
        </w:tc>
        <w:tc>
          <w:tcPr>
            <w:tcW w:w="3500" w:type="dxa"/>
          </w:tcPr>
          <w:p>
            <w:pPr>
              <w:spacing w:line="180" w:lineRule="exact"/>
            </w:pPr>
            <w:r>
              <w:rPr/>
              <w:t xml:space="preserve">Incidenza manodopera al </w:t>
            </w:r>
            <w:r>
              <w:rPr>
                <w:b w:val="1"/>
                <w:bCs w:val="1"/>
              </w:rPr>
              <w:t xml:space="preserve">14,92%</w:t>
            </w:r>
          </w:p>
        </w:tc>
        <w:tc>
          <w:tcPr>
            <w:tcW w:w="2000" w:type="dxa"/>
          </w:tcPr>
          <w:p>
            <w:pPr>
              <w:jc w:val="end"/>
              <w:spacing w:line="180" w:lineRule="exact"/>
            </w:pPr>
            <w:r>
              <w:rPr/>
              <w:t xml:space="preserve">€ 18,54687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TOS22/1_01CAM.D01.001.1476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1476</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120,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€ 107,19892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+35,21%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€ 136,78583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+35,21%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€ 17,15183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€ 12,43508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€ 0,17152</w:t>
            </w:r>
          </w:p>
        </w:tc>
      </w:tr>
      <w:tr>
        <w:trPr/>
        <w:tc>
          <w:tcPr>
            <w:tcW w:w="3600" w:type="dxa"/>
          </w:tcPr>
          <w:p/>
        </w:tc>
        <w:tc>
          <w:tcPr>
            <w:tcW w:w="3500" w:type="dxa"/>
          </w:tcPr>
          <w:p>
            <w:pPr>
              <w:spacing w:line="180" w:lineRule="exact"/>
            </w:pPr>
            <w:r>
              <w:rPr/>
              <w:t xml:space="preserve">Incidenza manodopera al </w:t>
            </w:r>
            <w:r>
              <w:rPr>
                <w:b w:val="1"/>
                <w:bCs w:val="1"/>
              </w:rPr>
              <w:t xml:space="preserve">15,12%</w:t>
            </w:r>
          </w:p>
        </w:tc>
        <w:tc>
          <w:tcPr>
            <w:tcW w:w="2000" w:type="dxa"/>
          </w:tcPr>
          <w:p>
            <w:pPr>
              <w:jc w:val="end"/>
              <w:spacing w:line="180" w:lineRule="exact"/>
            </w:pPr>
            <w:r>
              <w:rPr/>
              <w:t xml:space="preserve">€ 20,67660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TOS22/1_01CAM.D01.001.1477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1477</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140,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€ 115,30419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+31,55%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€ 147,12815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+31,55%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€ 18,44867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€ 13,37529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€ 0,18449</w:t>
            </w:r>
          </w:p>
        </w:tc>
      </w:tr>
      <w:tr>
        <w:trPr/>
        <w:tc>
          <w:tcPr>
            <w:tcW w:w="3600" w:type="dxa"/>
          </w:tcPr>
          <w:p/>
        </w:tc>
        <w:tc>
          <w:tcPr>
            <w:tcW w:w="3500" w:type="dxa"/>
          </w:tcPr>
          <w:p>
            <w:pPr>
              <w:spacing w:line="180" w:lineRule="exact"/>
            </w:pPr>
            <w:r>
              <w:rPr/>
              <w:t xml:space="preserve">Incidenza manodopera al </w:t>
            </w:r>
            <w:r>
              <w:rPr>
                <w:b w:val="1"/>
                <w:bCs w:val="1"/>
              </w:rPr>
              <w:t xml:space="preserve">12,61%</w:t>
            </w:r>
          </w:p>
        </w:tc>
        <w:tc>
          <w:tcPr>
            <w:tcW w:w="2000" w:type="dxa"/>
          </w:tcPr>
          <w:p>
            <w:pPr>
              <w:jc w:val="end"/>
              <w:spacing w:line="180" w:lineRule="exact"/>
            </w:pPr>
            <w:r>
              <w:rPr/>
              <w:t xml:space="preserve">€ 18,54687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TOS22/1_01CAM.D01.001.1478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1478</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140,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€ 125,05781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+37,15%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€ 159,57377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+37,15%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€ 20,00925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€ 14,50671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€ 0,20009</w:t>
            </w:r>
          </w:p>
        </w:tc>
      </w:tr>
      <w:tr>
        <w:trPr/>
        <w:tc>
          <w:tcPr>
            <w:tcW w:w="3600" w:type="dxa"/>
          </w:tcPr>
          <w:p/>
        </w:tc>
        <w:tc>
          <w:tcPr>
            <w:tcW w:w="3500" w:type="dxa"/>
          </w:tcPr>
          <w:p>
            <w:pPr>
              <w:spacing w:line="180" w:lineRule="exact"/>
            </w:pPr>
            <w:r>
              <w:rPr/>
              <w:t xml:space="preserve">Incidenza manodopera al </w:t>
            </w:r>
            <w:r>
              <w:rPr>
                <w:b w:val="1"/>
                <w:bCs w:val="1"/>
              </w:rPr>
              <w:t xml:space="preserve">12,96%</w:t>
            </w:r>
          </w:p>
        </w:tc>
        <w:tc>
          <w:tcPr>
            <w:tcW w:w="2000" w:type="dxa"/>
          </w:tcPr>
          <w:p>
            <w:pPr>
              <w:jc w:val="end"/>
              <w:spacing w:line="180" w:lineRule="exact"/>
            </w:pPr>
            <w:r>
              <w:rPr/>
              <w:t xml:space="preserve">€ 20,67660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TOS22/1_01CAM.D01.001.1479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1479</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160,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€ 122,35408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+30,03%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€ 156,12380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+30,03%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€ 19,57665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€ 14,19307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€ 0,19577</w:t>
            </w:r>
          </w:p>
        </w:tc>
      </w:tr>
      <w:tr>
        <w:trPr/>
        <w:tc>
          <w:tcPr>
            <w:tcW w:w="3600" w:type="dxa"/>
          </w:tcPr>
          <w:p/>
        </w:tc>
        <w:tc>
          <w:tcPr>
            <w:tcW w:w="3500" w:type="dxa"/>
          </w:tcPr>
          <w:p>
            <w:pPr>
              <w:spacing w:line="180" w:lineRule="exact"/>
            </w:pPr>
            <w:r>
              <w:rPr/>
              <w:t xml:space="preserve">Incidenza manodopera al </w:t>
            </w:r>
            <w:r>
              <w:rPr>
                <w:b w:val="1"/>
                <w:bCs w:val="1"/>
              </w:rPr>
              <w:t xml:space="preserve">12,56%</w:t>
            </w:r>
          </w:p>
        </w:tc>
        <w:tc>
          <w:tcPr>
            <w:tcW w:w="2000" w:type="dxa"/>
          </w:tcPr>
          <w:p>
            <w:pPr>
              <w:jc w:val="end"/>
              <w:spacing w:line="180" w:lineRule="exact"/>
            </w:pPr>
            <w:r>
              <w:rPr/>
              <w:t xml:space="preserve">€ 19,60767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TOS22/1_01CAM.D01.001.1480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1480</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160,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€ 132,63810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+35,13%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€ 169,24622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+35,13%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€ 21,22210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€ 15,38602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€ 0,21222</w:t>
            </w:r>
          </w:p>
        </w:tc>
      </w:tr>
      <w:tr>
        <w:trPr/>
        <w:tc>
          <w:tcPr>
            <w:tcW w:w="3600" w:type="dxa"/>
          </w:tcPr>
          <w:p/>
        </w:tc>
        <w:tc>
          <w:tcPr>
            <w:tcW w:w="3500" w:type="dxa"/>
          </w:tcPr>
          <w:p>
            <w:pPr>
              <w:spacing w:line="180" w:lineRule="exact"/>
            </w:pPr>
            <w:r>
              <w:rPr/>
              <w:t xml:space="preserve">Incidenza manodopera al </w:t>
            </w:r>
            <w:r>
              <w:rPr>
                <w:b w:val="1"/>
                <w:bCs w:val="1"/>
              </w:rPr>
              <w:t xml:space="preserve">13,16%</w:t>
            </w:r>
          </w:p>
        </w:tc>
        <w:tc>
          <w:tcPr>
            <w:tcW w:w="2000" w:type="dxa"/>
          </w:tcPr>
          <w:p>
            <w:pPr>
              <w:jc w:val="end"/>
              <w:spacing w:line="180" w:lineRule="exact"/>
            </w:pPr>
            <w:r>
              <w:rPr/>
              <w:t xml:space="preserve">€ 22,26780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TOS22/1_01CAM.D01.001.1481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1481</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180,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€ 128,33550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+29,02%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€ 163,75610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+29,02%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€ 20,53368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€ 14,88692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€ 0,20534</w:t>
            </w:r>
          </w:p>
        </w:tc>
      </w:tr>
      <w:tr>
        <w:trPr/>
        <w:tc>
          <w:tcPr>
            <w:tcW w:w="3600" w:type="dxa"/>
          </w:tcPr>
          <w:p/>
        </w:tc>
        <w:tc>
          <w:tcPr>
            <w:tcW w:w="3500" w:type="dxa"/>
          </w:tcPr>
          <w:p>
            <w:pPr>
              <w:spacing w:line="180" w:lineRule="exact"/>
            </w:pPr>
            <w:r>
              <w:rPr/>
              <w:t xml:space="preserve">Incidenza manodopera al </w:t>
            </w:r>
            <w:r>
              <w:rPr>
                <w:b w:val="1"/>
                <w:bCs w:val="1"/>
              </w:rPr>
              <w:t xml:space="preserve">11,97%</w:t>
            </w:r>
          </w:p>
        </w:tc>
        <w:tc>
          <w:tcPr>
            <w:tcW w:w="2000" w:type="dxa"/>
          </w:tcPr>
          <w:p>
            <w:pPr>
              <w:jc w:val="end"/>
              <w:spacing w:line="180" w:lineRule="exact"/>
            </w:pPr>
            <w:r>
              <w:rPr/>
              <w:t xml:space="preserve">€ 19,60767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TOS22/1_01CAM.D01.001.1482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1482</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180,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€ 138,61952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+33,89%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€ 176,87850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+33,89%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€ 22,17912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€ 16,07986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€ 0,22179</w:t>
            </w:r>
          </w:p>
        </w:tc>
      </w:tr>
      <w:tr>
        <w:trPr/>
        <w:tc>
          <w:tcPr>
            <w:tcW w:w="3600" w:type="dxa"/>
          </w:tcPr>
          <w:p/>
        </w:tc>
        <w:tc>
          <w:tcPr>
            <w:tcW w:w="3500" w:type="dxa"/>
          </w:tcPr>
          <w:p>
            <w:pPr>
              <w:spacing w:line="180" w:lineRule="exact"/>
            </w:pPr>
            <w:r>
              <w:rPr/>
              <w:t xml:space="preserve">Incidenza manodopera al </w:t>
            </w:r>
            <w:r>
              <w:rPr>
                <w:b w:val="1"/>
                <w:bCs w:val="1"/>
              </w:rPr>
              <w:t xml:space="preserve">12,59%</w:t>
            </w:r>
          </w:p>
        </w:tc>
        <w:tc>
          <w:tcPr>
            <w:tcW w:w="2000" w:type="dxa"/>
          </w:tcPr>
          <w:p>
            <w:pPr>
              <w:jc w:val="end"/>
              <w:spacing w:line="180" w:lineRule="exact"/>
            </w:pPr>
            <w:r>
              <w:rPr/>
              <w:t xml:space="preserve">€ 22,26780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TOS22/1_01CAM.D01.001.1483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1483</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200,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€ 118,29252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€ 150,94125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€ 18,92680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€ 13,72193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€ 0,18927</w:t>
            </w:r>
          </w:p>
        </w:tc>
      </w:tr>
      <w:tr>
        <w:trPr/>
        <w:tc>
          <w:tcPr>
            <w:tcW w:w="3600" w:type="dxa"/>
          </w:tcPr>
          <w:p/>
        </w:tc>
        <w:tc>
          <w:tcPr>
            <w:tcW w:w="3500" w:type="dxa"/>
          </w:tcPr>
          <w:p>
            <w:pPr>
              <w:spacing w:line="180" w:lineRule="exact"/>
            </w:pPr>
            <w:r>
              <w:rPr/>
              <w:t xml:space="preserve">Incidenza manodopera al </w:t>
            </w:r>
            <w:r>
              <w:rPr>
                <w:b w:val="1"/>
                <w:bCs w:val="1"/>
              </w:rPr>
              <w:t xml:space="preserve">12,99%</w:t>
            </w:r>
          </w:p>
        </w:tc>
        <w:tc>
          <w:tcPr>
            <w:tcW w:w="2000" w:type="dxa"/>
          </w:tcPr>
          <w:p>
            <w:pPr>
              <w:jc w:val="end"/>
              <w:spacing w:line="180" w:lineRule="exact"/>
            </w:pPr>
            <w:r>
              <w:rPr/>
              <w:t xml:space="preserve">€ 19,60767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TOS22/1_01CAM.D01.001.1484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1484</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200,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€ 121,09754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€ 154,52047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€ 19,37561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€ 14,04732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€ 0,19376</w:t>
            </w:r>
          </w:p>
        </w:tc>
      </w:tr>
      <w:tr>
        <w:trPr/>
        <w:tc>
          <w:tcPr>
            <w:tcW w:w="3600" w:type="dxa"/>
          </w:tcPr>
          <w:p/>
        </w:tc>
        <w:tc>
          <w:tcPr>
            <w:tcW w:w="3500" w:type="dxa"/>
          </w:tcPr>
          <w:p>
            <w:pPr>
              <w:spacing w:line="180" w:lineRule="exact"/>
            </w:pPr>
            <w:r>
              <w:rPr/>
              <w:t xml:space="preserve">Incidenza manodopera al </w:t>
            </w:r>
            <w:r>
              <w:rPr>
                <w:b w:val="1"/>
                <w:bCs w:val="1"/>
              </w:rPr>
              <w:t xml:space="preserve">14,41%</w:t>
            </w:r>
          </w:p>
        </w:tc>
        <w:tc>
          <w:tcPr>
            <w:tcW w:w="2000" w:type="dxa"/>
          </w:tcPr>
          <w:p>
            <w:pPr>
              <w:jc w:val="end"/>
              <w:spacing w:line="180" w:lineRule="exact"/>
            </w:pPr>
            <w:r>
              <w:rPr/>
              <w:t xml:space="preserve">€ 22,26780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TOS22/1_01CAM.D01.001.1489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1489</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80 kg/m3 spessore mm. 60,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€ 74,02180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+16,24%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€ 94,45182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+16,24%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€ 11,84349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€ 8,58653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€ 0,11843</w:t>
            </w:r>
          </w:p>
        </w:tc>
      </w:tr>
      <w:tr>
        <w:trPr/>
        <w:tc>
          <w:tcPr>
            <w:tcW w:w="3600" w:type="dxa"/>
          </w:tcPr>
          <w:p/>
        </w:tc>
        <w:tc>
          <w:tcPr>
            <w:tcW w:w="3500" w:type="dxa"/>
          </w:tcPr>
          <w:p>
            <w:pPr>
              <w:spacing w:line="180" w:lineRule="exact"/>
            </w:pPr>
            <w:r>
              <w:rPr/>
              <w:t xml:space="preserve">Incidenza manodopera al </w:t>
            </w:r>
            <w:r>
              <w:rPr>
                <w:b w:val="1"/>
                <w:bCs w:val="1"/>
              </w:rPr>
              <w:t xml:space="preserve">19,64%</w:t>
            </w:r>
          </w:p>
        </w:tc>
        <w:tc>
          <w:tcPr>
            <w:tcW w:w="2000" w:type="dxa"/>
          </w:tcPr>
          <w:p>
            <w:pPr>
              <w:jc w:val="end"/>
              <w:spacing w:line="180" w:lineRule="exact"/>
            </w:pPr>
            <w:r>
              <w:rPr/>
              <w:t xml:space="preserve">€ 18,54687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TOS22/1_01CAM.D01.001.1490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1490</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80 kg/m3 spessore mm. 60,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€ 77,31994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€ 98,66024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€ 12,37119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€ 8,96911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€ 0,12371</w:t>
            </w:r>
          </w:p>
        </w:tc>
      </w:tr>
      <w:tr>
        <w:trPr/>
        <w:tc>
          <w:tcPr>
            <w:tcW w:w="3600" w:type="dxa"/>
          </w:tcPr>
          <w:p/>
        </w:tc>
        <w:tc>
          <w:tcPr>
            <w:tcW w:w="3500" w:type="dxa"/>
          </w:tcPr>
          <w:p>
            <w:pPr>
              <w:spacing w:line="180" w:lineRule="exact"/>
            </w:pPr>
            <w:r>
              <w:rPr/>
              <w:t xml:space="preserve">Incidenza manodopera al </w:t>
            </w:r>
            <w:r>
              <w:rPr>
                <w:b w:val="1"/>
                <w:bCs w:val="1"/>
              </w:rPr>
              <w:t xml:space="preserve">20,96%</w:t>
            </w:r>
          </w:p>
        </w:tc>
        <w:tc>
          <w:tcPr>
            <w:tcW w:w="2000" w:type="dxa"/>
          </w:tcPr>
          <w:p>
            <w:pPr>
              <w:jc w:val="end"/>
              <w:spacing w:line="180" w:lineRule="exact"/>
            </w:pPr>
            <w:r>
              <w:rPr/>
              <w:t xml:space="preserve">€ 20,67660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TOS22/1_01CAM.D01.001.1491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1491</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80 kg/m3 spessore mm. 80,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€ 80,68203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+17,59%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€ 102,95027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+17,59%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€ 12,90912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€ 9,35912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€ 0,12909</w:t>
            </w:r>
          </w:p>
        </w:tc>
      </w:tr>
      <w:tr>
        <w:trPr/>
        <w:tc>
          <w:tcPr>
            <w:tcW w:w="3600" w:type="dxa"/>
          </w:tcPr>
          <w:p/>
        </w:tc>
        <w:tc>
          <w:tcPr>
            <w:tcW w:w="3500" w:type="dxa"/>
          </w:tcPr>
          <w:p>
            <w:pPr>
              <w:spacing w:line="180" w:lineRule="exact"/>
            </w:pPr>
            <w:r>
              <w:rPr/>
              <w:t xml:space="preserve">Incidenza manodopera al </w:t>
            </w:r>
            <w:r>
              <w:rPr>
                <w:b w:val="1"/>
                <w:bCs w:val="1"/>
              </w:rPr>
              <w:t xml:space="preserve">18,02%</w:t>
            </w:r>
          </w:p>
        </w:tc>
        <w:tc>
          <w:tcPr>
            <w:tcW w:w="2000" w:type="dxa"/>
          </w:tcPr>
          <w:p>
            <w:pPr>
              <w:jc w:val="end"/>
              <w:spacing w:line="180" w:lineRule="exact"/>
            </w:pPr>
            <w:r>
              <w:rPr/>
              <w:t xml:space="preserve">€ 18,54687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TOS22/1_01CAM.D01.001.1492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1492</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80 kg/m3 spessore mm. 80,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€ 83,98017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+17,01%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€ 107,15870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+17,01%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€ 13,43683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€ 9,74170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€ 0,13437</w:t>
            </w:r>
          </w:p>
        </w:tc>
      </w:tr>
      <w:tr>
        <w:trPr/>
        <w:tc>
          <w:tcPr>
            <w:tcW w:w="3600" w:type="dxa"/>
          </w:tcPr>
          <w:p/>
        </w:tc>
        <w:tc>
          <w:tcPr>
            <w:tcW w:w="3500" w:type="dxa"/>
          </w:tcPr>
          <w:p>
            <w:pPr>
              <w:spacing w:line="180" w:lineRule="exact"/>
            </w:pPr>
            <w:r>
              <w:rPr/>
              <w:t xml:space="preserve">Incidenza manodopera al </w:t>
            </w:r>
            <w:r>
              <w:rPr>
                <w:b w:val="1"/>
                <w:bCs w:val="1"/>
              </w:rPr>
              <w:t xml:space="preserve">19,3%</w:t>
            </w:r>
          </w:p>
        </w:tc>
        <w:tc>
          <w:tcPr>
            <w:tcW w:w="2000" w:type="dxa"/>
          </w:tcPr>
          <w:p>
            <w:pPr>
              <w:jc w:val="end"/>
              <w:spacing w:line="180" w:lineRule="exact"/>
            </w:pPr>
            <w:r>
              <w:rPr/>
              <w:t xml:space="preserve">€ 20,67660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TOS22/1_01CAM.D01.001.1493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1493</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80 kg/m3 spessore mm. 100,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€ 106,72033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+42,91%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€ 136,17514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+42,91%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€ 17,07525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€ 12,37956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€ 0,17075</w:t>
            </w:r>
          </w:p>
        </w:tc>
      </w:tr>
      <w:tr>
        <w:trPr/>
        <w:tc>
          <w:tcPr>
            <w:tcW w:w="3600" w:type="dxa"/>
          </w:tcPr>
          <w:p/>
        </w:tc>
        <w:tc>
          <w:tcPr>
            <w:tcW w:w="3500" w:type="dxa"/>
          </w:tcPr>
          <w:p>
            <w:pPr>
              <w:spacing w:line="180" w:lineRule="exact"/>
            </w:pPr>
            <w:r>
              <w:rPr/>
              <w:t xml:space="preserve">Incidenza manodopera al </w:t>
            </w:r>
            <w:r>
              <w:rPr>
                <w:b w:val="1"/>
                <w:bCs w:val="1"/>
              </w:rPr>
              <w:t xml:space="preserve">13,62%</w:t>
            </w:r>
          </w:p>
        </w:tc>
        <w:tc>
          <w:tcPr>
            <w:tcW w:w="2000" w:type="dxa"/>
          </w:tcPr>
          <w:p>
            <w:pPr>
              <w:jc w:val="end"/>
              <w:spacing w:line="180" w:lineRule="exact"/>
            </w:pPr>
            <w:r>
              <w:rPr/>
              <w:t xml:space="preserve">€ 18,54687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TOS22/1_01CAM.D01.001.1494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1494</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80 kg/m3 spessore mm. 100,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€ 116,47395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+48,93%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€ 148,62076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+48,93%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€ 18,63583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€ 13,51098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€ 0,18636</w:t>
            </w:r>
          </w:p>
        </w:tc>
      </w:tr>
      <w:tr>
        <w:trPr/>
        <w:tc>
          <w:tcPr>
            <w:tcW w:w="3600" w:type="dxa"/>
          </w:tcPr>
          <w:p/>
        </w:tc>
        <w:tc>
          <w:tcPr>
            <w:tcW w:w="3500" w:type="dxa"/>
          </w:tcPr>
          <w:p>
            <w:pPr>
              <w:spacing w:line="180" w:lineRule="exact"/>
            </w:pPr>
            <w:r>
              <w:rPr/>
              <w:t xml:space="preserve">Incidenza manodopera al </w:t>
            </w:r>
            <w:r>
              <w:rPr>
                <w:b w:val="1"/>
                <w:bCs w:val="1"/>
              </w:rPr>
              <w:t xml:space="preserve">13,91%</w:t>
            </w:r>
          </w:p>
        </w:tc>
        <w:tc>
          <w:tcPr>
            <w:tcW w:w="2000" w:type="dxa"/>
          </w:tcPr>
          <w:p>
            <w:pPr>
              <w:jc w:val="end"/>
              <w:spacing w:line="180" w:lineRule="exact"/>
            </w:pPr>
            <w:r>
              <w:rPr/>
              <w:t xml:space="preserve">€ 20,67660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TOS22/1_01CAM.D01.001.1495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1495</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80 kg/m3 spessore mm. 120,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€ 113,35727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+42,42%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€ 144,64387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+42,42%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€ 18,13716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€ 13,14944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€ 0,18137</w:t>
            </w:r>
          </w:p>
        </w:tc>
      </w:tr>
      <w:tr>
        <w:trPr/>
        <w:tc>
          <w:tcPr>
            <w:tcW w:w="3600" w:type="dxa"/>
          </w:tcPr>
          <w:p/>
        </w:tc>
        <w:tc>
          <w:tcPr>
            <w:tcW w:w="3500" w:type="dxa"/>
          </w:tcPr>
          <w:p>
            <w:pPr>
              <w:spacing w:line="180" w:lineRule="exact"/>
            </w:pPr>
            <w:r>
              <w:rPr/>
              <w:t xml:space="preserve">Incidenza manodopera al </w:t>
            </w:r>
            <w:r>
              <w:rPr>
                <w:b w:val="1"/>
                <w:bCs w:val="1"/>
              </w:rPr>
              <w:t xml:space="preserve">12,82%</w:t>
            </w:r>
          </w:p>
        </w:tc>
        <w:tc>
          <w:tcPr>
            <w:tcW w:w="2000" w:type="dxa"/>
          </w:tcPr>
          <w:p>
            <w:pPr>
              <w:jc w:val="end"/>
              <w:spacing w:line="180" w:lineRule="exact"/>
            </w:pPr>
            <w:r>
              <w:rPr/>
              <w:t xml:space="preserve">€ 18,54687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TOS22/1_01CAM.D01.001.1496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1496</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80 kg/m3 spessore mm. 120,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€ 123,11089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+48,11%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€ 157,08949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+48,11%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€ 19,69774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€ 14,28086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€ 0,19698</w:t>
            </w:r>
          </w:p>
        </w:tc>
      </w:tr>
      <w:tr>
        <w:trPr/>
        <w:tc>
          <w:tcPr>
            <w:tcW w:w="3600" w:type="dxa"/>
          </w:tcPr>
          <w:p/>
        </w:tc>
        <w:tc>
          <w:tcPr>
            <w:tcW w:w="3500" w:type="dxa"/>
          </w:tcPr>
          <w:p>
            <w:pPr>
              <w:spacing w:line="180" w:lineRule="exact"/>
            </w:pPr>
            <w:r>
              <w:rPr/>
              <w:t xml:space="preserve">Incidenza manodopera al </w:t>
            </w:r>
            <w:r>
              <w:rPr>
                <w:b w:val="1"/>
                <w:bCs w:val="1"/>
              </w:rPr>
              <w:t xml:space="preserve">13,16%</w:t>
            </w:r>
          </w:p>
        </w:tc>
        <w:tc>
          <w:tcPr>
            <w:tcW w:w="2000" w:type="dxa"/>
          </w:tcPr>
          <w:p>
            <w:pPr>
              <w:jc w:val="end"/>
              <w:spacing w:line="180" w:lineRule="exact"/>
            </w:pPr>
            <w:r>
              <w:rPr/>
              <w:t xml:space="preserve">€ 20,67660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TOS22/1_01CAM.D01.001.1497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1497</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80 kg/m3 spessore mm. 140,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€ 120,05243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+41,99%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€ 153,18690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+41,99%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€ 19,20839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€ 13,92608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€ 0,19208</w:t>
            </w:r>
          </w:p>
        </w:tc>
      </w:tr>
      <w:tr>
        <w:trPr/>
        <w:tc>
          <w:tcPr>
            <w:tcW w:w="3600" w:type="dxa"/>
          </w:tcPr>
          <w:p/>
        </w:tc>
        <w:tc>
          <w:tcPr>
            <w:tcW w:w="3500" w:type="dxa"/>
          </w:tcPr>
          <w:p>
            <w:pPr>
              <w:spacing w:line="180" w:lineRule="exact"/>
            </w:pPr>
            <w:r>
              <w:rPr/>
              <w:t xml:space="preserve">Incidenza manodopera al </w:t>
            </w:r>
            <w:r>
              <w:rPr>
                <w:b w:val="1"/>
                <w:bCs w:val="1"/>
              </w:rPr>
              <w:t xml:space="preserve">12,11%</w:t>
            </w:r>
          </w:p>
        </w:tc>
        <w:tc>
          <w:tcPr>
            <w:tcW w:w="2000" w:type="dxa"/>
          </w:tcPr>
          <w:p>
            <w:pPr>
              <w:jc w:val="end"/>
              <w:spacing w:line="180" w:lineRule="exact"/>
            </w:pPr>
            <w:r>
              <w:rPr/>
              <w:t xml:space="preserve">€ 18,54687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TOS22/1_01CAM.D01.001.1498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1498</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80 kg/m3 spessore mm. 140,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€ 129,80605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+47,37%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€ 165,63252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+47,37%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€ 20,76897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€ 15,05750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€ 0,20769</w:t>
            </w:r>
          </w:p>
        </w:tc>
      </w:tr>
      <w:tr>
        <w:trPr/>
        <w:tc>
          <w:tcPr>
            <w:tcW w:w="3600" w:type="dxa"/>
          </w:tcPr>
          <w:p/>
        </w:tc>
        <w:tc>
          <w:tcPr>
            <w:tcW w:w="3500" w:type="dxa"/>
          </w:tcPr>
          <w:p>
            <w:pPr>
              <w:spacing w:line="180" w:lineRule="exact"/>
            </w:pPr>
            <w:r>
              <w:rPr/>
              <w:t xml:space="preserve">Incidenza manodopera al </w:t>
            </w:r>
            <w:r>
              <w:rPr>
                <w:b w:val="1"/>
                <w:bCs w:val="1"/>
              </w:rPr>
              <w:t xml:space="preserve">12,48%</w:t>
            </w:r>
          </w:p>
        </w:tc>
        <w:tc>
          <w:tcPr>
            <w:tcW w:w="2000" w:type="dxa"/>
          </w:tcPr>
          <w:p>
            <w:pPr>
              <w:jc w:val="end"/>
              <w:spacing w:line="180" w:lineRule="exact"/>
            </w:pPr>
            <w:r>
              <w:rPr/>
              <w:t xml:space="preserve">€ 20,67660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TOS22/1_01CAM.D01.001.2005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2005</w:t>
            </w:r>
          </w:p>
        </w:tc>
        <w:tc>
          <w:tcPr>
            <w:tcW w:w="6450" w:type="dxa"/>
          </w:tcPr>
          <w:p>
            <w:pPr>
              <w:jc w:val="both"/>
              <w:spacing w:line="180" w:lineRule="exact"/>
            </w:pPr>
            <w:r>
              <w:rPr/>
              <w:t xml:space="preserve">Fornitura e posa in opera, per sistemi a cappotto, di isolante per riquadrature di aperture su superfici opache, con pannelli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compreso il profilo di partenza ad U in alluminio rinforzato con gocciolatoio per la posa orizzontale della riquadratura di spessore non inferiore a 6/10 mm da impiegare come battuta - incastro del pannello a ridosso degli infissi - Rivestito su entrambe le facce con velovetro saturato, densità 35 kg/m3 spessore mm. 20,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€ 95,52806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+14,23%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€ 121,89381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+14,23%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€ 15,28449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€ 11,08126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€ 0,15284</w:t>
            </w:r>
          </w:p>
        </w:tc>
      </w:tr>
      <w:tr>
        <w:trPr/>
        <w:tc>
          <w:tcPr>
            <w:tcW w:w="3600" w:type="dxa"/>
          </w:tcPr>
          <w:p/>
        </w:tc>
        <w:tc>
          <w:tcPr>
            <w:tcW w:w="3500" w:type="dxa"/>
          </w:tcPr>
          <w:p>
            <w:pPr>
              <w:spacing w:line="180" w:lineRule="exact"/>
            </w:pPr>
            <w:r>
              <w:rPr/>
              <w:t xml:space="preserve">Incidenza manodopera al </w:t>
            </w:r>
            <w:r>
              <w:rPr>
                <w:b w:val="1"/>
                <w:bCs w:val="1"/>
              </w:rPr>
              <w:t xml:space="preserve">24,51%</w:t>
            </w:r>
          </w:p>
        </w:tc>
        <w:tc>
          <w:tcPr>
            <w:tcW w:w="2000" w:type="dxa"/>
          </w:tcPr>
          <w:p>
            <w:pPr>
              <w:jc w:val="end"/>
              <w:spacing w:line="180" w:lineRule="exact"/>
            </w:pPr>
            <w:r>
              <w:rPr/>
              <w:t xml:space="preserve">€ 29,87124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TOS22/1_01CAM.D01.001.2006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2006</w:t>
            </w:r>
          </w:p>
        </w:tc>
        <w:tc>
          <w:tcPr>
            <w:tcW w:w="6450" w:type="dxa"/>
          </w:tcPr>
          <w:p>
            <w:pPr>
              <w:jc w:val="both"/>
              <w:spacing w:line="180" w:lineRule="exact"/>
            </w:pPr>
            <w:r>
              <w:rPr/>
              <w:t xml:space="preserve">Fornitura e posa in opera, per sistemi a cappotto, di isolante per riquadrature di aperture su superfici opache, in pannelli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compreso il profilo di partenza ad U in alluminio rinforzato con gocciolatoio per la posa orizzontale della riquadratura di spessore non inferiore a 6/10 mm da impiegare come battuta - incastro del pannello a ridosso degli infissi - Rivestito su entrambe le facce con velovetro saturato, densità 35 kg/m3 spessore mm. 20,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€ 104,95054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€ 133,91689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€ 16,79209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€ 12,17426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€ 0,16792</w:t>
            </w:r>
          </w:p>
        </w:tc>
      </w:tr>
      <w:tr>
        <w:trPr/>
        <w:tc>
          <w:tcPr>
            <w:tcW w:w="3600" w:type="dxa"/>
          </w:tcPr>
          <w:p/>
        </w:tc>
        <w:tc>
          <w:tcPr>
            <w:tcW w:w="3500" w:type="dxa"/>
          </w:tcPr>
          <w:p>
            <w:pPr>
              <w:spacing w:line="180" w:lineRule="exact"/>
            </w:pPr>
            <w:r>
              <w:rPr/>
              <w:t xml:space="preserve">Incidenza manodopera al </w:t>
            </w:r>
            <w:r>
              <w:rPr>
                <w:b w:val="1"/>
                <w:bCs w:val="1"/>
              </w:rPr>
              <w:t xml:space="preserve">28,55%</w:t>
            </w:r>
          </w:p>
        </w:tc>
        <w:tc>
          <w:tcPr>
            <w:tcW w:w="2000" w:type="dxa"/>
          </w:tcPr>
          <w:p>
            <w:pPr>
              <w:jc w:val="end"/>
              <w:spacing w:line="180" w:lineRule="exact"/>
            </w:pPr>
            <w:r>
              <w:rPr/>
              <w:t xml:space="preserve">€ 38,23170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TOS22/1_01CAM.D01.001.2007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2007</w:t>
            </w:r>
          </w:p>
        </w:tc>
        <w:tc>
          <w:tcPr>
            <w:tcW w:w="6450" w:type="dxa"/>
          </w:tcPr>
          <w:p>
            <w:pPr>
              <w:jc w:val="both"/>
              <w:spacing w:line="180" w:lineRule="exact"/>
            </w:pPr>
            <w:r>
              <w:rPr/>
              <w:t xml:space="preserve">Fornitura e posa in opera, per sistemi a cappotto, di isolante per riquadrature di aperture su superfici opache, con pannelli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compreso il profilo di partenza ad U in alluminio rinforzato con gocciolatoio per la posa orizzontale della riquadratura di spessore non inferiore a 6/10 mm da impiegare come battuta - incastro del pannello a ridosso degli infissi - Rivestito su entrambe le facce con velovetro saturato, densità 35 kg/m3 spessore mm. 30,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€ 101,01758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€ 128,89843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€ 16,16281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€ 11,71804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€ 0,16163</w:t>
            </w:r>
          </w:p>
        </w:tc>
      </w:tr>
      <w:tr>
        <w:trPr/>
        <w:tc>
          <w:tcPr>
            <w:tcW w:w="3600" w:type="dxa"/>
          </w:tcPr>
          <w:p/>
        </w:tc>
        <w:tc>
          <w:tcPr>
            <w:tcW w:w="3500" w:type="dxa"/>
          </w:tcPr>
          <w:p>
            <w:pPr>
              <w:spacing w:line="180" w:lineRule="exact"/>
            </w:pPr>
            <w:r>
              <w:rPr/>
              <w:t xml:space="preserve">Incidenza manodopera al </w:t>
            </w:r>
            <w:r>
              <w:rPr>
                <w:b w:val="1"/>
                <w:bCs w:val="1"/>
              </w:rPr>
              <w:t xml:space="preserve">23,17%</w:t>
            </w:r>
          </w:p>
        </w:tc>
        <w:tc>
          <w:tcPr>
            <w:tcW w:w="2000" w:type="dxa"/>
          </w:tcPr>
          <w:p>
            <w:pPr>
              <w:jc w:val="end"/>
              <w:spacing w:line="180" w:lineRule="exact"/>
            </w:pPr>
            <w:r>
              <w:rPr/>
              <w:t xml:space="preserve">€ 29,87124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TOS22/1_01CAM.D01.001.2008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2008</w:t>
            </w:r>
          </w:p>
        </w:tc>
        <w:tc>
          <w:tcPr>
            <w:tcW w:w="6450" w:type="dxa"/>
          </w:tcPr>
          <w:p>
            <w:pPr>
              <w:jc w:val="both"/>
              <w:spacing w:line="180" w:lineRule="exact"/>
            </w:pPr>
            <w:r>
              <w:rPr/>
              <w:t xml:space="preserve">Fornitura e posa in opera, per sistemi a cappotto, di isolante per riquadrature di aperture su superfici opache, in pannelli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compreso il profilo di partenza ad U in alluminio rinforzato con gocciolatoio per la posa orizzontale della riquadratura di spessore non inferiore a 6/10 mm da impiegare come battuta - incastro del pannello a ridosso degli infissi - Rivestito su entrambe le facce con velovetro saturato, densità 35 kg/m3 spessore mm. 30,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€ 110,44006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€ 140,92152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€ 17,67041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€ 12,81105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€ 0,17670</w:t>
            </w:r>
          </w:p>
        </w:tc>
      </w:tr>
      <w:tr>
        <w:trPr/>
        <w:tc>
          <w:tcPr>
            <w:tcW w:w="3600" w:type="dxa"/>
          </w:tcPr>
          <w:p/>
        </w:tc>
        <w:tc>
          <w:tcPr>
            <w:tcW w:w="3500" w:type="dxa"/>
          </w:tcPr>
          <w:p>
            <w:pPr>
              <w:spacing w:line="180" w:lineRule="exact"/>
            </w:pPr>
            <w:r>
              <w:rPr/>
              <w:t xml:space="preserve">Incidenza manodopera al </w:t>
            </w:r>
            <w:r>
              <w:rPr>
                <w:b w:val="1"/>
                <w:bCs w:val="1"/>
              </w:rPr>
              <w:t xml:space="preserve">27,13%</w:t>
            </w:r>
          </w:p>
        </w:tc>
        <w:tc>
          <w:tcPr>
            <w:tcW w:w="2000" w:type="dxa"/>
          </w:tcPr>
          <w:p>
            <w:pPr>
              <w:jc w:val="end"/>
              <w:spacing w:line="180" w:lineRule="exact"/>
            </w:pPr>
            <w:r>
              <w:rPr/>
              <w:t xml:space="preserve">€ 38,23170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TOS22/1_01CAM.D01.001.2011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2011</w:t>
            </w:r>
          </w:p>
        </w:tc>
        <w:tc>
          <w:tcPr>
            <w:tcW w:w="6450" w:type="dxa"/>
          </w:tcPr>
          <w:p>
            <w:pPr>
              <w:jc w:val="both"/>
              <w:spacing w:line="180" w:lineRule="exact"/>
            </w:pPr>
            <w:r>
              <w:rPr/>
              <w:t xml:space="preserve">Fornitura e posa in opera, per sistemi a cappotto, di isolante per riquadrature di aperture su superfici opache, con pannelli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compreso il profilo di partenza ad U in alluminio rinforzato con gocciolatoio per la posa orizzontale della riquadratura di spessore non inferiore a 6/10 mm da impiegare come battuta - incastro del pannello a ridosso degli infissi - Rivestito su entrambe le facce con velovetro saturato, densità 35 kg/m3 spessore mm. 50,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€ 113,78753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+14,18%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€ 145,19288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+14,18%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€ 18,20600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€ 13,19935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€ 0,18206</w:t>
            </w:r>
          </w:p>
        </w:tc>
      </w:tr>
      <w:tr>
        <w:trPr/>
        <w:tc>
          <w:tcPr>
            <w:tcW w:w="3600" w:type="dxa"/>
          </w:tcPr>
          <w:p/>
        </w:tc>
        <w:tc>
          <w:tcPr>
            <w:tcW w:w="3500" w:type="dxa"/>
          </w:tcPr>
          <w:p>
            <w:pPr>
              <w:spacing w:line="180" w:lineRule="exact"/>
            </w:pPr>
            <w:r>
              <w:rPr/>
              <w:t xml:space="preserve">Incidenza manodopera al </w:t>
            </w:r>
            <w:r>
              <w:rPr>
                <w:b w:val="1"/>
                <w:bCs w:val="1"/>
              </w:rPr>
              <w:t xml:space="preserve">20,57%</w:t>
            </w:r>
          </w:p>
        </w:tc>
        <w:tc>
          <w:tcPr>
            <w:tcW w:w="2000" w:type="dxa"/>
          </w:tcPr>
          <w:p>
            <w:pPr>
              <w:jc w:val="end"/>
              <w:spacing w:line="180" w:lineRule="exact"/>
            </w:pPr>
            <w:r>
              <w:rPr/>
              <w:t xml:space="preserve">€ 29,87124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TOS22/1_01CAM.D01.001.2012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2012</w:t>
            </w:r>
          </w:p>
        </w:tc>
        <w:tc>
          <w:tcPr>
            <w:tcW w:w="6450" w:type="dxa"/>
          </w:tcPr>
          <w:p>
            <w:pPr>
              <w:jc w:val="both"/>
              <w:spacing w:line="180" w:lineRule="exact"/>
            </w:pPr>
            <w:r>
              <w:rPr/>
              <w:t xml:space="preserve">Fornitura e posa in opera, per sistemi a cappotto, di isolante per riquadrature di aperture su superfici opache, in pannelli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compreso il profilo di partenza ad U in alluminio rinforzato con gocciolatoio per la posa orizzontale della riquadratura di spessore non inferiore a 6/10 mm da impiegare come battuta - incastro del pannello a ridosso degli infissi - Rivestito su entrambe le facce con velovetro saturato, densità 35 kg/m3 spessore mm. 50,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€ 123,21001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€ 157,21597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€ 19,71360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€ 14,29236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€ 0,19714</w:t>
            </w:r>
          </w:p>
        </w:tc>
      </w:tr>
      <w:tr>
        <w:trPr/>
        <w:tc>
          <w:tcPr>
            <w:tcW w:w="3600" w:type="dxa"/>
          </w:tcPr>
          <w:p/>
        </w:tc>
        <w:tc>
          <w:tcPr>
            <w:tcW w:w="3500" w:type="dxa"/>
          </w:tcPr>
          <w:p>
            <w:pPr>
              <w:spacing w:line="180" w:lineRule="exact"/>
            </w:pPr>
            <w:r>
              <w:rPr/>
              <w:t xml:space="preserve">Incidenza manodopera al </w:t>
            </w:r>
            <w:r>
              <w:rPr>
                <w:b w:val="1"/>
                <w:bCs w:val="1"/>
              </w:rPr>
              <w:t xml:space="preserve">24,32%</w:t>
            </w:r>
          </w:p>
        </w:tc>
        <w:tc>
          <w:tcPr>
            <w:tcW w:w="2000" w:type="dxa"/>
          </w:tcPr>
          <w:p>
            <w:pPr>
              <w:jc w:val="end"/>
              <w:spacing w:line="180" w:lineRule="exact"/>
            </w:pPr>
            <w:r>
              <w:rPr/>
              <w:t xml:space="preserve">€ 38,23170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TOS22/1_01CAM.D01.001.2013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2013</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60,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€ 88,48117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€ 112,90198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€ 14,15699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€ 10,26382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€ 0,14157</w:t>
            </w:r>
          </w:p>
        </w:tc>
      </w:tr>
      <w:tr>
        <w:trPr/>
        <w:tc>
          <w:tcPr>
            <w:tcW w:w="3600" w:type="dxa"/>
          </w:tcPr>
          <w:p/>
        </w:tc>
        <w:tc>
          <w:tcPr>
            <w:tcW w:w="3500" w:type="dxa"/>
          </w:tcPr>
          <w:p>
            <w:pPr>
              <w:spacing w:line="180" w:lineRule="exact"/>
            </w:pPr>
            <w:r>
              <w:rPr/>
              <w:t xml:space="preserve">Incidenza manodopera al </w:t>
            </w:r>
            <w:r>
              <w:rPr>
                <w:b w:val="1"/>
                <w:bCs w:val="1"/>
              </w:rPr>
              <w:t xml:space="preserve">16,43%</w:t>
            </w:r>
          </w:p>
        </w:tc>
        <w:tc>
          <w:tcPr>
            <w:tcW w:w="2000" w:type="dxa"/>
          </w:tcPr>
          <w:p>
            <w:pPr>
              <w:jc w:val="end"/>
              <w:spacing w:line="180" w:lineRule="exact"/>
            </w:pPr>
            <w:r>
              <w:rPr/>
              <w:t xml:space="preserve">€ 18,54687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TOS22/1_01CAM.D01.001.2014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2014</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60,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€ 92,10840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€ 117,53031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€ 14,73734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€ 10,68457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€ 0,14737</w:t>
            </w:r>
          </w:p>
        </w:tc>
      </w:tr>
      <w:tr>
        <w:trPr/>
        <w:tc>
          <w:tcPr>
            <w:tcW w:w="3600" w:type="dxa"/>
          </w:tcPr>
          <w:p/>
        </w:tc>
        <w:tc>
          <w:tcPr>
            <w:tcW w:w="3500" w:type="dxa"/>
          </w:tcPr>
          <w:p>
            <w:pPr>
              <w:spacing w:line="180" w:lineRule="exact"/>
            </w:pPr>
            <w:r>
              <w:rPr/>
              <w:t xml:space="preserve">Incidenza manodopera al </w:t>
            </w:r>
            <w:r>
              <w:rPr>
                <w:b w:val="1"/>
                <w:bCs w:val="1"/>
              </w:rPr>
              <w:t xml:space="preserve">17,84%</w:t>
            </w:r>
          </w:p>
        </w:tc>
        <w:tc>
          <w:tcPr>
            <w:tcW w:w="2000" w:type="dxa"/>
          </w:tcPr>
          <w:p>
            <w:pPr>
              <w:jc w:val="end"/>
              <w:spacing w:line="180" w:lineRule="exact"/>
            </w:pPr>
            <w:r>
              <w:rPr/>
              <w:t xml:space="preserve">€ 20,96550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TOS22/1_01CAM.D01.001.2015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2015</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70,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€ 94,44093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€ 120,50663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€ 15,11055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€ 10,95515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€ 0,15111</w:t>
            </w:r>
          </w:p>
        </w:tc>
      </w:tr>
      <w:tr>
        <w:trPr/>
        <w:tc>
          <w:tcPr>
            <w:tcW w:w="3600" w:type="dxa"/>
          </w:tcPr>
          <w:p/>
        </w:tc>
        <w:tc>
          <w:tcPr>
            <w:tcW w:w="3500" w:type="dxa"/>
          </w:tcPr>
          <w:p>
            <w:pPr>
              <w:spacing w:line="180" w:lineRule="exact"/>
            </w:pPr>
            <w:r>
              <w:rPr/>
              <w:t xml:space="preserve">Incidenza manodopera al </w:t>
            </w:r>
            <w:r>
              <w:rPr>
                <w:b w:val="1"/>
                <w:bCs w:val="1"/>
              </w:rPr>
              <w:t xml:space="preserve">15,39%</w:t>
            </w:r>
          </w:p>
        </w:tc>
        <w:tc>
          <w:tcPr>
            <w:tcW w:w="2000" w:type="dxa"/>
          </w:tcPr>
          <w:p>
            <w:pPr>
              <w:jc w:val="end"/>
              <w:spacing w:line="180" w:lineRule="exact"/>
            </w:pPr>
            <w:r>
              <w:rPr/>
              <w:t xml:space="preserve">€ 18,54687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TOS22/1_01CAM.D01.001.2016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2016</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70,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€ 98,06816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€ 125,13498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€ 15,69091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€ 11,37591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€ 0,15691</w:t>
            </w:r>
          </w:p>
        </w:tc>
      </w:tr>
      <w:tr>
        <w:trPr/>
        <w:tc>
          <w:tcPr>
            <w:tcW w:w="3600" w:type="dxa"/>
          </w:tcPr>
          <w:p/>
        </w:tc>
        <w:tc>
          <w:tcPr>
            <w:tcW w:w="3500" w:type="dxa"/>
          </w:tcPr>
          <w:p>
            <w:pPr>
              <w:spacing w:line="180" w:lineRule="exact"/>
            </w:pPr>
            <w:r>
              <w:rPr/>
              <w:t xml:space="preserve">Incidenza manodopera al </w:t>
            </w:r>
            <w:r>
              <w:rPr>
                <w:b w:val="1"/>
                <w:bCs w:val="1"/>
              </w:rPr>
              <w:t xml:space="preserve">16,75%</w:t>
            </w:r>
          </w:p>
        </w:tc>
        <w:tc>
          <w:tcPr>
            <w:tcW w:w="2000" w:type="dxa"/>
          </w:tcPr>
          <w:p>
            <w:pPr>
              <w:jc w:val="end"/>
              <w:spacing w:line="180" w:lineRule="exact"/>
            </w:pPr>
            <w:r>
              <w:rPr/>
              <w:t xml:space="preserve">€ 20,96550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TOS22/1_01CAM.D01.001.2017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2017</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80,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€ 100,59578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€ 128,36021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€ 16,09532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€ 11,66911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€ 0,16095</w:t>
            </w:r>
          </w:p>
        </w:tc>
      </w:tr>
      <w:tr>
        <w:trPr/>
        <w:tc>
          <w:tcPr>
            <w:tcW w:w="3600" w:type="dxa"/>
          </w:tcPr>
          <w:p/>
        </w:tc>
        <w:tc>
          <w:tcPr>
            <w:tcW w:w="3500" w:type="dxa"/>
          </w:tcPr>
          <w:p>
            <w:pPr>
              <w:spacing w:line="180" w:lineRule="exact"/>
            </w:pPr>
            <w:r>
              <w:rPr/>
              <w:t xml:space="preserve">Incidenza manodopera al </w:t>
            </w:r>
            <w:r>
              <w:rPr>
                <w:b w:val="1"/>
                <w:bCs w:val="1"/>
              </w:rPr>
              <w:t xml:space="preserve">14,45%</w:t>
            </w:r>
          </w:p>
        </w:tc>
        <w:tc>
          <w:tcPr>
            <w:tcW w:w="2000" w:type="dxa"/>
          </w:tcPr>
          <w:p>
            <w:pPr>
              <w:jc w:val="end"/>
              <w:spacing w:line="180" w:lineRule="exact"/>
            </w:pPr>
            <w:r>
              <w:rPr/>
              <w:t xml:space="preserve">€ 18,54687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TOS22/1_01CAM.D01.001.2018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2018</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80,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€ 104,22301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€ 132,98856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€ 16,67568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€ 12,08987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€ 0,16676</w:t>
            </w:r>
          </w:p>
        </w:tc>
      </w:tr>
      <w:tr>
        <w:trPr/>
        <w:tc>
          <w:tcPr>
            <w:tcW w:w="3600" w:type="dxa"/>
          </w:tcPr>
          <w:p/>
        </w:tc>
        <w:tc>
          <w:tcPr>
            <w:tcW w:w="3500" w:type="dxa"/>
          </w:tcPr>
          <w:p>
            <w:pPr>
              <w:spacing w:line="180" w:lineRule="exact"/>
            </w:pPr>
            <w:r>
              <w:rPr/>
              <w:t xml:space="preserve">Incidenza manodopera al </w:t>
            </w:r>
            <w:r>
              <w:rPr>
                <w:b w:val="1"/>
                <w:bCs w:val="1"/>
              </w:rPr>
              <w:t xml:space="preserve">15,76%</w:t>
            </w:r>
          </w:p>
        </w:tc>
        <w:tc>
          <w:tcPr>
            <w:tcW w:w="2000" w:type="dxa"/>
          </w:tcPr>
          <w:p>
            <w:pPr>
              <w:jc w:val="end"/>
              <w:spacing w:line="180" w:lineRule="exact"/>
            </w:pPr>
            <w:r>
              <w:rPr/>
              <w:t xml:space="preserve">€ 20,96550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TOS22/1_01CAM.D01.001.2019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2019</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90,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€ 106,36545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€ 135,72231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€ 17,01847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€ 12,33839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€ 0,17018</w:t>
            </w:r>
          </w:p>
        </w:tc>
      </w:tr>
      <w:tr>
        <w:trPr/>
        <w:tc>
          <w:tcPr>
            <w:tcW w:w="3600" w:type="dxa"/>
          </w:tcPr>
          <w:p/>
        </w:tc>
        <w:tc>
          <w:tcPr>
            <w:tcW w:w="3500" w:type="dxa"/>
          </w:tcPr>
          <w:p>
            <w:pPr>
              <w:spacing w:line="180" w:lineRule="exact"/>
            </w:pPr>
            <w:r>
              <w:rPr/>
              <w:t xml:space="preserve">Incidenza manodopera al </w:t>
            </w:r>
            <w:r>
              <w:rPr>
                <w:b w:val="1"/>
                <w:bCs w:val="1"/>
              </w:rPr>
              <w:t xml:space="preserve">13,67%</w:t>
            </w:r>
          </w:p>
        </w:tc>
        <w:tc>
          <w:tcPr>
            <w:tcW w:w="2000" w:type="dxa"/>
          </w:tcPr>
          <w:p>
            <w:pPr>
              <w:jc w:val="end"/>
              <w:spacing w:line="180" w:lineRule="exact"/>
            </w:pPr>
            <w:r>
              <w:rPr/>
              <w:t xml:space="preserve">€ 18,54687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TOS22/1_01CAM.D01.001.2020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2020</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90,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€ 109,99268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€ 140,35066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€ 17,59883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€ 12,75915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€ 0,17599</w:t>
            </w:r>
          </w:p>
        </w:tc>
      </w:tr>
      <w:tr>
        <w:trPr/>
        <w:tc>
          <w:tcPr>
            <w:tcW w:w="3600" w:type="dxa"/>
          </w:tcPr>
          <w:p/>
        </w:tc>
        <w:tc>
          <w:tcPr>
            <w:tcW w:w="3500" w:type="dxa"/>
          </w:tcPr>
          <w:p>
            <w:pPr>
              <w:spacing w:line="180" w:lineRule="exact"/>
            </w:pPr>
            <w:r>
              <w:rPr/>
              <w:t xml:space="preserve">Incidenza manodopera al </w:t>
            </w:r>
            <w:r>
              <w:rPr>
                <w:b w:val="1"/>
                <w:bCs w:val="1"/>
              </w:rPr>
              <w:t xml:space="preserve">14,94%</w:t>
            </w:r>
          </w:p>
        </w:tc>
        <w:tc>
          <w:tcPr>
            <w:tcW w:w="2000" w:type="dxa"/>
          </w:tcPr>
          <w:p>
            <w:pPr>
              <w:jc w:val="end"/>
              <w:spacing w:line="180" w:lineRule="exact"/>
            </w:pPr>
            <w:r>
              <w:rPr/>
              <w:t xml:space="preserve">€ 20,96550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TOS22/1_01CAM.D01.001.2021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2021</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100,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€ 112,10010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€ 143,03973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€ 17,93602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€ 13,00361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€ 0,17936</w:t>
            </w:r>
          </w:p>
        </w:tc>
      </w:tr>
      <w:tr>
        <w:trPr/>
        <w:tc>
          <w:tcPr>
            <w:tcW w:w="3600" w:type="dxa"/>
          </w:tcPr>
          <w:p/>
        </w:tc>
        <w:tc>
          <w:tcPr>
            <w:tcW w:w="3500" w:type="dxa"/>
          </w:tcPr>
          <w:p>
            <w:pPr>
              <w:spacing w:line="180" w:lineRule="exact"/>
            </w:pPr>
            <w:r>
              <w:rPr/>
              <w:t xml:space="preserve">Incidenza manodopera al </w:t>
            </w:r>
            <w:r>
              <w:rPr>
                <w:b w:val="1"/>
                <w:bCs w:val="1"/>
              </w:rPr>
              <w:t xml:space="preserve">12,97%</w:t>
            </w:r>
          </w:p>
        </w:tc>
        <w:tc>
          <w:tcPr>
            <w:tcW w:w="2000" w:type="dxa"/>
          </w:tcPr>
          <w:p>
            <w:pPr>
              <w:jc w:val="end"/>
              <w:spacing w:line="180" w:lineRule="exact"/>
            </w:pPr>
            <w:r>
              <w:rPr/>
              <w:t xml:space="preserve">€ 18,54687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TOS22/1_01CAM.D01.001.2022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2022</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100,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€ 115,72733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€ 147,66807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€ 18,51637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€ 13,42437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€ 0,18516</w:t>
            </w:r>
          </w:p>
        </w:tc>
      </w:tr>
      <w:tr>
        <w:trPr/>
        <w:tc>
          <w:tcPr>
            <w:tcW w:w="3600" w:type="dxa"/>
          </w:tcPr>
          <w:p/>
        </w:tc>
        <w:tc>
          <w:tcPr>
            <w:tcW w:w="3500" w:type="dxa"/>
          </w:tcPr>
          <w:p>
            <w:pPr>
              <w:spacing w:line="180" w:lineRule="exact"/>
            </w:pPr>
            <w:r>
              <w:rPr/>
              <w:t xml:space="preserve">Incidenza manodopera al </w:t>
            </w:r>
            <w:r>
              <w:rPr>
                <w:b w:val="1"/>
                <w:bCs w:val="1"/>
              </w:rPr>
              <w:t xml:space="preserve">14,2%</w:t>
            </w:r>
          </w:p>
        </w:tc>
        <w:tc>
          <w:tcPr>
            <w:tcW w:w="2000" w:type="dxa"/>
          </w:tcPr>
          <w:p>
            <w:pPr>
              <w:jc w:val="end"/>
              <w:spacing w:line="180" w:lineRule="exact"/>
            </w:pPr>
            <w:r>
              <w:rPr/>
              <w:t xml:space="preserve">€ 20,96550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TOS22/1_01CAM.D01.001.2023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2023</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120,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€ 143,62117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€ 183,26062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€ 22,97939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€ 16,66006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€ 0,22979</w:t>
            </w:r>
          </w:p>
        </w:tc>
      </w:tr>
      <w:tr>
        <w:trPr/>
        <w:tc>
          <w:tcPr>
            <w:tcW w:w="3600" w:type="dxa"/>
          </w:tcPr>
          <w:p/>
        </w:tc>
        <w:tc>
          <w:tcPr>
            <w:tcW w:w="3500" w:type="dxa"/>
          </w:tcPr>
          <w:p>
            <w:pPr>
              <w:spacing w:line="180" w:lineRule="exact"/>
            </w:pPr>
            <w:r>
              <w:rPr/>
              <w:t xml:space="preserve">Incidenza manodopera al </w:t>
            </w:r>
            <w:r>
              <w:rPr>
                <w:b w:val="1"/>
                <w:bCs w:val="1"/>
              </w:rPr>
              <w:t xml:space="preserve">10,12%</w:t>
            </w:r>
          </w:p>
        </w:tc>
        <w:tc>
          <w:tcPr>
            <w:tcW w:w="2000" w:type="dxa"/>
          </w:tcPr>
          <w:p>
            <w:pPr>
              <w:jc w:val="end"/>
              <w:spacing w:line="180" w:lineRule="exact"/>
            </w:pPr>
            <w:r>
              <w:rPr/>
              <w:t xml:space="preserve">€ 18,54687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TOS22/1_01CAM.D01.001.2024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2024</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120,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€ 146,22488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+28,55%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€ 186,58295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+28,55%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€ 23,39598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€ 16,96209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€ 0,23396</w:t>
            </w:r>
          </w:p>
        </w:tc>
      </w:tr>
      <w:tr>
        <w:trPr/>
        <w:tc>
          <w:tcPr>
            <w:tcW w:w="3600" w:type="dxa"/>
          </w:tcPr>
          <w:p/>
        </w:tc>
        <w:tc>
          <w:tcPr>
            <w:tcW w:w="3500" w:type="dxa"/>
          </w:tcPr>
          <w:p>
            <w:pPr>
              <w:spacing w:line="180" w:lineRule="exact"/>
            </w:pPr>
            <w:r>
              <w:rPr/>
              <w:t xml:space="preserve">Incidenza manodopera al </w:t>
            </w:r>
            <w:r>
              <w:rPr>
                <w:b w:val="1"/>
                <w:bCs w:val="1"/>
              </w:rPr>
              <w:t xml:space="preserve">11,24%</w:t>
            </w:r>
          </w:p>
        </w:tc>
        <w:tc>
          <w:tcPr>
            <w:tcW w:w="2000" w:type="dxa"/>
          </w:tcPr>
          <w:p>
            <w:pPr>
              <w:jc w:val="end"/>
              <w:spacing w:line="180" w:lineRule="exact"/>
            </w:pPr>
            <w:r>
              <w:rPr/>
              <w:t xml:space="preserve">€ 20,96550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TOS22/1_01CAM.D01.001.2025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2025</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130,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€ 148,15338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+27,28%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€ 189,04371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+27,28%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€ 23,70454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€ 17,18579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€ 0,23705</w:t>
            </w:r>
          </w:p>
        </w:tc>
      </w:tr>
      <w:tr>
        <w:trPr/>
        <w:tc>
          <w:tcPr>
            <w:tcW w:w="3600" w:type="dxa"/>
          </w:tcPr>
          <w:p/>
        </w:tc>
        <w:tc>
          <w:tcPr>
            <w:tcW w:w="3500" w:type="dxa"/>
          </w:tcPr>
          <w:p>
            <w:pPr>
              <w:spacing w:line="180" w:lineRule="exact"/>
            </w:pPr>
            <w:r>
              <w:rPr/>
              <w:t xml:space="preserve">Incidenza manodopera al </w:t>
            </w:r>
            <w:r>
              <w:rPr>
                <w:b w:val="1"/>
                <w:bCs w:val="1"/>
              </w:rPr>
              <w:t xml:space="preserve">9,81%</w:t>
            </w:r>
          </w:p>
        </w:tc>
        <w:tc>
          <w:tcPr>
            <w:tcW w:w="2000" w:type="dxa"/>
          </w:tcPr>
          <w:p>
            <w:pPr>
              <w:jc w:val="end"/>
              <w:spacing w:line="180" w:lineRule="exact"/>
            </w:pPr>
            <w:r>
              <w:rPr/>
              <w:t xml:space="preserve">€ 18,54687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TOS22/1_01CAM.D01.001.2026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2026</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130,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€ 150,75709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+26,71%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€ 192,36604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+26,71%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€ 24,12113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€ 17,48782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€ 0,24121</w:t>
            </w:r>
          </w:p>
        </w:tc>
      </w:tr>
      <w:tr>
        <w:trPr/>
        <w:tc>
          <w:tcPr>
            <w:tcW w:w="3600" w:type="dxa"/>
          </w:tcPr>
          <w:p/>
        </w:tc>
        <w:tc>
          <w:tcPr>
            <w:tcW w:w="3500" w:type="dxa"/>
          </w:tcPr>
          <w:p>
            <w:pPr>
              <w:spacing w:line="180" w:lineRule="exact"/>
            </w:pPr>
            <w:r>
              <w:rPr/>
              <w:t xml:space="preserve">Incidenza manodopera al </w:t>
            </w:r>
            <w:r>
              <w:rPr>
                <w:b w:val="1"/>
                <w:bCs w:val="1"/>
              </w:rPr>
              <w:t xml:space="preserve">10,9%</w:t>
            </w:r>
          </w:p>
        </w:tc>
        <w:tc>
          <w:tcPr>
            <w:tcW w:w="2000" w:type="dxa"/>
          </w:tcPr>
          <w:p>
            <w:pPr>
              <w:jc w:val="end"/>
              <w:spacing w:line="180" w:lineRule="exact"/>
            </w:pPr>
            <w:r>
              <w:rPr/>
              <w:t xml:space="preserve">€ 20,96550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TOS22/1_01CAM.D01.001.2027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2027</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140,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€ 157,65175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€ 201,16363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€ 25,22428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€ 18,28760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€ 0,25224</w:t>
            </w:r>
          </w:p>
        </w:tc>
      </w:tr>
      <w:tr>
        <w:trPr/>
        <w:tc>
          <w:tcPr>
            <w:tcW w:w="3600" w:type="dxa"/>
          </w:tcPr>
          <w:p/>
        </w:tc>
        <w:tc>
          <w:tcPr>
            <w:tcW w:w="3500" w:type="dxa"/>
          </w:tcPr>
          <w:p>
            <w:pPr>
              <w:spacing w:line="180" w:lineRule="exact"/>
            </w:pPr>
            <w:r>
              <w:rPr/>
              <w:t xml:space="preserve">Incidenza manodopera al </w:t>
            </w:r>
            <w:r>
              <w:rPr>
                <w:b w:val="1"/>
                <w:bCs w:val="1"/>
              </w:rPr>
              <w:t xml:space="preserve">9,22%</w:t>
            </w:r>
          </w:p>
        </w:tc>
        <w:tc>
          <w:tcPr>
            <w:tcW w:w="2000" w:type="dxa"/>
          </w:tcPr>
          <w:p>
            <w:pPr>
              <w:jc w:val="end"/>
              <w:spacing w:line="180" w:lineRule="exact"/>
            </w:pPr>
            <w:r>
              <w:rPr/>
              <w:t xml:space="preserve">€ 18,54687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TOS22/1_01CAM.D01.001.2028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2028</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140,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€ 160,25546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+27,16%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€ 204,48596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+27,16%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€ 25,64087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€ 18,58963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€ 0,25641</w:t>
            </w:r>
          </w:p>
        </w:tc>
      </w:tr>
      <w:tr>
        <w:trPr/>
        <w:tc>
          <w:tcPr>
            <w:tcW w:w="3600" w:type="dxa"/>
          </w:tcPr>
          <w:p/>
        </w:tc>
        <w:tc>
          <w:tcPr>
            <w:tcW w:w="3500" w:type="dxa"/>
          </w:tcPr>
          <w:p>
            <w:pPr>
              <w:spacing w:line="180" w:lineRule="exact"/>
            </w:pPr>
            <w:r>
              <w:rPr/>
              <w:t xml:space="preserve">Incidenza manodopera al </w:t>
            </w:r>
            <w:r>
              <w:rPr>
                <w:b w:val="1"/>
                <w:bCs w:val="1"/>
              </w:rPr>
              <w:t xml:space="preserve">10,25%</w:t>
            </w:r>
          </w:p>
        </w:tc>
        <w:tc>
          <w:tcPr>
            <w:tcW w:w="2000" w:type="dxa"/>
          </w:tcPr>
          <w:p>
            <w:pPr>
              <w:jc w:val="end"/>
              <w:spacing w:line="180" w:lineRule="exact"/>
            </w:pPr>
            <w:r>
              <w:rPr/>
              <w:t xml:space="preserve">€ 20,96550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TOS22/1_01CAM.D01.001.2029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2029</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150,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€ 160,46666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+25,96%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€ 204,75546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+25,96%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€ 25,67467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€ 18,61413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€ 0,25675</w:t>
            </w:r>
          </w:p>
        </w:tc>
      </w:tr>
      <w:tr>
        <w:trPr/>
        <w:tc>
          <w:tcPr>
            <w:tcW w:w="3600" w:type="dxa"/>
          </w:tcPr>
          <w:p/>
        </w:tc>
        <w:tc>
          <w:tcPr>
            <w:tcW w:w="3500" w:type="dxa"/>
          </w:tcPr>
          <w:p>
            <w:pPr>
              <w:spacing w:line="180" w:lineRule="exact"/>
            </w:pPr>
            <w:r>
              <w:rPr/>
              <w:t xml:space="preserve">Incidenza manodopera al </w:t>
            </w:r>
            <w:r>
              <w:rPr>
                <w:b w:val="1"/>
                <w:bCs w:val="1"/>
              </w:rPr>
              <w:t xml:space="preserve">9,06%</w:t>
            </w:r>
          </w:p>
        </w:tc>
        <w:tc>
          <w:tcPr>
            <w:tcW w:w="2000" w:type="dxa"/>
          </w:tcPr>
          <w:p>
            <w:pPr>
              <w:jc w:val="end"/>
              <w:spacing w:line="180" w:lineRule="exact"/>
            </w:pPr>
            <w:r>
              <w:rPr/>
              <w:t xml:space="preserve">€ 18,54687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TOS22/1_01CAM.D01.001.2030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2030</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150,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€ 163,07037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+25,46%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€ 208,07779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+25,46%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€ 26,09126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€ 18,91616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€ 0,26091</w:t>
            </w:r>
          </w:p>
        </w:tc>
      </w:tr>
      <w:tr>
        <w:trPr/>
        <w:tc>
          <w:tcPr>
            <w:tcW w:w="3600" w:type="dxa"/>
          </w:tcPr>
          <w:p/>
        </w:tc>
        <w:tc>
          <w:tcPr>
            <w:tcW w:w="3500" w:type="dxa"/>
          </w:tcPr>
          <w:p>
            <w:pPr>
              <w:spacing w:line="180" w:lineRule="exact"/>
            </w:pPr>
            <w:r>
              <w:rPr/>
              <w:t xml:space="preserve">Incidenza manodopera al </w:t>
            </w:r>
            <w:r>
              <w:rPr>
                <w:b w:val="1"/>
                <w:bCs w:val="1"/>
              </w:rPr>
              <w:t xml:space="preserve">10,08%</w:t>
            </w:r>
          </w:p>
        </w:tc>
        <w:tc>
          <w:tcPr>
            <w:tcW w:w="2000" w:type="dxa"/>
          </w:tcPr>
          <w:p>
            <w:pPr>
              <w:jc w:val="end"/>
              <w:spacing w:line="180" w:lineRule="exact"/>
            </w:pPr>
            <w:r>
              <w:rPr/>
              <w:t xml:space="preserve">€ 20,96550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TOS22/1_01CAM.D01.001.2031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2031</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160,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€ 171,58755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+26,35%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€ 218,94572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+26,35%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€ 27,45401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€ 19,90416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€ 0,27454</w:t>
            </w:r>
          </w:p>
        </w:tc>
      </w:tr>
      <w:tr>
        <w:trPr/>
        <w:tc>
          <w:tcPr>
            <w:tcW w:w="3600" w:type="dxa"/>
          </w:tcPr>
          <w:p/>
        </w:tc>
        <w:tc>
          <w:tcPr>
            <w:tcW w:w="3500" w:type="dxa"/>
          </w:tcPr>
          <w:p>
            <w:pPr>
              <w:spacing w:line="180" w:lineRule="exact"/>
            </w:pPr>
            <w:r>
              <w:rPr/>
              <w:t xml:space="preserve">Incidenza manodopera al </w:t>
            </w:r>
            <w:r>
              <w:rPr>
                <w:b w:val="1"/>
                <w:bCs w:val="1"/>
              </w:rPr>
              <w:t xml:space="preserve">8,96%</w:t>
            </w:r>
          </w:p>
        </w:tc>
        <w:tc>
          <w:tcPr>
            <w:tcW w:w="2000" w:type="dxa"/>
          </w:tcPr>
          <w:p>
            <w:pPr>
              <w:jc w:val="end"/>
              <w:spacing w:line="180" w:lineRule="exact"/>
            </w:pPr>
            <w:r>
              <w:rPr/>
              <w:t xml:space="preserve">€ 19,60767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TOS22/1_01CAM.D01.001.2032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2032</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160,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€ 174,72166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+25,78%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€ 222,94484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+25,78%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€ 27,95547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€ 20,26771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€ 0,27955</w:t>
            </w:r>
          </w:p>
        </w:tc>
      </w:tr>
      <w:tr>
        <w:trPr/>
        <w:tc>
          <w:tcPr>
            <w:tcW w:w="3600" w:type="dxa"/>
          </w:tcPr>
          <w:p/>
        </w:tc>
        <w:tc>
          <w:tcPr>
            <w:tcW w:w="3500" w:type="dxa"/>
          </w:tcPr>
          <w:p>
            <w:pPr>
              <w:spacing w:line="180" w:lineRule="exact"/>
            </w:pPr>
            <w:r>
              <w:rPr/>
              <w:t xml:space="preserve">Incidenza manodopera al </w:t>
            </w:r>
            <w:r>
              <w:rPr>
                <w:b w:val="1"/>
                <w:bCs w:val="1"/>
              </w:rPr>
              <w:t xml:space="preserve">10,12%</w:t>
            </w:r>
          </w:p>
        </w:tc>
        <w:tc>
          <w:tcPr>
            <w:tcW w:w="2000" w:type="dxa"/>
          </w:tcPr>
          <w:p>
            <w:pPr>
              <w:jc w:val="end"/>
              <w:spacing w:line="180" w:lineRule="exact"/>
            </w:pPr>
            <w:r>
              <w:rPr/>
              <w:t xml:space="preserve">€ 22,55670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TOS22/1_01CAM.D01.001.2033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2033</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180,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€ 180,99581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€ 230,95065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€ 28,95933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€ 20,99551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€ 0,28959</w:t>
            </w:r>
          </w:p>
        </w:tc>
      </w:tr>
      <w:tr>
        <w:trPr/>
        <w:tc>
          <w:tcPr>
            <w:tcW w:w="3600" w:type="dxa"/>
          </w:tcPr>
          <w:p/>
        </w:tc>
        <w:tc>
          <w:tcPr>
            <w:tcW w:w="3500" w:type="dxa"/>
          </w:tcPr>
          <w:p>
            <w:pPr>
              <w:spacing w:line="180" w:lineRule="exact"/>
            </w:pPr>
            <w:r>
              <w:rPr/>
              <w:t xml:space="preserve">Incidenza manodopera al </w:t>
            </w:r>
            <w:r>
              <w:rPr>
                <w:b w:val="1"/>
                <w:bCs w:val="1"/>
              </w:rPr>
              <w:t xml:space="preserve">8,49%</w:t>
            </w:r>
          </w:p>
        </w:tc>
        <w:tc>
          <w:tcPr>
            <w:tcW w:w="2000" w:type="dxa"/>
          </w:tcPr>
          <w:p>
            <w:pPr>
              <w:jc w:val="end"/>
              <w:spacing w:line="180" w:lineRule="exact"/>
            </w:pPr>
            <w:r>
              <w:rPr/>
              <w:t xml:space="preserve">€ 19,60767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TOS22/1_01CAM.D01.001.2034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2034</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180,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€ 184,12992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+25,08%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€ 234,94978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+25,08%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€ 29,46079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€ 21,35907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€ 0,29461</w:t>
            </w:r>
          </w:p>
        </w:tc>
      </w:tr>
      <w:tr>
        <w:trPr/>
        <w:tc>
          <w:tcPr>
            <w:tcW w:w="3600" w:type="dxa"/>
          </w:tcPr>
          <w:p/>
        </w:tc>
        <w:tc>
          <w:tcPr>
            <w:tcW w:w="3500" w:type="dxa"/>
          </w:tcPr>
          <w:p>
            <w:pPr>
              <w:spacing w:line="180" w:lineRule="exact"/>
            </w:pPr>
            <w:r>
              <w:rPr/>
              <w:t xml:space="preserve">Incidenza manodopera al </w:t>
            </w:r>
            <w:r>
              <w:rPr>
                <w:b w:val="1"/>
                <w:bCs w:val="1"/>
              </w:rPr>
              <w:t xml:space="preserve">9,6%</w:t>
            </w:r>
          </w:p>
        </w:tc>
        <w:tc>
          <w:tcPr>
            <w:tcW w:w="2000" w:type="dxa"/>
          </w:tcPr>
          <w:p>
            <w:pPr>
              <w:jc w:val="end"/>
              <w:spacing w:line="180" w:lineRule="exact"/>
            </w:pPr>
            <w:r>
              <w:rPr/>
              <w:t xml:space="preserve">€ 22,55670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313</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60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€ 72,86686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€ 92,97812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€ 11,65870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€ 8,45256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€ 0,11659</w:t>
            </w:r>
          </w:p>
        </w:tc>
      </w:tr>
      <w:tr>
        <w:trPr/>
        <w:tc>
          <w:tcPr>
            <w:tcW w:w="3600" w:type="dxa"/>
          </w:tcPr>
          <w:p/>
        </w:tc>
        <w:tc>
          <w:tcPr>
            <w:tcW w:w="3500" w:type="dxa"/>
          </w:tcPr>
          <w:p>
            <w:pPr>
              <w:spacing w:line="180" w:lineRule="exact"/>
            </w:pPr>
            <w:r>
              <w:rPr/>
              <w:t xml:space="preserve">Incidenza manodopera al </w:t>
            </w:r>
            <w:r>
              <w:rPr>
                <w:b w:val="1"/>
                <w:bCs w:val="1"/>
              </w:rPr>
              <w:t xml:space="preserve">19,95%</w:t>
            </w:r>
          </w:p>
        </w:tc>
        <w:tc>
          <w:tcPr>
            <w:tcW w:w="2000" w:type="dxa"/>
          </w:tcPr>
          <w:p>
            <w:pPr>
              <w:jc w:val="end"/>
              <w:spacing w:line="180" w:lineRule="exact"/>
            </w:pPr>
            <w:r>
              <w:rPr/>
              <w:t xml:space="preserve">€ 18,54687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TOS22/1_01CAM.D01.001.314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314</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60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€ 76,16500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€ 97,18654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€ 12,18640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€ 8,83514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€ 0,12186</w:t>
            </w:r>
          </w:p>
        </w:tc>
      </w:tr>
      <w:tr>
        <w:trPr/>
        <w:tc>
          <w:tcPr>
            <w:tcW w:w="3600" w:type="dxa"/>
          </w:tcPr>
          <w:p/>
        </w:tc>
        <w:tc>
          <w:tcPr>
            <w:tcW w:w="3500" w:type="dxa"/>
          </w:tcPr>
          <w:p>
            <w:pPr>
              <w:spacing w:line="180" w:lineRule="exact"/>
            </w:pPr>
            <w:r>
              <w:rPr/>
              <w:t xml:space="preserve">Incidenza manodopera al </w:t>
            </w:r>
            <w:r>
              <w:rPr>
                <w:b w:val="1"/>
                <w:bCs w:val="1"/>
              </w:rPr>
              <w:t xml:space="preserve">21,28%</w:t>
            </w:r>
          </w:p>
        </w:tc>
        <w:tc>
          <w:tcPr>
            <w:tcW w:w="2000" w:type="dxa"/>
          </w:tcPr>
          <w:p>
            <w:pPr>
              <w:jc w:val="end"/>
              <w:spacing w:line="180" w:lineRule="exact"/>
            </w:pPr>
            <w:r>
              <w:rPr/>
              <w:t xml:space="preserve">€ 20,67660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317</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100 mm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€ 84,45886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€ 107,76951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€ 13,51342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€ 9,79723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€ 0,13513</w:t>
            </w:r>
          </w:p>
        </w:tc>
      </w:tr>
      <w:tr>
        <w:trPr/>
        <w:tc>
          <w:tcPr>
            <w:tcW w:w="3600" w:type="dxa"/>
          </w:tcPr>
          <w:p/>
        </w:tc>
        <w:tc>
          <w:tcPr>
            <w:tcW w:w="3500" w:type="dxa"/>
          </w:tcPr>
          <w:p>
            <w:pPr>
              <w:spacing w:line="180" w:lineRule="exact"/>
            </w:pPr>
            <w:r>
              <w:rPr/>
              <w:t xml:space="preserve">Incidenza manodopera al </w:t>
            </w:r>
            <w:r>
              <w:rPr>
                <w:b w:val="1"/>
                <w:bCs w:val="1"/>
              </w:rPr>
              <w:t xml:space="preserve">17,21%</w:t>
            </w:r>
          </w:p>
        </w:tc>
        <w:tc>
          <w:tcPr>
            <w:tcW w:w="2000" w:type="dxa"/>
          </w:tcPr>
          <w:p>
            <w:pPr>
              <w:jc w:val="end"/>
              <w:spacing w:line="180" w:lineRule="exact"/>
            </w:pPr>
            <w:r>
              <w:rPr/>
              <w:t xml:space="preserve">€ 18,54687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TOS22/1_01CAM.D01.001.318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318</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100 mm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€ 87,75700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€ 111,97793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€ 14,04112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€ 10,17981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€ 0,14041</w:t>
            </w:r>
          </w:p>
        </w:tc>
      </w:tr>
      <w:tr>
        <w:trPr/>
        <w:tc>
          <w:tcPr>
            <w:tcW w:w="3600" w:type="dxa"/>
          </w:tcPr>
          <w:p/>
        </w:tc>
        <w:tc>
          <w:tcPr>
            <w:tcW w:w="3500" w:type="dxa"/>
          </w:tcPr>
          <w:p>
            <w:pPr>
              <w:spacing w:line="180" w:lineRule="exact"/>
            </w:pPr>
            <w:r>
              <w:rPr/>
              <w:t xml:space="preserve">Incidenza manodopera al </w:t>
            </w:r>
            <w:r>
              <w:rPr>
                <w:b w:val="1"/>
                <w:bCs w:val="1"/>
              </w:rPr>
              <w:t xml:space="preserve">18,46%</w:t>
            </w:r>
          </w:p>
        </w:tc>
        <w:tc>
          <w:tcPr>
            <w:tcW w:w="2000" w:type="dxa"/>
          </w:tcPr>
          <w:p>
            <w:pPr>
              <w:jc w:val="end"/>
              <w:spacing w:line="180" w:lineRule="exact"/>
            </w:pPr>
            <w:r>
              <w:rPr/>
              <w:t xml:space="preserve">€ 20,67660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TOS22/1_01CAM.D01.001.3209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3209</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70 densità 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€ 85,01399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€ 108,47785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€ 13,60224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€ 9,86162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€ 0,13602</w:t>
            </w:r>
          </w:p>
        </w:tc>
      </w:tr>
      <w:tr>
        <w:trPr/>
        <w:tc>
          <w:tcPr>
            <w:tcW w:w="3600" w:type="dxa"/>
          </w:tcPr>
          <w:p/>
        </w:tc>
        <w:tc>
          <w:tcPr>
            <w:tcW w:w="3500" w:type="dxa"/>
          </w:tcPr>
          <w:p>
            <w:pPr>
              <w:spacing w:line="180" w:lineRule="exact"/>
            </w:pPr>
            <w:r>
              <w:rPr/>
              <w:t xml:space="preserve">Incidenza manodopera al </w:t>
            </w:r>
            <w:r>
              <w:rPr>
                <w:b w:val="1"/>
                <w:bCs w:val="1"/>
              </w:rPr>
              <w:t xml:space="preserve">17,1%</w:t>
            </w:r>
          </w:p>
        </w:tc>
        <w:tc>
          <w:tcPr>
            <w:tcW w:w="2000" w:type="dxa"/>
          </w:tcPr>
          <w:p>
            <w:pPr>
              <w:jc w:val="end"/>
              <w:spacing w:line="180" w:lineRule="exact"/>
            </w:pPr>
            <w:r>
              <w:rPr/>
              <w:t xml:space="preserve">€ 18,54687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TOS22/1_01CAM.D01.001.3210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3210</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70 densità 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€ 88,31213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€ 112,68628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€ 14,12994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€ 10,24421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€ 0,14130</w:t>
            </w:r>
          </w:p>
        </w:tc>
      </w:tr>
      <w:tr>
        <w:trPr/>
        <w:tc>
          <w:tcPr>
            <w:tcW w:w="3600" w:type="dxa"/>
          </w:tcPr>
          <w:p/>
        </w:tc>
        <w:tc>
          <w:tcPr>
            <w:tcW w:w="3500" w:type="dxa"/>
          </w:tcPr>
          <w:p>
            <w:pPr>
              <w:spacing w:line="180" w:lineRule="exact"/>
            </w:pPr>
            <w:r>
              <w:rPr/>
              <w:t xml:space="preserve">Incidenza manodopera al </w:t>
            </w:r>
            <w:r>
              <w:rPr>
                <w:b w:val="1"/>
                <w:bCs w:val="1"/>
              </w:rPr>
              <w:t xml:space="preserve">18,35%</w:t>
            </w:r>
          </w:p>
        </w:tc>
        <w:tc>
          <w:tcPr>
            <w:tcW w:w="2000" w:type="dxa"/>
          </w:tcPr>
          <w:p>
            <w:pPr>
              <w:jc w:val="end"/>
              <w:spacing w:line="180" w:lineRule="exact"/>
            </w:pPr>
            <w:r>
              <w:rPr/>
              <w:t xml:space="preserve">€ 20,67660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TOS22/1_01CAM.D01.001.3217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3217</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160 densità 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€ 141,51489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+28,79%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€ 180,57300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+28,79%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€ 22,64238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€ 16,41573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€ 0,22642</w:t>
            </w:r>
          </w:p>
        </w:tc>
      </w:tr>
      <w:tr>
        <w:trPr/>
        <w:tc>
          <w:tcPr>
            <w:tcW w:w="3600" w:type="dxa"/>
          </w:tcPr>
          <w:p/>
        </w:tc>
        <w:tc>
          <w:tcPr>
            <w:tcW w:w="3500" w:type="dxa"/>
          </w:tcPr>
          <w:p>
            <w:pPr>
              <w:spacing w:line="180" w:lineRule="exact"/>
            </w:pPr>
            <w:r>
              <w:rPr/>
              <w:t xml:space="preserve">Incidenza manodopera al </w:t>
            </w:r>
            <w:r>
              <w:rPr>
                <w:b w:val="1"/>
                <w:bCs w:val="1"/>
              </w:rPr>
              <w:t xml:space="preserve">10,86%</w:t>
            </w:r>
          </w:p>
        </w:tc>
        <w:tc>
          <w:tcPr>
            <w:tcW w:w="2000" w:type="dxa"/>
          </w:tcPr>
          <w:p>
            <w:pPr>
              <w:jc w:val="end"/>
              <w:spacing w:line="180" w:lineRule="exact"/>
            </w:pPr>
            <w:r>
              <w:rPr/>
              <w:t xml:space="preserve">€ 19,60767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TOS22/1_01CAM.D01.001.3218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3218</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160 densità 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€ 151,79891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+33,23%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€ 193,69541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+33,23%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€ 24,28783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€ 17,60867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€ 0,24288</w:t>
            </w:r>
          </w:p>
        </w:tc>
      </w:tr>
      <w:tr>
        <w:trPr/>
        <w:tc>
          <w:tcPr>
            <w:tcW w:w="3600" w:type="dxa"/>
          </w:tcPr>
          <w:p/>
        </w:tc>
        <w:tc>
          <w:tcPr>
            <w:tcW w:w="3500" w:type="dxa"/>
          </w:tcPr>
          <w:p>
            <w:pPr>
              <w:spacing w:line="180" w:lineRule="exact"/>
            </w:pPr>
            <w:r>
              <w:rPr/>
              <w:t xml:space="preserve">Incidenza manodopera al </w:t>
            </w:r>
            <w:r>
              <w:rPr>
                <w:b w:val="1"/>
                <w:bCs w:val="1"/>
              </w:rPr>
              <w:t xml:space="preserve">11,5%</w:t>
            </w:r>
          </w:p>
        </w:tc>
        <w:tc>
          <w:tcPr>
            <w:tcW w:w="2000" w:type="dxa"/>
          </w:tcPr>
          <w:p>
            <w:pPr>
              <w:jc w:val="end"/>
              <w:spacing w:line="180" w:lineRule="exact"/>
            </w:pPr>
            <w:r>
              <w:rPr/>
              <w:t xml:space="preserve">€ 22,26780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TOS22/1_01CAM.D01.001.3219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3219</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180 densità 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€ 91,99366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€ 117,38392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€ 14,71899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€ 10,67127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€ 0,14719</w:t>
            </w:r>
          </w:p>
        </w:tc>
      </w:tr>
      <w:tr>
        <w:trPr/>
        <w:tc>
          <w:tcPr>
            <w:tcW w:w="3600" w:type="dxa"/>
          </w:tcPr>
          <w:p/>
        </w:tc>
        <w:tc>
          <w:tcPr>
            <w:tcW w:w="3500" w:type="dxa"/>
          </w:tcPr>
          <w:p>
            <w:pPr>
              <w:spacing w:line="180" w:lineRule="exact"/>
            </w:pPr>
            <w:r>
              <w:rPr/>
              <w:t xml:space="preserve">Incidenza manodopera al </w:t>
            </w:r>
            <w:r>
              <w:rPr>
                <w:b w:val="1"/>
                <w:bCs w:val="1"/>
              </w:rPr>
              <w:t xml:space="preserve">16,7%</w:t>
            </w:r>
          </w:p>
        </w:tc>
        <w:tc>
          <w:tcPr>
            <w:tcW w:w="2000" w:type="dxa"/>
          </w:tcPr>
          <w:p>
            <w:pPr>
              <w:jc w:val="end"/>
              <w:spacing w:line="180" w:lineRule="exact"/>
            </w:pPr>
            <w:r>
              <w:rPr/>
              <w:t xml:space="preserve">€ 19,60767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TOS22/1_01CAM.D01.001.3220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3220</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180 densità 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€ 94,79868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€ 120,96312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€ 15,16779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€ 10,99665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€ 0,15168</w:t>
            </w:r>
          </w:p>
        </w:tc>
      </w:tr>
      <w:tr>
        <w:trPr/>
        <w:tc>
          <w:tcPr>
            <w:tcW w:w="3600" w:type="dxa"/>
          </w:tcPr>
          <w:p/>
        </w:tc>
        <w:tc>
          <w:tcPr>
            <w:tcW w:w="3500" w:type="dxa"/>
          </w:tcPr>
          <w:p>
            <w:pPr>
              <w:spacing w:line="180" w:lineRule="exact"/>
            </w:pPr>
            <w:r>
              <w:rPr/>
              <w:t xml:space="preserve">Incidenza manodopera al </w:t>
            </w:r>
            <w:r>
              <w:rPr>
                <w:b w:val="1"/>
                <w:bCs w:val="1"/>
              </w:rPr>
              <w:t xml:space="preserve">18,41%</w:t>
            </w:r>
          </w:p>
        </w:tc>
        <w:tc>
          <w:tcPr>
            <w:tcW w:w="2000" w:type="dxa"/>
          </w:tcPr>
          <w:p>
            <w:pPr>
              <w:jc w:val="end"/>
              <w:spacing w:line="180" w:lineRule="exact"/>
            </w:pPr>
            <w:r>
              <w:rPr/>
              <w:t xml:space="preserve">€ 22,26780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TOS22/1_01CAM.D01.001.3221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3221</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200 densità 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€ 94,91742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€ 121,11463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€ 15,18679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€ 11,01042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€ 0,15187</w:t>
            </w:r>
          </w:p>
        </w:tc>
      </w:tr>
      <w:tr>
        <w:trPr/>
        <w:tc>
          <w:tcPr>
            <w:tcW w:w="3600" w:type="dxa"/>
          </w:tcPr>
          <w:p/>
        </w:tc>
        <w:tc>
          <w:tcPr>
            <w:tcW w:w="3500" w:type="dxa"/>
          </w:tcPr>
          <w:p>
            <w:pPr>
              <w:spacing w:line="180" w:lineRule="exact"/>
            </w:pPr>
            <w:r>
              <w:rPr/>
              <w:t xml:space="preserve">Incidenza manodopera al </w:t>
            </w:r>
            <w:r>
              <w:rPr>
                <w:b w:val="1"/>
                <w:bCs w:val="1"/>
              </w:rPr>
              <w:t xml:space="preserve">16,19%</w:t>
            </w:r>
          </w:p>
        </w:tc>
        <w:tc>
          <w:tcPr>
            <w:tcW w:w="2000" w:type="dxa"/>
          </w:tcPr>
          <w:p>
            <w:pPr>
              <w:jc w:val="end"/>
              <w:spacing w:line="180" w:lineRule="exact"/>
            </w:pPr>
            <w:r>
              <w:rPr/>
              <w:t xml:space="preserve">€ 19,60767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TOS22/1_01CAM.D01.001.3222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3222</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200 densità 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€ 97,72244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€ 124,69383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€ 15,63559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€ 11,33580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€ 0,15636</w:t>
            </w:r>
          </w:p>
        </w:tc>
      </w:tr>
      <w:tr>
        <w:trPr/>
        <w:tc>
          <w:tcPr>
            <w:tcW w:w="3600" w:type="dxa"/>
          </w:tcPr>
          <w:p/>
        </w:tc>
        <w:tc>
          <w:tcPr>
            <w:tcW w:w="3500" w:type="dxa"/>
          </w:tcPr>
          <w:p>
            <w:pPr>
              <w:spacing w:line="180" w:lineRule="exact"/>
            </w:pPr>
            <w:r>
              <w:rPr/>
              <w:t xml:space="preserve">Incidenza manodopera al </w:t>
            </w:r>
            <w:r>
              <w:rPr>
                <w:b w:val="1"/>
                <w:bCs w:val="1"/>
              </w:rPr>
              <w:t xml:space="preserve">17,86%</w:t>
            </w:r>
          </w:p>
        </w:tc>
        <w:tc>
          <w:tcPr>
            <w:tcW w:w="2000" w:type="dxa"/>
          </w:tcPr>
          <w:p>
            <w:pPr>
              <w:jc w:val="end"/>
              <w:spacing w:line="180" w:lineRule="exact"/>
            </w:pPr>
            <w:r>
              <w:rPr/>
              <w:t xml:space="preserve">€ 22,26780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TOS22/1_01CAM.D01.001.3227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3227</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70 densità 43-48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€ 89,62310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€ 114,35908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€ 14,33970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€ 10,39628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€ 0,14340</w:t>
            </w:r>
          </w:p>
        </w:tc>
      </w:tr>
      <w:tr>
        <w:trPr/>
        <w:tc>
          <w:tcPr>
            <w:tcW w:w="3600" w:type="dxa"/>
          </w:tcPr>
          <w:p/>
        </w:tc>
        <w:tc>
          <w:tcPr>
            <w:tcW w:w="3500" w:type="dxa"/>
          </w:tcPr>
          <w:p>
            <w:pPr>
              <w:spacing w:line="180" w:lineRule="exact"/>
            </w:pPr>
            <w:r>
              <w:rPr/>
              <w:t xml:space="preserve">Incidenza manodopera al </w:t>
            </w:r>
            <w:r>
              <w:rPr>
                <w:b w:val="1"/>
                <w:bCs w:val="1"/>
              </w:rPr>
              <w:t xml:space="preserve">16,22%</w:t>
            </w:r>
          </w:p>
        </w:tc>
        <w:tc>
          <w:tcPr>
            <w:tcW w:w="2000" w:type="dxa"/>
          </w:tcPr>
          <w:p>
            <w:pPr>
              <w:jc w:val="end"/>
              <w:spacing w:line="180" w:lineRule="exact"/>
            </w:pPr>
            <w:r>
              <w:rPr/>
              <w:t xml:space="preserve">€ 18,54687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TOS22/1_01CAM.D01.001.3228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3228</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70 densità 43-48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€ 92,92124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€ 118,56750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€ 14,86740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€ 10,77886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€ 0,14867</w:t>
            </w:r>
          </w:p>
        </w:tc>
      </w:tr>
      <w:tr>
        <w:trPr/>
        <w:tc>
          <w:tcPr>
            <w:tcW w:w="3600" w:type="dxa"/>
          </w:tcPr>
          <w:p/>
        </w:tc>
        <w:tc>
          <w:tcPr>
            <w:tcW w:w="3500" w:type="dxa"/>
          </w:tcPr>
          <w:p>
            <w:pPr>
              <w:spacing w:line="180" w:lineRule="exact"/>
            </w:pPr>
            <w:r>
              <w:rPr/>
              <w:t xml:space="preserve">Incidenza manodopera al </w:t>
            </w:r>
            <w:r>
              <w:rPr>
                <w:b w:val="1"/>
                <w:bCs w:val="1"/>
              </w:rPr>
              <w:t xml:space="preserve">17,44%</w:t>
            </w:r>
          </w:p>
        </w:tc>
        <w:tc>
          <w:tcPr>
            <w:tcW w:w="2000" w:type="dxa"/>
          </w:tcPr>
          <w:p>
            <w:pPr>
              <w:jc w:val="end"/>
              <w:spacing w:line="180" w:lineRule="exact"/>
            </w:pPr>
            <w:r>
              <w:rPr/>
              <w:t xml:space="preserve">€ 20,67660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TOS22/1_01CAM.D01.001.3229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3229</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90 densità 43-48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€ 98,25012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€ 125,36715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€ 15,72002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€ 11,39701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€ 0,15720</w:t>
            </w:r>
          </w:p>
        </w:tc>
      </w:tr>
      <w:tr>
        <w:trPr/>
        <w:tc>
          <w:tcPr>
            <w:tcW w:w="3600" w:type="dxa"/>
          </w:tcPr>
          <w:p/>
        </w:tc>
        <w:tc>
          <w:tcPr>
            <w:tcW w:w="3500" w:type="dxa"/>
          </w:tcPr>
          <w:p>
            <w:pPr>
              <w:spacing w:line="180" w:lineRule="exact"/>
            </w:pPr>
            <w:r>
              <w:rPr/>
              <w:t xml:space="preserve">Incidenza manodopera al </w:t>
            </w:r>
            <w:r>
              <w:rPr>
                <w:b w:val="1"/>
                <w:bCs w:val="1"/>
              </w:rPr>
              <w:t xml:space="preserve">14,79%</w:t>
            </w:r>
          </w:p>
        </w:tc>
        <w:tc>
          <w:tcPr>
            <w:tcW w:w="2000" w:type="dxa"/>
          </w:tcPr>
          <w:p>
            <w:pPr>
              <w:jc w:val="end"/>
              <w:spacing w:line="180" w:lineRule="exact"/>
            </w:pPr>
            <w:r>
              <w:rPr/>
              <w:t xml:space="preserve">€ 18,54687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TOS22/1_01CAM.D01.001.323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160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€ 122,19682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+31,92%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€ 155,92314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+31,92%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€ 19,55149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€ 14,17483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€ 0,19551</w:t>
            </w:r>
          </w:p>
        </w:tc>
      </w:tr>
      <w:tr>
        <w:trPr/>
        <w:tc>
          <w:tcPr>
            <w:tcW w:w="3600" w:type="dxa"/>
          </w:tcPr>
          <w:p/>
        </w:tc>
        <w:tc>
          <w:tcPr>
            <w:tcW w:w="3500" w:type="dxa"/>
          </w:tcPr>
          <w:p>
            <w:pPr>
              <w:spacing w:line="180" w:lineRule="exact"/>
            </w:pPr>
            <w:r>
              <w:rPr/>
              <w:t xml:space="preserve">Incidenza manodopera al </w:t>
            </w:r>
            <w:r>
              <w:rPr>
                <w:b w:val="1"/>
                <w:bCs w:val="1"/>
              </w:rPr>
              <w:t xml:space="preserve">12,58%</w:t>
            </w:r>
          </w:p>
        </w:tc>
        <w:tc>
          <w:tcPr>
            <w:tcW w:w="2000" w:type="dxa"/>
          </w:tcPr>
          <w:p>
            <w:pPr>
              <w:jc w:val="end"/>
              <w:spacing w:line="180" w:lineRule="exact"/>
            </w:pPr>
            <w:r>
              <w:rPr/>
              <w:t xml:space="preserve">€ 19,60767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TOS22/1_01CAM.D01.001.3230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3230</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90 densità 43-48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€ 101,54826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€ 129,57558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€ 16,24772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€ 11,77960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€ 0,16248</w:t>
            </w:r>
          </w:p>
        </w:tc>
      </w:tr>
      <w:tr>
        <w:trPr/>
        <w:tc>
          <w:tcPr>
            <w:tcW w:w="3600" w:type="dxa"/>
          </w:tcPr>
          <w:p/>
        </w:tc>
        <w:tc>
          <w:tcPr>
            <w:tcW w:w="3500" w:type="dxa"/>
          </w:tcPr>
          <w:p>
            <w:pPr>
              <w:spacing w:line="180" w:lineRule="exact"/>
            </w:pPr>
            <w:r>
              <w:rPr/>
              <w:t xml:space="preserve">Incidenza manodopera al </w:t>
            </w:r>
            <w:r>
              <w:rPr>
                <w:b w:val="1"/>
                <w:bCs w:val="1"/>
              </w:rPr>
              <w:t xml:space="preserve">15,96%</w:t>
            </w:r>
          </w:p>
        </w:tc>
        <w:tc>
          <w:tcPr>
            <w:tcW w:w="2000" w:type="dxa"/>
          </w:tcPr>
          <w:p>
            <w:pPr>
              <w:jc w:val="end"/>
              <w:spacing w:line="180" w:lineRule="exact"/>
            </w:pPr>
            <w:r>
              <w:rPr/>
              <w:t xml:space="preserve">€ 20,67660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TOS22/1_01CAM.D01.001.3231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3231</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120 densità 43-48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€ 130,44762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€ 166,45116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€ 20,87162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€ 15,13192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€ 0,20872</w:t>
            </w:r>
          </w:p>
        </w:tc>
      </w:tr>
      <w:tr>
        <w:trPr/>
        <w:tc>
          <w:tcPr>
            <w:tcW w:w="3600" w:type="dxa"/>
          </w:tcPr>
          <w:p/>
        </w:tc>
        <w:tc>
          <w:tcPr>
            <w:tcW w:w="3500" w:type="dxa"/>
          </w:tcPr>
          <w:p>
            <w:pPr>
              <w:spacing w:line="180" w:lineRule="exact"/>
            </w:pPr>
            <w:r>
              <w:rPr/>
              <w:t xml:space="preserve">Incidenza manodopera al </w:t>
            </w:r>
            <w:r>
              <w:rPr>
                <w:b w:val="1"/>
                <w:bCs w:val="1"/>
              </w:rPr>
              <w:t xml:space="preserve">11,14%</w:t>
            </w:r>
          </w:p>
        </w:tc>
        <w:tc>
          <w:tcPr>
            <w:tcW w:w="2000" w:type="dxa"/>
          </w:tcPr>
          <w:p>
            <w:pPr>
              <w:jc w:val="end"/>
              <w:spacing w:line="180" w:lineRule="exact"/>
            </w:pPr>
            <w:r>
              <w:rPr/>
              <w:t xml:space="preserve">€ 18,54687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TOS22/1_01CAM.D01.001.3232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3232</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120 densità 43-48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€ 140,20124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+35,57%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€ 178,89678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+35,57%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€ 22,43220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€ 16,26334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€ 0,22432</w:t>
            </w:r>
          </w:p>
        </w:tc>
      </w:tr>
      <w:tr>
        <w:trPr/>
        <w:tc>
          <w:tcPr>
            <w:tcW w:w="3600" w:type="dxa"/>
          </w:tcPr>
          <w:p/>
        </w:tc>
        <w:tc>
          <w:tcPr>
            <w:tcW w:w="3500" w:type="dxa"/>
          </w:tcPr>
          <w:p>
            <w:pPr>
              <w:spacing w:line="180" w:lineRule="exact"/>
            </w:pPr>
            <w:r>
              <w:rPr/>
              <w:t xml:space="preserve">Incidenza manodopera al </w:t>
            </w:r>
            <w:r>
              <w:rPr>
                <w:b w:val="1"/>
                <w:bCs w:val="1"/>
              </w:rPr>
              <w:t xml:space="preserve">11,56%</w:t>
            </w:r>
          </w:p>
        </w:tc>
        <w:tc>
          <w:tcPr>
            <w:tcW w:w="2000" w:type="dxa"/>
          </w:tcPr>
          <w:p>
            <w:pPr>
              <w:jc w:val="end"/>
              <w:spacing w:line="180" w:lineRule="exact"/>
            </w:pPr>
            <w:r>
              <w:rPr/>
              <w:t xml:space="preserve">€ 20,67660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TOS22/1_01CAM.D01.001.3233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3233</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140 densità 43-48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€ 139,20602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+29,25%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€ 177,62688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+29,25%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€ 22,27296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€ 16,14790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€ 0,22273</w:t>
            </w:r>
          </w:p>
        </w:tc>
      </w:tr>
      <w:tr>
        <w:trPr/>
        <w:tc>
          <w:tcPr>
            <w:tcW w:w="3600" w:type="dxa"/>
          </w:tcPr>
          <w:p/>
        </w:tc>
        <w:tc>
          <w:tcPr>
            <w:tcW w:w="3500" w:type="dxa"/>
          </w:tcPr>
          <w:p>
            <w:pPr>
              <w:spacing w:line="180" w:lineRule="exact"/>
            </w:pPr>
            <w:r>
              <w:rPr/>
              <w:t xml:space="preserve">Incidenza manodopera al </w:t>
            </w:r>
            <w:r>
              <w:rPr>
                <w:b w:val="1"/>
                <w:bCs w:val="1"/>
              </w:rPr>
              <w:t xml:space="preserve">10,44%</w:t>
            </w:r>
          </w:p>
        </w:tc>
        <w:tc>
          <w:tcPr>
            <w:tcW w:w="2000" w:type="dxa"/>
          </w:tcPr>
          <w:p>
            <w:pPr>
              <w:jc w:val="end"/>
              <w:spacing w:line="180" w:lineRule="exact"/>
            </w:pPr>
            <w:r>
              <w:rPr/>
              <w:t xml:space="preserve">€ 18,54687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TOS22/1_01CAM.D01.001.3234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3234</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140 densità 43-48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€ 148,95964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+33,91%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€ 190,07250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+33,91%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€ 23,83354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€ 17,27932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€ 0,23834</w:t>
            </w:r>
          </w:p>
        </w:tc>
      </w:tr>
      <w:tr>
        <w:trPr/>
        <w:tc>
          <w:tcPr>
            <w:tcW w:w="3600" w:type="dxa"/>
          </w:tcPr>
          <w:p/>
        </w:tc>
        <w:tc>
          <w:tcPr>
            <w:tcW w:w="3500" w:type="dxa"/>
          </w:tcPr>
          <w:p>
            <w:pPr>
              <w:spacing w:line="180" w:lineRule="exact"/>
            </w:pPr>
            <w:r>
              <w:rPr/>
              <w:t xml:space="preserve">Incidenza manodopera al </w:t>
            </w:r>
            <w:r>
              <w:rPr>
                <w:b w:val="1"/>
                <w:bCs w:val="1"/>
              </w:rPr>
              <w:t xml:space="preserve">10,88%</w:t>
            </w:r>
          </w:p>
        </w:tc>
        <w:tc>
          <w:tcPr>
            <w:tcW w:w="2000" w:type="dxa"/>
          </w:tcPr>
          <w:p>
            <w:pPr>
              <w:jc w:val="end"/>
              <w:spacing w:line="180" w:lineRule="exact"/>
            </w:pPr>
            <w:r>
              <w:rPr/>
              <w:t xml:space="preserve">€ 20,67660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TOS22/1_01CAM.D01.001.3235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3235</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160 densità 43-48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€ 107,33330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+35,25%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€ 136,95729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+35,25%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€ 17,17333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€ 12,45066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€ 0,17173</w:t>
            </w:r>
          </w:p>
        </w:tc>
      </w:tr>
      <w:tr>
        <w:trPr/>
        <w:tc>
          <w:tcPr>
            <w:tcW w:w="3600" w:type="dxa"/>
          </w:tcPr>
          <w:p/>
        </w:tc>
        <w:tc>
          <w:tcPr>
            <w:tcW w:w="3500" w:type="dxa"/>
          </w:tcPr>
          <w:p>
            <w:pPr>
              <w:spacing w:line="180" w:lineRule="exact"/>
            </w:pPr>
            <w:r>
              <w:rPr/>
              <w:t xml:space="preserve">Incidenza manodopera al </w:t>
            </w:r>
            <w:r>
              <w:rPr>
                <w:b w:val="1"/>
                <w:bCs w:val="1"/>
              </w:rPr>
              <w:t xml:space="preserve">14,32%</w:t>
            </w:r>
          </w:p>
        </w:tc>
        <w:tc>
          <w:tcPr>
            <w:tcW w:w="2000" w:type="dxa"/>
          </w:tcPr>
          <w:p>
            <w:pPr>
              <w:jc w:val="end"/>
              <w:spacing w:line="180" w:lineRule="exact"/>
            </w:pPr>
            <w:r>
              <w:rPr/>
              <w:t xml:space="preserve">€ 19,60767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TOS22/1_01CAM.D01.001.3236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3236</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160 densità 43-48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€ 117,61732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+40,99%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€ 150,07970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+40,99%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€ 18,81877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€ 13,64361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€ 0,18819</w:t>
            </w:r>
          </w:p>
        </w:tc>
      </w:tr>
      <w:tr>
        <w:trPr/>
        <w:tc>
          <w:tcPr>
            <w:tcW w:w="3600" w:type="dxa"/>
          </w:tcPr>
          <w:p/>
        </w:tc>
        <w:tc>
          <w:tcPr>
            <w:tcW w:w="3500" w:type="dxa"/>
          </w:tcPr>
          <w:p>
            <w:pPr>
              <w:spacing w:line="180" w:lineRule="exact"/>
            </w:pPr>
            <w:r>
              <w:rPr/>
              <w:t xml:space="preserve">Incidenza manodopera al </w:t>
            </w:r>
            <w:r>
              <w:rPr>
                <w:b w:val="1"/>
                <w:bCs w:val="1"/>
              </w:rPr>
              <w:t xml:space="preserve">14,84%</w:t>
            </w:r>
          </w:p>
        </w:tc>
        <w:tc>
          <w:tcPr>
            <w:tcW w:w="2000" w:type="dxa"/>
          </w:tcPr>
          <w:p>
            <w:pPr>
              <w:jc w:val="end"/>
              <w:spacing w:line="180" w:lineRule="exact"/>
            </w:pPr>
            <w:r>
              <w:rPr/>
              <w:t xml:space="preserve">€ 22,26780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TOS22/1_01CAM.D01.001.3237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3237</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180 densità 43-48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€ 95,22654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€ 121,50907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€ 15,23625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€ 11,04628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€ 0,15236</w:t>
            </w:r>
          </w:p>
        </w:tc>
      </w:tr>
      <w:tr>
        <w:trPr/>
        <w:tc>
          <w:tcPr>
            <w:tcW w:w="3600" w:type="dxa"/>
          </w:tcPr>
          <w:p/>
        </w:tc>
        <w:tc>
          <w:tcPr>
            <w:tcW w:w="3500" w:type="dxa"/>
          </w:tcPr>
          <w:p>
            <w:pPr>
              <w:spacing w:line="180" w:lineRule="exact"/>
            </w:pPr>
            <w:r>
              <w:rPr/>
              <w:t xml:space="preserve">Incidenza manodopera al </w:t>
            </w:r>
            <w:r>
              <w:rPr>
                <w:b w:val="1"/>
                <w:bCs w:val="1"/>
              </w:rPr>
              <w:t xml:space="preserve">16,14%</w:t>
            </w:r>
          </w:p>
        </w:tc>
        <w:tc>
          <w:tcPr>
            <w:tcW w:w="2000" w:type="dxa"/>
          </w:tcPr>
          <w:p>
            <w:pPr>
              <w:jc w:val="end"/>
              <w:spacing w:line="180" w:lineRule="exact"/>
            </w:pPr>
            <w:r>
              <w:rPr/>
              <w:t xml:space="preserve">€ 19,60767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TOS22/1_01CAM.D01.001.3238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3238</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180 densità 43-48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€ 98,03156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€ 125,08827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€ 15,68505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€ 11,37166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€ 0,15685</w:t>
            </w:r>
          </w:p>
        </w:tc>
      </w:tr>
      <w:tr>
        <w:trPr/>
        <w:tc>
          <w:tcPr>
            <w:tcW w:w="3600" w:type="dxa"/>
          </w:tcPr>
          <w:p/>
        </w:tc>
        <w:tc>
          <w:tcPr>
            <w:tcW w:w="3500" w:type="dxa"/>
          </w:tcPr>
          <w:p>
            <w:pPr>
              <w:spacing w:line="180" w:lineRule="exact"/>
            </w:pPr>
            <w:r>
              <w:rPr/>
              <w:t xml:space="preserve">Incidenza manodopera al </w:t>
            </w:r>
            <w:r>
              <w:rPr>
                <w:b w:val="1"/>
                <w:bCs w:val="1"/>
              </w:rPr>
              <w:t xml:space="preserve">17,8%</w:t>
            </w:r>
          </w:p>
        </w:tc>
        <w:tc>
          <w:tcPr>
            <w:tcW w:w="2000" w:type="dxa"/>
          </w:tcPr>
          <w:p>
            <w:pPr>
              <w:jc w:val="end"/>
              <w:spacing w:line="180" w:lineRule="exact"/>
            </w:pPr>
            <w:r>
              <w:rPr/>
              <w:t xml:space="preserve">€ 22,26780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TOS22/1_01CAM.D01.001.3239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3239</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200 densità 43-48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€ 100,89374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€ 128,74041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€ 16,14300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€ 11,70367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€ 0,16143</w:t>
            </w:r>
          </w:p>
        </w:tc>
      </w:tr>
      <w:tr>
        <w:trPr/>
        <w:tc>
          <w:tcPr>
            <w:tcW w:w="3600" w:type="dxa"/>
          </w:tcPr>
          <w:p/>
        </w:tc>
        <w:tc>
          <w:tcPr>
            <w:tcW w:w="3500" w:type="dxa"/>
          </w:tcPr>
          <w:p>
            <w:pPr>
              <w:spacing w:line="180" w:lineRule="exact"/>
            </w:pPr>
            <w:r>
              <w:rPr/>
              <w:t xml:space="preserve">Incidenza manodopera al </w:t>
            </w:r>
            <w:r>
              <w:rPr>
                <w:b w:val="1"/>
                <w:bCs w:val="1"/>
              </w:rPr>
              <w:t xml:space="preserve">15,23%</w:t>
            </w:r>
          </w:p>
        </w:tc>
        <w:tc>
          <w:tcPr>
            <w:tcW w:w="2000" w:type="dxa"/>
          </w:tcPr>
          <w:p>
            <w:pPr>
              <w:jc w:val="end"/>
              <w:spacing w:line="180" w:lineRule="exact"/>
            </w:pPr>
            <w:r>
              <w:rPr/>
              <w:t xml:space="preserve">€ 19,60767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TOS22/1_01CAM.D01.001.324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324</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160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€ 132,48084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+37,01%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€ 169,04555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+37,01%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€ 21,19693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€ 15,36778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€ 0,21197</w:t>
            </w:r>
          </w:p>
        </w:tc>
      </w:tr>
      <w:tr>
        <w:trPr/>
        <w:tc>
          <w:tcPr>
            <w:tcW w:w="3600" w:type="dxa"/>
          </w:tcPr>
          <w:p/>
        </w:tc>
        <w:tc>
          <w:tcPr>
            <w:tcW w:w="3500" w:type="dxa"/>
          </w:tcPr>
          <w:p>
            <w:pPr>
              <w:spacing w:line="180" w:lineRule="exact"/>
            </w:pPr>
            <w:r>
              <w:rPr/>
              <w:t xml:space="preserve">Incidenza manodopera al </w:t>
            </w:r>
            <w:r>
              <w:rPr>
                <w:b w:val="1"/>
                <w:bCs w:val="1"/>
              </w:rPr>
              <w:t xml:space="preserve">13,17%</w:t>
            </w:r>
          </w:p>
        </w:tc>
        <w:tc>
          <w:tcPr>
            <w:tcW w:w="2000" w:type="dxa"/>
          </w:tcPr>
          <w:p>
            <w:pPr>
              <w:jc w:val="end"/>
              <w:spacing w:line="180" w:lineRule="exact"/>
            </w:pPr>
            <w:r>
              <w:rPr/>
              <w:t xml:space="preserve">€ 22,26780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TOS22/1_01CAM.D01.001.3240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3240</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200 densità 43-48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€ 103,69876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€ 132,31962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€ 16,59180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€ 12,02906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€ 0,16592</w:t>
            </w:r>
          </w:p>
        </w:tc>
      </w:tr>
      <w:tr>
        <w:trPr/>
        <w:tc>
          <w:tcPr>
            <w:tcW w:w="3600" w:type="dxa"/>
          </w:tcPr>
          <w:p/>
        </w:tc>
        <w:tc>
          <w:tcPr>
            <w:tcW w:w="3500" w:type="dxa"/>
          </w:tcPr>
          <w:p>
            <w:pPr>
              <w:spacing w:line="180" w:lineRule="exact"/>
            </w:pPr>
            <w:r>
              <w:rPr/>
              <w:t xml:space="preserve">Incidenza manodopera al </w:t>
            </w:r>
            <w:r>
              <w:rPr>
                <w:b w:val="1"/>
                <w:bCs w:val="1"/>
              </w:rPr>
              <w:t xml:space="preserve">16,83%</w:t>
            </w:r>
          </w:p>
        </w:tc>
        <w:tc>
          <w:tcPr>
            <w:tcW w:w="2000" w:type="dxa"/>
          </w:tcPr>
          <w:p>
            <w:pPr>
              <w:jc w:val="end"/>
              <w:spacing w:line="180" w:lineRule="exact"/>
            </w:pPr>
            <w:r>
              <w:rPr/>
              <w:t xml:space="preserve">€ 22,26780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TOS22/1_01CAM.D01.001.325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325</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180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€ 114,06998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€ 145,55330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€ 18,25120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€ 13,23212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€ 0,18251</w:t>
            </w:r>
          </w:p>
        </w:tc>
      </w:tr>
      <w:tr>
        <w:trPr/>
        <w:tc>
          <w:tcPr>
            <w:tcW w:w="3600" w:type="dxa"/>
          </w:tcPr>
          <w:p/>
        </w:tc>
        <w:tc>
          <w:tcPr>
            <w:tcW w:w="3500" w:type="dxa"/>
          </w:tcPr>
          <w:p>
            <w:pPr>
              <w:spacing w:line="180" w:lineRule="exact"/>
            </w:pPr>
            <w:r>
              <w:rPr/>
              <w:t xml:space="preserve">Incidenza manodopera al </w:t>
            </w:r>
            <w:r>
              <w:rPr>
                <w:b w:val="1"/>
                <w:bCs w:val="1"/>
              </w:rPr>
              <w:t xml:space="preserve">13,47%</w:t>
            </w:r>
          </w:p>
        </w:tc>
        <w:tc>
          <w:tcPr>
            <w:tcW w:w="2000" w:type="dxa"/>
          </w:tcPr>
          <w:p>
            <w:pPr>
              <w:jc w:val="end"/>
              <w:spacing w:line="180" w:lineRule="exact"/>
            </w:pPr>
            <w:r>
              <w:rPr/>
              <w:t xml:space="preserve">€ 19,60767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TOS22/1_01CAM.D01.001.326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326</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180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€ 116,87500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€ 149,13250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€ 18,70000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€ 13,55750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€ 0,18700</w:t>
            </w:r>
          </w:p>
        </w:tc>
      </w:tr>
      <w:tr>
        <w:trPr/>
        <w:tc>
          <w:tcPr>
            <w:tcW w:w="3600" w:type="dxa"/>
          </w:tcPr>
          <w:p/>
        </w:tc>
        <w:tc>
          <w:tcPr>
            <w:tcW w:w="3500" w:type="dxa"/>
          </w:tcPr>
          <w:p>
            <w:pPr>
              <w:spacing w:line="180" w:lineRule="exact"/>
            </w:pPr>
            <w:r>
              <w:rPr/>
              <w:t xml:space="preserve">Incidenza manodopera al </w:t>
            </w:r>
            <w:r>
              <w:rPr>
                <w:b w:val="1"/>
                <w:bCs w:val="1"/>
              </w:rPr>
              <w:t xml:space="preserve">14,93%</w:t>
            </w:r>
          </w:p>
        </w:tc>
        <w:tc>
          <w:tcPr>
            <w:tcW w:w="2000" w:type="dxa"/>
          </w:tcPr>
          <w:p>
            <w:pPr>
              <w:jc w:val="end"/>
              <w:spacing w:line="180" w:lineRule="exact"/>
            </w:pPr>
            <w:r>
              <w:rPr/>
              <w:t xml:space="preserve">€ 22,26780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327</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200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€ 119,84022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€ 152,91613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€ 19,17444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€ 13,90147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€ 0,19174</w:t>
            </w:r>
          </w:p>
        </w:tc>
      </w:tr>
      <w:tr>
        <w:trPr/>
        <w:tc>
          <w:tcPr>
            <w:tcW w:w="3600" w:type="dxa"/>
          </w:tcPr>
          <w:p/>
        </w:tc>
        <w:tc>
          <w:tcPr>
            <w:tcW w:w="3500" w:type="dxa"/>
          </w:tcPr>
          <w:p>
            <w:pPr>
              <w:spacing w:line="180" w:lineRule="exact"/>
            </w:pPr>
            <w:r>
              <w:rPr/>
              <w:t xml:space="preserve">Incidenza manodopera al </w:t>
            </w:r>
            <w:r>
              <w:rPr>
                <w:b w:val="1"/>
                <w:bCs w:val="1"/>
              </w:rPr>
              <w:t xml:space="preserve">12,82%</w:t>
            </w:r>
          </w:p>
        </w:tc>
        <w:tc>
          <w:tcPr>
            <w:tcW w:w="2000" w:type="dxa"/>
          </w:tcPr>
          <w:p>
            <w:pPr>
              <w:jc w:val="end"/>
              <w:spacing w:line="180" w:lineRule="exact"/>
            </w:pPr>
            <w:r>
              <w:rPr/>
              <w:t xml:space="preserve">€ 19,60767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TOS22/1_01CAM.D01.001.328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328</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200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€ 122,64524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€ 156,49533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€ 19,62324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€ 14,22685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€ 0,19623</w:t>
            </w:r>
          </w:p>
        </w:tc>
      </w:tr>
      <w:tr>
        <w:trPr/>
        <w:tc>
          <w:tcPr>
            <w:tcW w:w="3600" w:type="dxa"/>
          </w:tcPr>
          <w:p/>
        </w:tc>
        <w:tc>
          <w:tcPr>
            <w:tcW w:w="3500" w:type="dxa"/>
          </w:tcPr>
          <w:p>
            <w:pPr>
              <w:spacing w:line="180" w:lineRule="exact"/>
            </w:pPr>
            <w:r>
              <w:rPr/>
              <w:t xml:space="preserve">Incidenza manodopera al </w:t>
            </w:r>
            <w:r>
              <w:rPr>
                <w:b w:val="1"/>
                <w:bCs w:val="1"/>
              </w:rPr>
              <w:t xml:space="preserve">14,23%</w:t>
            </w:r>
          </w:p>
        </w:tc>
        <w:tc>
          <w:tcPr>
            <w:tcW w:w="2000" w:type="dxa"/>
          </w:tcPr>
          <w:p>
            <w:pPr>
              <w:jc w:val="end"/>
              <w:spacing w:line="180" w:lineRule="exact"/>
            </w:pPr>
            <w:r>
              <w:rPr/>
              <w:t xml:space="preserve">€ 22,26780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329</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220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€ 125,61046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€ 160,27894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€ 20,09767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€ 14,57081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€ 0,20098</w:t>
            </w:r>
          </w:p>
        </w:tc>
      </w:tr>
      <w:tr>
        <w:trPr/>
        <w:tc>
          <w:tcPr>
            <w:tcW w:w="3600" w:type="dxa"/>
          </w:tcPr>
          <w:p/>
        </w:tc>
        <w:tc>
          <w:tcPr>
            <w:tcW w:w="3500" w:type="dxa"/>
          </w:tcPr>
          <w:p>
            <w:pPr>
              <w:spacing w:line="180" w:lineRule="exact"/>
            </w:pPr>
            <w:r>
              <w:rPr/>
              <w:t xml:space="preserve">Incidenza manodopera al </w:t>
            </w:r>
            <w:r>
              <w:rPr>
                <w:b w:val="1"/>
                <w:bCs w:val="1"/>
              </w:rPr>
              <w:t xml:space="preserve">12,23%</w:t>
            </w:r>
          </w:p>
        </w:tc>
        <w:tc>
          <w:tcPr>
            <w:tcW w:w="2000" w:type="dxa"/>
          </w:tcPr>
          <w:p>
            <w:pPr>
              <w:jc w:val="end"/>
              <w:spacing w:line="180" w:lineRule="exact"/>
            </w:pPr>
            <w:r>
              <w:rPr/>
              <w:t xml:space="preserve">€ 19,60767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330</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220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€ 128,41548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€ 163,85816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€ 20,54648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€ 14,89620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€ 0,20546</w:t>
            </w:r>
          </w:p>
        </w:tc>
      </w:tr>
      <w:tr>
        <w:trPr/>
        <w:tc>
          <w:tcPr>
            <w:tcW w:w="3600" w:type="dxa"/>
          </w:tcPr>
          <w:p/>
        </w:tc>
        <w:tc>
          <w:tcPr>
            <w:tcW w:w="3500" w:type="dxa"/>
          </w:tcPr>
          <w:p>
            <w:pPr>
              <w:spacing w:line="180" w:lineRule="exact"/>
            </w:pPr>
            <w:r>
              <w:rPr/>
              <w:t xml:space="preserve">Incidenza manodopera al </w:t>
            </w:r>
            <w:r>
              <w:rPr>
                <w:b w:val="1"/>
                <w:bCs w:val="1"/>
              </w:rPr>
              <w:t xml:space="preserve">13,59%</w:t>
            </w:r>
          </w:p>
        </w:tc>
        <w:tc>
          <w:tcPr>
            <w:tcW w:w="2000" w:type="dxa"/>
          </w:tcPr>
          <w:p>
            <w:pPr>
              <w:jc w:val="end"/>
              <w:spacing w:line="180" w:lineRule="exact"/>
            </w:pPr>
            <w:r>
              <w:rPr/>
              <w:t xml:space="preserve">€ 22,26780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TOS22/1_01CAM.D01.001.331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331</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240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€ 131,38070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€ 167,64177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€ 21,02091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€ 15,24016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€ 0,21021</w:t>
            </w:r>
          </w:p>
        </w:tc>
      </w:tr>
      <w:tr>
        <w:trPr/>
        <w:tc>
          <w:tcPr>
            <w:tcW w:w="3600" w:type="dxa"/>
          </w:tcPr>
          <w:p/>
        </w:tc>
        <w:tc>
          <w:tcPr>
            <w:tcW w:w="3500" w:type="dxa"/>
          </w:tcPr>
          <w:p>
            <w:pPr>
              <w:spacing w:line="180" w:lineRule="exact"/>
            </w:pPr>
            <w:r>
              <w:rPr/>
              <w:t xml:space="preserve">Incidenza manodopera al </w:t>
            </w:r>
            <w:r>
              <w:rPr>
                <w:b w:val="1"/>
                <w:bCs w:val="1"/>
              </w:rPr>
              <w:t xml:space="preserve">11,7%</w:t>
            </w:r>
          </w:p>
        </w:tc>
        <w:tc>
          <w:tcPr>
            <w:tcW w:w="2000" w:type="dxa"/>
          </w:tcPr>
          <w:p>
            <w:pPr>
              <w:jc w:val="end"/>
              <w:spacing w:line="180" w:lineRule="exact"/>
            </w:pPr>
            <w:r>
              <w:rPr/>
              <w:t xml:space="preserve">€ 19,60767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TOS22/1_01CAM.D01.001.332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332</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240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€ 134,18572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€ 171,22098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€ 21,46972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€ 15,56554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€ 0,21470</w:t>
            </w:r>
          </w:p>
        </w:tc>
      </w:tr>
      <w:tr>
        <w:trPr/>
        <w:tc>
          <w:tcPr>
            <w:tcW w:w="3600" w:type="dxa"/>
          </w:tcPr>
          <w:p/>
        </w:tc>
        <w:tc>
          <w:tcPr>
            <w:tcW w:w="3500" w:type="dxa"/>
          </w:tcPr>
          <w:p>
            <w:pPr>
              <w:spacing w:line="180" w:lineRule="exact"/>
            </w:pPr>
            <w:r>
              <w:rPr/>
              <w:t xml:space="preserve">Incidenza manodopera al </w:t>
            </w:r>
            <w:r>
              <w:rPr>
                <w:b w:val="1"/>
                <w:bCs w:val="1"/>
              </w:rPr>
              <w:t xml:space="preserve">13,01%</w:t>
            </w:r>
          </w:p>
        </w:tc>
        <w:tc>
          <w:tcPr>
            <w:tcW w:w="2000" w:type="dxa"/>
          </w:tcPr>
          <w:p>
            <w:pPr>
              <w:jc w:val="end"/>
              <w:spacing w:line="180" w:lineRule="exact"/>
            </w:pPr>
            <w:r>
              <w:rPr/>
              <w:t xml:space="preserve">€ 22,26780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TOS22/1_01CAM.D01.001.4213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4213</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50,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€ 143,22389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+16,71%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€ 182,75368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+16,71%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€ 22,91582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€ 16,61397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€ 0,22916</w:t>
            </w:r>
          </w:p>
        </w:tc>
      </w:tr>
      <w:tr>
        <w:trPr/>
        <w:tc>
          <w:tcPr>
            <w:tcW w:w="3600" w:type="dxa"/>
          </w:tcPr>
          <w:p/>
        </w:tc>
        <w:tc>
          <w:tcPr>
            <w:tcW w:w="3500" w:type="dxa"/>
          </w:tcPr>
          <w:p>
            <w:pPr>
              <w:spacing w:line="180" w:lineRule="exact"/>
            </w:pPr>
            <w:r>
              <w:rPr/>
              <w:t xml:space="preserve">Incidenza manodopera al </w:t>
            </w:r>
            <w:r>
              <w:rPr>
                <w:b w:val="1"/>
                <w:bCs w:val="1"/>
              </w:rPr>
              <w:t xml:space="preserve">10,15%</w:t>
            </w:r>
          </w:p>
        </w:tc>
        <w:tc>
          <w:tcPr>
            <w:tcW w:w="2000" w:type="dxa"/>
          </w:tcPr>
          <w:p>
            <w:pPr>
              <w:jc w:val="end"/>
              <w:spacing w:line="180" w:lineRule="exact"/>
            </w:pPr>
            <w:r>
              <w:rPr/>
              <w:t xml:space="preserve">€ 18,54687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TOS22/1_01CAM.D01.001.4214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4214</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50,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€ 145,49851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+16,42%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€ 185,65610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+16,42%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€ 23,27976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€ 16,87783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€ 0,23280</w:t>
            </w:r>
          </w:p>
        </w:tc>
      </w:tr>
      <w:tr>
        <w:trPr/>
        <w:tc>
          <w:tcPr>
            <w:tcW w:w="3600" w:type="dxa"/>
          </w:tcPr>
          <w:p/>
        </w:tc>
        <w:tc>
          <w:tcPr>
            <w:tcW w:w="3500" w:type="dxa"/>
          </w:tcPr>
          <w:p>
            <w:pPr>
              <w:spacing w:line="180" w:lineRule="exact"/>
            </w:pPr>
            <w:r>
              <w:rPr/>
              <w:t xml:space="preserve">Incidenza manodopera al </w:t>
            </w:r>
            <w:r>
              <w:rPr>
                <w:b w:val="1"/>
                <w:bCs w:val="1"/>
              </w:rPr>
              <w:t xml:space="preserve">11,14%</w:t>
            </w:r>
          </w:p>
        </w:tc>
        <w:tc>
          <w:tcPr>
            <w:tcW w:w="2000" w:type="dxa"/>
          </w:tcPr>
          <w:p>
            <w:pPr>
              <w:jc w:val="end"/>
              <w:spacing w:line="180" w:lineRule="exact"/>
            </w:pPr>
            <w:r>
              <w:rPr/>
              <w:t xml:space="preserve">€ 20,67660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TOS22/1_01CAM.D01.001.4215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4215</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60,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€ 149,83223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+17,35%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€ 191,18593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+17,35%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€ 23,97316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€ 17,38054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€ 0,23973</w:t>
            </w:r>
          </w:p>
        </w:tc>
      </w:tr>
      <w:tr>
        <w:trPr/>
        <w:tc>
          <w:tcPr>
            <w:tcW w:w="3600" w:type="dxa"/>
          </w:tcPr>
          <w:p/>
        </w:tc>
        <w:tc>
          <w:tcPr>
            <w:tcW w:w="3500" w:type="dxa"/>
          </w:tcPr>
          <w:p>
            <w:pPr>
              <w:spacing w:line="180" w:lineRule="exact"/>
            </w:pPr>
            <w:r>
              <w:rPr/>
              <w:t xml:space="preserve">Incidenza manodopera al </w:t>
            </w:r>
            <w:r>
              <w:rPr>
                <w:b w:val="1"/>
                <w:bCs w:val="1"/>
              </w:rPr>
              <w:t xml:space="preserve">9,7%</w:t>
            </w:r>
          </w:p>
        </w:tc>
        <w:tc>
          <w:tcPr>
            <w:tcW w:w="2000" w:type="dxa"/>
          </w:tcPr>
          <w:p>
            <w:pPr>
              <w:jc w:val="end"/>
              <w:spacing w:line="180" w:lineRule="exact"/>
            </w:pPr>
            <w:r>
              <w:rPr/>
              <w:t xml:space="preserve">€ 18,54687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TOS22/1_01CAM.D01.001.4216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4216</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60,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€ 152,10685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+17,07%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€ 194,08835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+17,07%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€ 24,33710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€ 17,64440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€ 0,24337</w:t>
            </w:r>
          </w:p>
        </w:tc>
      </w:tr>
      <w:tr>
        <w:trPr/>
        <w:tc>
          <w:tcPr>
            <w:tcW w:w="3600" w:type="dxa"/>
          </w:tcPr>
          <w:p/>
        </w:tc>
        <w:tc>
          <w:tcPr>
            <w:tcW w:w="3500" w:type="dxa"/>
          </w:tcPr>
          <w:p>
            <w:pPr>
              <w:spacing w:line="180" w:lineRule="exact"/>
            </w:pPr>
            <w:r>
              <w:rPr/>
              <w:t xml:space="preserve">Incidenza manodopera al </w:t>
            </w:r>
            <w:r>
              <w:rPr>
                <w:b w:val="1"/>
                <w:bCs w:val="1"/>
              </w:rPr>
              <w:t xml:space="preserve">10,65%</w:t>
            </w:r>
          </w:p>
        </w:tc>
        <w:tc>
          <w:tcPr>
            <w:tcW w:w="2000" w:type="dxa"/>
          </w:tcPr>
          <w:p>
            <w:pPr>
              <w:jc w:val="end"/>
              <w:spacing w:line="180" w:lineRule="exact"/>
            </w:pPr>
            <w:r>
              <w:rPr/>
              <w:t xml:space="preserve">€ 20,67660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TOS22/1_01CAM.D01.001.4217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4217</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80,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€ 161,43582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+17,82%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€ 205,99211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+17,82%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€ 25,82973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€ 18,72656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€ 0,25830</w:t>
            </w:r>
          </w:p>
        </w:tc>
      </w:tr>
      <w:tr>
        <w:trPr/>
        <w:tc>
          <w:tcPr>
            <w:tcW w:w="3600" w:type="dxa"/>
          </w:tcPr>
          <w:p/>
        </w:tc>
        <w:tc>
          <w:tcPr>
            <w:tcW w:w="3500" w:type="dxa"/>
          </w:tcPr>
          <w:p>
            <w:pPr>
              <w:spacing w:line="180" w:lineRule="exact"/>
            </w:pPr>
            <w:r>
              <w:rPr/>
              <w:t xml:space="preserve">Incidenza manodopera al </w:t>
            </w:r>
            <w:r>
              <w:rPr>
                <w:b w:val="1"/>
                <w:bCs w:val="1"/>
              </w:rPr>
              <w:t xml:space="preserve">9%</w:t>
            </w:r>
          </w:p>
        </w:tc>
        <w:tc>
          <w:tcPr>
            <w:tcW w:w="2000" w:type="dxa"/>
          </w:tcPr>
          <w:p>
            <w:pPr>
              <w:jc w:val="end"/>
              <w:spacing w:line="180" w:lineRule="exact"/>
            </w:pPr>
            <w:r>
              <w:rPr/>
              <w:t xml:space="preserve">€ 18,54687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TOS22/1_01CAM.D01.001.4218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4218</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80,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€ 163,71044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+17,54%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€ 208,89452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+17,54%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€ 26,19367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€ 18,99041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€ 0,26194</w:t>
            </w:r>
          </w:p>
        </w:tc>
      </w:tr>
      <w:tr>
        <w:trPr/>
        <w:tc>
          <w:tcPr>
            <w:tcW w:w="3600" w:type="dxa"/>
          </w:tcPr>
          <w:p/>
        </w:tc>
        <w:tc>
          <w:tcPr>
            <w:tcW w:w="3500" w:type="dxa"/>
          </w:tcPr>
          <w:p>
            <w:pPr>
              <w:spacing w:line="180" w:lineRule="exact"/>
            </w:pPr>
            <w:r>
              <w:rPr/>
              <w:t xml:space="preserve">Incidenza manodopera al </w:t>
            </w:r>
            <w:r>
              <w:rPr>
                <w:b w:val="1"/>
                <w:bCs w:val="1"/>
              </w:rPr>
              <w:t xml:space="preserve">9,9%</w:t>
            </w:r>
          </w:p>
        </w:tc>
        <w:tc>
          <w:tcPr>
            <w:tcW w:w="2000" w:type="dxa"/>
          </w:tcPr>
          <w:p>
            <w:pPr>
              <w:jc w:val="end"/>
              <w:spacing w:line="180" w:lineRule="exact"/>
            </w:pPr>
            <w:r>
              <w:rPr/>
              <w:t xml:space="preserve">€ 20,67660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TOS22/1_01CAM.D01.001.4219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4219</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100,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€ 174,19977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+18,68%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€ 222,27890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+18,68%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€ 27,87196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€ 20,20717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€ 0,27872</w:t>
            </w:r>
          </w:p>
        </w:tc>
      </w:tr>
      <w:tr>
        <w:trPr/>
        <w:tc>
          <w:tcPr>
            <w:tcW w:w="3600" w:type="dxa"/>
          </w:tcPr>
          <w:p/>
        </w:tc>
        <w:tc>
          <w:tcPr>
            <w:tcW w:w="3500" w:type="dxa"/>
          </w:tcPr>
          <w:p>
            <w:pPr>
              <w:spacing w:line="180" w:lineRule="exact"/>
            </w:pPr>
            <w:r>
              <w:rPr/>
              <w:t xml:space="preserve">Incidenza manodopera al </w:t>
            </w:r>
            <w:r>
              <w:rPr>
                <w:b w:val="1"/>
                <w:bCs w:val="1"/>
              </w:rPr>
              <w:t xml:space="preserve">8,34%</w:t>
            </w:r>
          </w:p>
        </w:tc>
        <w:tc>
          <w:tcPr>
            <w:tcW w:w="2000" w:type="dxa"/>
          </w:tcPr>
          <w:p>
            <w:pPr>
              <w:jc w:val="end"/>
              <w:spacing w:line="180" w:lineRule="exact"/>
            </w:pPr>
            <w:r>
              <w:rPr/>
              <w:t xml:space="preserve">€ 18,54687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TOS22/1_01CAM.D01.001.4220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4220</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100,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€ 176,47439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+18,41%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€ 225,18132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+18,41%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€ 28,23590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€ 20,47103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€ 0,28236</w:t>
            </w:r>
          </w:p>
        </w:tc>
      </w:tr>
      <w:tr>
        <w:trPr/>
        <w:tc>
          <w:tcPr>
            <w:tcW w:w="3600" w:type="dxa"/>
          </w:tcPr>
          <w:p/>
        </w:tc>
        <w:tc>
          <w:tcPr>
            <w:tcW w:w="3500" w:type="dxa"/>
          </w:tcPr>
          <w:p>
            <w:pPr>
              <w:spacing w:line="180" w:lineRule="exact"/>
            </w:pPr>
            <w:r>
              <w:rPr/>
              <w:t xml:space="preserve">Incidenza manodopera al </w:t>
            </w:r>
            <w:r>
              <w:rPr>
                <w:b w:val="1"/>
                <w:bCs w:val="1"/>
              </w:rPr>
              <w:t xml:space="preserve">9,18%</w:t>
            </w:r>
          </w:p>
        </w:tc>
        <w:tc>
          <w:tcPr>
            <w:tcW w:w="2000" w:type="dxa"/>
          </w:tcPr>
          <w:p>
            <w:pPr>
              <w:jc w:val="end"/>
              <w:spacing w:line="180" w:lineRule="exact"/>
            </w:pPr>
            <w:r>
              <w:rPr/>
              <w:t xml:space="preserve">€ 20,67660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TOS22/1_01CAM.D01.001.4221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4221</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120,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€ 219,37005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+38,44%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€ 279,91619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+38,44%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€ 35,09921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€ 25,44693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€ 0,35099</w:t>
            </w:r>
          </w:p>
        </w:tc>
      </w:tr>
      <w:tr>
        <w:trPr/>
        <w:tc>
          <w:tcPr>
            <w:tcW w:w="3600" w:type="dxa"/>
          </w:tcPr>
          <w:p/>
        </w:tc>
        <w:tc>
          <w:tcPr>
            <w:tcW w:w="3500" w:type="dxa"/>
          </w:tcPr>
          <w:p>
            <w:pPr>
              <w:spacing w:line="180" w:lineRule="exact"/>
            </w:pPr>
            <w:r>
              <w:rPr/>
              <w:t xml:space="preserve">Incidenza manodopera al </w:t>
            </w:r>
            <w:r>
              <w:rPr>
                <w:b w:val="1"/>
                <w:bCs w:val="1"/>
              </w:rPr>
              <w:t xml:space="preserve">6,63%</w:t>
            </w:r>
          </w:p>
        </w:tc>
        <w:tc>
          <w:tcPr>
            <w:tcW w:w="2000" w:type="dxa"/>
          </w:tcPr>
          <w:p>
            <w:pPr>
              <w:jc w:val="end"/>
              <w:spacing w:line="180" w:lineRule="exact"/>
            </w:pPr>
            <w:r>
              <w:rPr/>
              <w:t xml:space="preserve">€ 18,54687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TOS22/1_01CAM.D01.001.4222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4222</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120,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€ 221,64467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+37,91%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€ 282,81860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+37,91%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€ 35,46315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€ 25,71078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€ 0,35463</w:t>
            </w:r>
          </w:p>
        </w:tc>
      </w:tr>
      <w:tr>
        <w:trPr/>
        <w:tc>
          <w:tcPr>
            <w:tcW w:w="3600" w:type="dxa"/>
          </w:tcPr>
          <w:p/>
        </w:tc>
        <w:tc>
          <w:tcPr>
            <w:tcW w:w="3500" w:type="dxa"/>
          </w:tcPr>
          <w:p>
            <w:pPr>
              <w:spacing w:line="180" w:lineRule="exact"/>
            </w:pPr>
            <w:r>
              <w:rPr/>
              <w:t xml:space="preserve">Incidenza manodopera al </w:t>
            </w:r>
            <w:r>
              <w:rPr>
                <w:b w:val="1"/>
                <w:bCs w:val="1"/>
              </w:rPr>
              <w:t xml:space="preserve">7,31%</w:t>
            </w:r>
          </w:p>
        </w:tc>
        <w:tc>
          <w:tcPr>
            <w:tcW w:w="2000" w:type="dxa"/>
          </w:tcPr>
          <w:p>
            <w:pPr>
              <w:jc w:val="end"/>
              <w:spacing w:line="180" w:lineRule="exact"/>
            </w:pPr>
            <w:r>
              <w:rPr/>
              <w:t xml:space="preserve">€ 20,67660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TOS22/1_01CAM.D01.001.4223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4223</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140,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€ 232,13401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€ 296,20300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€ 37,14144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€ 26,92755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€ 0,37141</w:t>
            </w:r>
          </w:p>
        </w:tc>
      </w:tr>
      <w:tr>
        <w:trPr/>
        <w:tc>
          <w:tcPr>
            <w:tcW w:w="3600" w:type="dxa"/>
          </w:tcPr>
          <w:p/>
        </w:tc>
        <w:tc>
          <w:tcPr>
            <w:tcW w:w="3500" w:type="dxa"/>
          </w:tcPr>
          <w:p>
            <w:pPr>
              <w:spacing w:line="180" w:lineRule="exact"/>
            </w:pPr>
            <w:r>
              <w:rPr/>
              <w:t xml:space="preserve">Incidenza manodopera al </w:t>
            </w:r>
            <w:r>
              <w:rPr>
                <w:b w:val="1"/>
                <w:bCs w:val="1"/>
              </w:rPr>
              <w:t xml:space="preserve">6,26%</w:t>
            </w:r>
          </w:p>
        </w:tc>
        <w:tc>
          <w:tcPr>
            <w:tcW w:w="2000" w:type="dxa"/>
          </w:tcPr>
          <w:p>
            <w:pPr>
              <w:jc w:val="end"/>
              <w:spacing w:line="180" w:lineRule="exact"/>
            </w:pPr>
            <w:r>
              <w:rPr/>
              <w:t xml:space="preserve">€ 18,54687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TOS22/1_01CAM.D01.001.4224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4224</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140,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€ 234,40863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+37,51%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€ 299,10541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+37,51%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€ 37,50538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€ 27,19140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€ 0,37505</w:t>
            </w:r>
          </w:p>
        </w:tc>
      </w:tr>
      <w:tr>
        <w:trPr/>
        <w:tc>
          <w:tcPr>
            <w:tcW w:w="3600" w:type="dxa"/>
          </w:tcPr>
          <w:p/>
        </w:tc>
        <w:tc>
          <w:tcPr>
            <w:tcW w:w="3500" w:type="dxa"/>
          </w:tcPr>
          <w:p>
            <w:pPr>
              <w:spacing w:line="180" w:lineRule="exact"/>
            </w:pPr>
            <w:r>
              <w:rPr/>
              <w:t xml:space="preserve">Incidenza manodopera al </w:t>
            </w:r>
            <w:r>
              <w:rPr>
                <w:b w:val="1"/>
                <w:bCs w:val="1"/>
              </w:rPr>
              <w:t xml:space="preserve">6,91%</w:t>
            </w:r>
          </w:p>
        </w:tc>
        <w:tc>
          <w:tcPr>
            <w:tcW w:w="2000" w:type="dxa"/>
          </w:tcPr>
          <w:p>
            <w:pPr>
              <w:jc w:val="end"/>
              <w:spacing w:line="180" w:lineRule="exact"/>
            </w:pPr>
            <w:r>
              <w:rPr/>
              <w:t xml:space="preserve">€ 20,67660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TOS22/1_01CAM.D01.001.4225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4225</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160,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€ 245,82983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+41,37%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€ 313,67886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+41,37%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€ 39,33277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€ 28,51626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€ 0,39333</w:t>
            </w:r>
          </w:p>
        </w:tc>
      </w:tr>
      <w:tr>
        <w:trPr/>
        <w:tc>
          <w:tcPr>
            <w:tcW w:w="3600" w:type="dxa"/>
          </w:tcPr>
          <w:p/>
        </w:tc>
        <w:tc>
          <w:tcPr>
            <w:tcW w:w="3500" w:type="dxa"/>
          </w:tcPr>
          <w:p>
            <w:pPr>
              <w:spacing w:line="180" w:lineRule="exact"/>
            </w:pPr>
            <w:r>
              <w:rPr/>
              <w:t xml:space="preserve">Incidenza manodopera al </w:t>
            </w:r>
            <w:r>
              <w:rPr>
                <w:b w:val="1"/>
                <w:bCs w:val="1"/>
              </w:rPr>
              <w:t xml:space="preserve">6,25%</w:t>
            </w:r>
          </w:p>
        </w:tc>
        <w:tc>
          <w:tcPr>
            <w:tcW w:w="2000" w:type="dxa"/>
          </w:tcPr>
          <w:p>
            <w:pPr>
              <w:jc w:val="end"/>
              <w:spacing w:line="180" w:lineRule="exact"/>
            </w:pPr>
            <w:r>
              <w:rPr/>
              <w:t xml:space="preserve">€ 19,60767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TOS22/1_01CAM.D01.001.4226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4226</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160,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€ 248,63485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+40,72%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€ 317,25807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+40,72%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€ 39,78158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€ 28,84164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€ 0,39782</w:t>
            </w:r>
          </w:p>
        </w:tc>
      </w:tr>
      <w:tr>
        <w:trPr/>
        <w:tc>
          <w:tcPr>
            <w:tcW w:w="3600" w:type="dxa"/>
          </w:tcPr>
          <w:p/>
        </w:tc>
        <w:tc>
          <w:tcPr>
            <w:tcW w:w="3500" w:type="dxa"/>
          </w:tcPr>
          <w:p>
            <w:pPr>
              <w:spacing w:line="180" w:lineRule="exact"/>
            </w:pPr>
            <w:r>
              <w:rPr/>
              <w:t xml:space="preserve">Incidenza manodopera al </w:t>
            </w:r>
            <w:r>
              <w:rPr>
                <w:b w:val="1"/>
                <w:bCs w:val="1"/>
              </w:rPr>
              <w:t xml:space="preserve">7,02%</w:t>
            </w:r>
          </w:p>
        </w:tc>
        <w:tc>
          <w:tcPr>
            <w:tcW w:w="2000" w:type="dxa"/>
          </w:tcPr>
          <w:p>
            <w:pPr>
              <w:jc w:val="end"/>
              <w:spacing w:line="180" w:lineRule="exact"/>
            </w:pPr>
            <w:r>
              <w:rPr/>
              <w:t xml:space="preserve">€ 22,26780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TOS22/1_01CAM.D01.001.4227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4227</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180,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€ 228,77939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+23,24%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€ 291,92250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+23,24%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€ 36,60470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€ 26,53841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€ 0,36605</w:t>
            </w:r>
          </w:p>
        </w:tc>
      </w:tr>
      <w:tr>
        <w:trPr/>
        <w:tc>
          <w:tcPr>
            <w:tcW w:w="3600" w:type="dxa"/>
          </w:tcPr>
          <w:p/>
        </w:tc>
        <w:tc>
          <w:tcPr>
            <w:tcW w:w="3500" w:type="dxa"/>
          </w:tcPr>
          <w:p>
            <w:pPr>
              <w:spacing w:line="180" w:lineRule="exact"/>
            </w:pPr>
            <w:r>
              <w:rPr/>
              <w:t xml:space="preserve">Incidenza manodopera al </w:t>
            </w:r>
            <w:r>
              <w:rPr>
                <w:b w:val="1"/>
                <w:bCs w:val="1"/>
              </w:rPr>
              <w:t xml:space="preserve">6,72%</w:t>
            </w:r>
          </w:p>
        </w:tc>
        <w:tc>
          <w:tcPr>
            <w:tcW w:w="2000" w:type="dxa"/>
          </w:tcPr>
          <w:p>
            <w:pPr>
              <w:jc w:val="end"/>
              <w:spacing w:line="180" w:lineRule="exact"/>
            </w:pPr>
            <w:r>
              <w:rPr/>
              <w:t xml:space="preserve">€ 19,60767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TOS22/1_01CAM.D01.001.4228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4228</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180,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€ 231,58441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€ 295,50171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€ 37,05351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€ 26,86379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€ 0,37054</w:t>
            </w:r>
          </w:p>
        </w:tc>
      </w:tr>
      <w:tr>
        <w:trPr/>
        <w:tc>
          <w:tcPr>
            <w:tcW w:w="3600" w:type="dxa"/>
          </w:tcPr>
          <w:p/>
        </w:tc>
        <w:tc>
          <w:tcPr>
            <w:tcW w:w="3500" w:type="dxa"/>
          </w:tcPr>
          <w:p>
            <w:pPr>
              <w:spacing w:line="180" w:lineRule="exact"/>
            </w:pPr>
            <w:r>
              <w:rPr/>
              <w:t xml:space="preserve">Incidenza manodopera al </w:t>
            </w:r>
            <w:r>
              <w:rPr>
                <w:b w:val="1"/>
                <w:bCs w:val="1"/>
              </w:rPr>
              <w:t xml:space="preserve">7,54%</w:t>
            </w:r>
          </w:p>
        </w:tc>
        <w:tc>
          <w:tcPr>
            <w:tcW w:w="2000" w:type="dxa"/>
          </w:tcPr>
          <w:p>
            <w:pPr>
              <w:jc w:val="end"/>
              <w:spacing w:line="180" w:lineRule="exact"/>
            </w:pPr>
            <w:r>
              <w:rPr/>
              <w:t xml:space="preserve">€ 22,26780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TOS22/1_01CAM.D01.001.4229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4229</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200,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€ 244,76656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+20,34%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€ 312,32213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+20,34%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€ 39,16265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€ 28,39292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€ 0,39163</w:t>
            </w:r>
          </w:p>
        </w:tc>
      </w:tr>
      <w:tr>
        <w:trPr/>
        <w:tc>
          <w:tcPr>
            <w:tcW w:w="3600" w:type="dxa"/>
          </w:tcPr>
          <w:p/>
        </w:tc>
        <w:tc>
          <w:tcPr>
            <w:tcW w:w="3500" w:type="dxa"/>
          </w:tcPr>
          <w:p>
            <w:pPr>
              <w:spacing w:line="180" w:lineRule="exact"/>
            </w:pPr>
            <w:r>
              <w:rPr/>
              <w:t xml:space="preserve">Incidenza manodopera al </w:t>
            </w:r>
            <w:r>
              <w:rPr>
                <w:b w:val="1"/>
                <w:bCs w:val="1"/>
              </w:rPr>
              <w:t xml:space="preserve">6,28%</w:t>
            </w:r>
          </w:p>
        </w:tc>
        <w:tc>
          <w:tcPr>
            <w:tcW w:w="2000" w:type="dxa"/>
          </w:tcPr>
          <w:p>
            <w:pPr>
              <w:jc w:val="end"/>
              <w:spacing w:line="180" w:lineRule="exact"/>
            </w:pPr>
            <w:r>
              <w:rPr/>
              <w:t xml:space="preserve">€ 19,60767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TOS22/1_01CAM.D01.001.4230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4230</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200,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€ 247,57158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+20,08%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€ 315,90133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+20,08%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€ 39,61145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€ 28,71830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€ 0,39611</w:t>
            </w:r>
          </w:p>
        </w:tc>
      </w:tr>
      <w:tr>
        <w:trPr/>
        <w:tc>
          <w:tcPr>
            <w:tcW w:w="3600" w:type="dxa"/>
          </w:tcPr>
          <w:p/>
        </w:tc>
        <w:tc>
          <w:tcPr>
            <w:tcW w:w="3500" w:type="dxa"/>
          </w:tcPr>
          <w:p>
            <w:pPr>
              <w:spacing w:line="180" w:lineRule="exact"/>
            </w:pPr>
            <w:r>
              <w:rPr/>
              <w:t xml:space="preserve">Incidenza manodopera al </w:t>
            </w:r>
            <w:r>
              <w:rPr>
                <w:b w:val="1"/>
                <w:bCs w:val="1"/>
              </w:rPr>
              <w:t xml:space="preserve">7,05%</w:t>
            </w:r>
          </w:p>
        </w:tc>
        <w:tc>
          <w:tcPr>
            <w:tcW w:w="2000" w:type="dxa"/>
          </w:tcPr>
          <w:p>
            <w:pPr>
              <w:jc w:val="end"/>
              <w:spacing w:line="180" w:lineRule="exact"/>
            </w:pPr>
            <w:r>
              <w:rPr/>
              <w:t xml:space="preserve">€ 22,26780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TOS22/1_01CAM.D01.001.541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541</w:t>
            </w:r>
          </w:p>
        </w:tc>
        <w:tc>
          <w:tcPr>
            <w:tcW w:w="6450" w:type="dxa"/>
          </w:tcPr>
          <w:p>
            <w:pPr>
              <w:jc w:val="both"/>
              <w:spacing w:line="180" w:lineRule="exact"/>
            </w:pPr>
            <w:r>
              <w:rPr/>
              <w:t xml:space="preserve">Fornitura e posa in opera di sistema a cappotto in pannelli in sughero naturale (ICB),rispondente ai CAM paragrafo 2.4.1.2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40 densità 110/130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€ 78,70541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€ 100,42811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€ 12,59287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€ 9,12983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€ 0,12593</w:t>
            </w:r>
          </w:p>
        </w:tc>
      </w:tr>
      <w:tr>
        <w:trPr/>
        <w:tc>
          <w:tcPr>
            <w:tcW w:w="3600" w:type="dxa"/>
          </w:tcPr>
          <w:p/>
        </w:tc>
        <w:tc>
          <w:tcPr>
            <w:tcW w:w="3500" w:type="dxa"/>
          </w:tcPr>
          <w:p>
            <w:pPr>
              <w:spacing w:line="180" w:lineRule="exact"/>
            </w:pPr>
            <w:r>
              <w:rPr/>
              <w:t xml:space="preserve">Incidenza manodopera al </w:t>
            </w:r>
            <w:r>
              <w:rPr>
                <w:b w:val="1"/>
                <w:bCs w:val="1"/>
              </w:rPr>
              <w:t xml:space="preserve">18,47%</w:t>
            </w:r>
          </w:p>
        </w:tc>
        <w:tc>
          <w:tcPr>
            <w:tcW w:w="2000" w:type="dxa"/>
          </w:tcPr>
          <w:p>
            <w:pPr>
              <w:jc w:val="end"/>
              <w:spacing w:line="180" w:lineRule="exact"/>
            </w:pPr>
            <w:r>
              <w:rPr/>
              <w:t xml:space="preserve">€ 18,54687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TOS22/1_01CAM.D01.001.542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542</w:t>
            </w:r>
          </w:p>
        </w:tc>
        <w:tc>
          <w:tcPr>
            <w:tcW w:w="6450" w:type="dxa"/>
          </w:tcPr>
          <w:p>
            <w:pPr>
              <w:jc w:val="both"/>
              <w:spacing w:line="180" w:lineRule="exact"/>
            </w:pPr>
            <w:r>
              <w:rPr/>
              <w:t xml:space="preserve">Fornitura e posa in opera di sistema a cappotto in pannelli in sughero naturale (ICB),rispondente ai CAM paragrafo 2.4.1.2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40 densità 110/130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€ 82,00355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€ 104,63653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€ 13,12057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€ 9,51241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€ 0,13121</w:t>
            </w:r>
          </w:p>
        </w:tc>
      </w:tr>
      <w:tr>
        <w:trPr/>
        <w:tc>
          <w:tcPr>
            <w:tcW w:w="3600" w:type="dxa"/>
          </w:tcPr>
          <w:p/>
        </w:tc>
        <w:tc>
          <w:tcPr>
            <w:tcW w:w="3500" w:type="dxa"/>
          </w:tcPr>
          <w:p>
            <w:pPr>
              <w:spacing w:line="180" w:lineRule="exact"/>
            </w:pPr>
            <w:r>
              <w:rPr/>
              <w:t xml:space="preserve">Incidenza manodopera al </w:t>
            </w:r>
            <w:r>
              <w:rPr>
                <w:b w:val="1"/>
                <w:bCs w:val="1"/>
              </w:rPr>
              <w:t xml:space="preserve">19,76%</w:t>
            </w:r>
          </w:p>
        </w:tc>
        <w:tc>
          <w:tcPr>
            <w:tcW w:w="2000" w:type="dxa"/>
          </w:tcPr>
          <w:p>
            <w:pPr>
              <w:jc w:val="end"/>
              <w:spacing w:line="180" w:lineRule="exact"/>
            </w:pPr>
            <w:r>
              <w:rPr/>
              <w:t xml:space="preserve">€ 20,67660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TOS22/1_01CAM.D01.001.543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543</w:t>
            </w:r>
          </w:p>
        </w:tc>
        <w:tc>
          <w:tcPr>
            <w:tcW w:w="6450" w:type="dxa"/>
          </w:tcPr>
          <w:p>
            <w:pPr>
              <w:jc w:val="both"/>
              <w:spacing w:line="180" w:lineRule="exact"/>
            </w:pPr>
            <w:r>
              <w:rPr/>
              <w:t xml:space="preserve">Fornitura e posa in opera di sistema a cappotto in pannelli in sughero naturale (ICB),rispondente ai CAM paragrafo 2.4.1.2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50 densità 110/130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€ 85,13734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€ 108,63524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€ 13,62197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€ 9,87593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€ 0,13622</w:t>
            </w:r>
          </w:p>
        </w:tc>
      </w:tr>
      <w:tr>
        <w:trPr/>
        <w:tc>
          <w:tcPr>
            <w:tcW w:w="3600" w:type="dxa"/>
          </w:tcPr>
          <w:p/>
        </w:tc>
        <w:tc>
          <w:tcPr>
            <w:tcW w:w="3500" w:type="dxa"/>
          </w:tcPr>
          <w:p>
            <w:pPr>
              <w:spacing w:line="180" w:lineRule="exact"/>
            </w:pPr>
            <w:r>
              <w:rPr/>
              <w:t xml:space="preserve">Incidenza manodopera al </w:t>
            </w:r>
            <w:r>
              <w:rPr>
                <w:b w:val="1"/>
                <w:bCs w:val="1"/>
              </w:rPr>
              <w:t xml:space="preserve">17,07%</w:t>
            </w:r>
          </w:p>
        </w:tc>
        <w:tc>
          <w:tcPr>
            <w:tcW w:w="2000" w:type="dxa"/>
          </w:tcPr>
          <w:p>
            <w:pPr>
              <w:jc w:val="end"/>
              <w:spacing w:line="180" w:lineRule="exact"/>
            </w:pPr>
            <w:r>
              <w:rPr/>
              <w:t xml:space="preserve">€ 18,54687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TOS22/1_01CAM.D01.001.544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544</w:t>
            </w:r>
          </w:p>
        </w:tc>
        <w:tc>
          <w:tcPr>
            <w:tcW w:w="6450" w:type="dxa"/>
          </w:tcPr>
          <w:p>
            <w:pPr>
              <w:jc w:val="both"/>
              <w:spacing w:line="180" w:lineRule="exact"/>
            </w:pPr>
            <w:r>
              <w:rPr/>
              <w:t xml:space="preserve">Fornitura e posa in opera di sistema a cappotto in pannelli in sughero naturale (ICB),rispondente ai CAM paragrafo 2.4.1.2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50 densità 110/130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€ 88,43548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€ 112,84368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€ 14,14968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€ 10,25852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€ 0,14150</w:t>
            </w:r>
          </w:p>
        </w:tc>
      </w:tr>
      <w:tr>
        <w:trPr/>
        <w:tc>
          <w:tcPr>
            <w:tcW w:w="3600" w:type="dxa"/>
          </w:tcPr>
          <w:p/>
        </w:tc>
        <w:tc>
          <w:tcPr>
            <w:tcW w:w="3500" w:type="dxa"/>
          </w:tcPr>
          <w:p>
            <w:pPr>
              <w:spacing w:line="180" w:lineRule="exact"/>
            </w:pPr>
            <w:r>
              <w:rPr/>
              <w:t xml:space="preserve">Incidenza manodopera al </w:t>
            </w:r>
            <w:r>
              <w:rPr>
                <w:b w:val="1"/>
                <w:bCs w:val="1"/>
              </w:rPr>
              <w:t xml:space="preserve">18,32%</w:t>
            </w:r>
          </w:p>
        </w:tc>
        <w:tc>
          <w:tcPr>
            <w:tcW w:w="2000" w:type="dxa"/>
          </w:tcPr>
          <w:p>
            <w:pPr>
              <w:jc w:val="end"/>
              <w:spacing w:line="180" w:lineRule="exact"/>
            </w:pPr>
            <w:r>
              <w:rPr/>
              <w:t xml:space="preserve">€ 20,67660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TOS22/1_01CAM.D01.001.545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545</w:t>
            </w:r>
          </w:p>
        </w:tc>
        <w:tc>
          <w:tcPr>
            <w:tcW w:w="6450" w:type="dxa"/>
          </w:tcPr>
          <w:p>
            <w:pPr>
              <w:jc w:val="both"/>
              <w:spacing w:line="180" w:lineRule="exact"/>
            </w:pPr>
            <w:r>
              <w:rPr/>
              <w:t xml:space="preserve">Fornitura e posa in opera di sistema a cappotto in pannelli in sughero naturale (ICB),rispondente ai CAM paragrafo 2.4.1.2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60 densità 110/130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€ 91,45180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€ 116,69250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€ 14,63229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€ 10,60841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€ 0,14632</w:t>
            </w:r>
          </w:p>
        </w:tc>
      </w:tr>
      <w:tr>
        <w:trPr/>
        <w:tc>
          <w:tcPr>
            <w:tcW w:w="3600" w:type="dxa"/>
          </w:tcPr>
          <w:p/>
        </w:tc>
        <w:tc>
          <w:tcPr>
            <w:tcW w:w="3500" w:type="dxa"/>
          </w:tcPr>
          <w:p>
            <w:pPr>
              <w:spacing w:line="180" w:lineRule="exact"/>
            </w:pPr>
            <w:r>
              <w:rPr/>
              <w:t xml:space="preserve">Incidenza manodopera al </w:t>
            </w:r>
            <w:r>
              <w:rPr>
                <w:b w:val="1"/>
                <w:bCs w:val="1"/>
              </w:rPr>
              <w:t xml:space="preserve">15,89%</w:t>
            </w:r>
          </w:p>
        </w:tc>
        <w:tc>
          <w:tcPr>
            <w:tcW w:w="2000" w:type="dxa"/>
          </w:tcPr>
          <w:p>
            <w:pPr>
              <w:jc w:val="end"/>
              <w:spacing w:line="180" w:lineRule="exact"/>
            </w:pPr>
            <w:r>
              <w:rPr/>
              <w:t xml:space="preserve">€ 18,54687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TOS22/1_01CAM.D01.001.546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546</w:t>
            </w:r>
          </w:p>
        </w:tc>
        <w:tc>
          <w:tcPr>
            <w:tcW w:w="6450" w:type="dxa"/>
          </w:tcPr>
          <w:p>
            <w:pPr>
              <w:jc w:val="both"/>
              <w:spacing w:line="180" w:lineRule="exact"/>
            </w:pPr>
            <w:r>
              <w:rPr/>
              <w:t xml:space="preserve">Fornitura e posa in opera di sistema a cappotto in pannelli in sughero naturale (ICB),rispondente ai CAM paragrafo 2.4.1.2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60 densità 110/130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€ 94,74994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€ 120,90092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€ 15,15999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€ 10,99099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€ 0,15160</w:t>
            </w:r>
          </w:p>
        </w:tc>
      </w:tr>
      <w:tr>
        <w:trPr/>
        <w:tc>
          <w:tcPr>
            <w:tcW w:w="3600" w:type="dxa"/>
          </w:tcPr>
          <w:p/>
        </w:tc>
        <w:tc>
          <w:tcPr>
            <w:tcW w:w="3500" w:type="dxa"/>
          </w:tcPr>
          <w:p>
            <w:pPr>
              <w:spacing w:line="180" w:lineRule="exact"/>
            </w:pPr>
            <w:r>
              <w:rPr/>
              <w:t xml:space="preserve">Incidenza manodopera al </w:t>
            </w:r>
            <w:r>
              <w:rPr>
                <w:b w:val="1"/>
                <w:bCs w:val="1"/>
              </w:rPr>
              <w:t xml:space="preserve">17,1%</w:t>
            </w:r>
          </w:p>
        </w:tc>
        <w:tc>
          <w:tcPr>
            <w:tcW w:w="2000" w:type="dxa"/>
          </w:tcPr>
          <w:p>
            <w:pPr>
              <w:jc w:val="end"/>
              <w:spacing w:line="180" w:lineRule="exact"/>
            </w:pPr>
            <w:r>
              <w:rPr/>
              <w:t xml:space="preserve">€ 20,67660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TOS22/1_01CAM.D01.001.549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549</w:t>
            </w:r>
          </w:p>
        </w:tc>
        <w:tc>
          <w:tcPr>
            <w:tcW w:w="6450" w:type="dxa"/>
          </w:tcPr>
          <w:p>
            <w:pPr>
              <w:jc w:val="both"/>
              <w:spacing w:line="180" w:lineRule="exact"/>
            </w:pPr>
            <w:r>
              <w:rPr/>
              <w:t xml:space="preserve">Fornitura e posa in opera di sistema a cappotto in pannelli in sughero naturale (ICB),rispondente ai CAM paragrafo 2.4.1.2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100 densità 110/130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€ 116,68027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€ 148,88402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€ 18,66884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€ 13,53491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€ 0,18669</w:t>
            </w:r>
          </w:p>
        </w:tc>
      </w:tr>
      <w:tr>
        <w:trPr/>
        <w:tc>
          <w:tcPr>
            <w:tcW w:w="3600" w:type="dxa"/>
          </w:tcPr>
          <w:p/>
        </w:tc>
        <w:tc>
          <w:tcPr>
            <w:tcW w:w="3500" w:type="dxa"/>
          </w:tcPr>
          <w:p>
            <w:pPr>
              <w:spacing w:line="180" w:lineRule="exact"/>
            </w:pPr>
            <w:r>
              <w:rPr/>
              <w:t xml:space="preserve">Incidenza manodopera al </w:t>
            </w:r>
            <w:r>
              <w:rPr>
                <w:b w:val="1"/>
                <w:bCs w:val="1"/>
              </w:rPr>
              <w:t xml:space="preserve">12,46%</w:t>
            </w:r>
          </w:p>
        </w:tc>
        <w:tc>
          <w:tcPr>
            <w:tcW w:w="2000" w:type="dxa"/>
          </w:tcPr>
          <w:p>
            <w:pPr>
              <w:jc w:val="end"/>
              <w:spacing w:line="180" w:lineRule="exact"/>
            </w:pPr>
            <w:r>
              <w:rPr/>
              <w:t xml:space="preserve">€ 18,54687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TOS22/1_01CAM.D01.001.550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550</w:t>
            </w:r>
          </w:p>
        </w:tc>
        <w:tc>
          <w:tcPr>
            <w:tcW w:w="6450" w:type="dxa"/>
          </w:tcPr>
          <w:p>
            <w:pPr>
              <w:jc w:val="both"/>
              <w:spacing w:line="180" w:lineRule="exact"/>
            </w:pPr>
            <w:r>
              <w:rPr/>
              <w:t xml:space="preserve">Fornitura e posa in opera di sistema a cappotto in pannelli in sughero naturale (ICB),rispondente ai CAM paragrafo 2.4.1.2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100 densità 110/130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€ 119,97841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€ 153,09246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€ 19,19655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€ 13,91750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€ 0,19197</w:t>
            </w:r>
          </w:p>
        </w:tc>
      </w:tr>
      <w:tr>
        <w:trPr/>
        <w:tc>
          <w:tcPr>
            <w:tcW w:w="3600" w:type="dxa"/>
          </w:tcPr>
          <w:p/>
        </w:tc>
        <w:tc>
          <w:tcPr>
            <w:tcW w:w="3500" w:type="dxa"/>
          </w:tcPr>
          <w:p>
            <w:pPr>
              <w:spacing w:line="180" w:lineRule="exact"/>
            </w:pPr>
            <w:r>
              <w:rPr/>
              <w:t xml:space="preserve">Incidenza manodopera al </w:t>
            </w:r>
            <w:r>
              <w:rPr>
                <w:b w:val="1"/>
                <w:bCs w:val="1"/>
              </w:rPr>
              <w:t xml:space="preserve">13,51%</w:t>
            </w:r>
          </w:p>
        </w:tc>
        <w:tc>
          <w:tcPr>
            <w:tcW w:w="2000" w:type="dxa"/>
          </w:tcPr>
          <w:p>
            <w:pPr>
              <w:jc w:val="end"/>
              <w:spacing w:line="180" w:lineRule="exact"/>
            </w:pPr>
            <w:r>
              <w:rPr/>
              <w:t xml:space="preserve">€ 20,67660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TOS22/1_01CAM.D01.001.703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703</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20 densità 150/180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€ 92,68097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€ 118,26092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€ 14,82896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€ 10,75099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€ 0,14829</w:t>
            </w:r>
          </w:p>
        </w:tc>
      </w:tr>
      <w:tr>
        <w:trPr/>
        <w:tc>
          <w:tcPr>
            <w:tcW w:w="3600" w:type="dxa"/>
          </w:tcPr>
          <w:p/>
        </w:tc>
        <w:tc>
          <w:tcPr>
            <w:tcW w:w="3500" w:type="dxa"/>
          </w:tcPr>
          <w:p>
            <w:pPr>
              <w:spacing w:line="180" w:lineRule="exact"/>
            </w:pPr>
            <w:r>
              <w:rPr/>
              <w:t xml:space="preserve">Incidenza manodopera al </w:t>
            </w:r>
            <w:r>
              <w:rPr>
                <w:b w:val="1"/>
                <w:bCs w:val="1"/>
              </w:rPr>
              <w:t xml:space="preserve">25,26%</w:t>
            </w:r>
          </w:p>
        </w:tc>
        <w:tc>
          <w:tcPr>
            <w:tcW w:w="2000" w:type="dxa"/>
          </w:tcPr>
          <w:p>
            <w:pPr>
              <w:jc w:val="end"/>
              <w:spacing w:line="180" w:lineRule="exact"/>
            </w:pPr>
            <w:r>
              <w:rPr/>
              <w:t xml:space="preserve">€ 29,87124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TOS22/1_01CAM.D01.001.704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704</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20 densità 150/180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€ 97,33021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€ 124,19334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€ 15,57283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€ 11,29030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€ 0,15573</w:t>
            </w:r>
          </w:p>
        </w:tc>
      </w:tr>
      <w:tr>
        <w:trPr/>
        <w:tc>
          <w:tcPr>
            <w:tcW w:w="3600" w:type="dxa"/>
          </w:tcPr>
          <w:p/>
        </w:tc>
        <w:tc>
          <w:tcPr>
            <w:tcW w:w="3500" w:type="dxa"/>
          </w:tcPr>
          <w:p>
            <w:pPr>
              <w:spacing w:line="180" w:lineRule="exact"/>
            </w:pPr>
            <w:r>
              <w:rPr/>
              <w:t xml:space="preserve">Incidenza manodopera al </w:t>
            </w:r>
            <w:r>
              <w:rPr>
                <w:b w:val="1"/>
                <w:bCs w:val="1"/>
              </w:rPr>
              <w:t xml:space="preserve">30,78%</w:t>
            </w:r>
          </w:p>
        </w:tc>
        <w:tc>
          <w:tcPr>
            <w:tcW w:w="2000" w:type="dxa"/>
          </w:tcPr>
          <w:p>
            <w:pPr>
              <w:jc w:val="end"/>
              <w:spacing w:line="180" w:lineRule="exact"/>
            </w:pPr>
            <w:r>
              <w:rPr/>
              <w:t xml:space="preserve">€ 38,23170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TOS22/1_01CAM.D01.001.705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705</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30 densità 150/180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€ 98,56768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€ 125,77236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€ 15,77083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€ 11,43385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€ 0,15771</w:t>
            </w:r>
          </w:p>
        </w:tc>
      </w:tr>
      <w:tr>
        <w:trPr/>
        <w:tc>
          <w:tcPr>
            <w:tcW w:w="3600" w:type="dxa"/>
          </w:tcPr>
          <w:p/>
        </w:tc>
        <w:tc>
          <w:tcPr>
            <w:tcW w:w="3500" w:type="dxa"/>
          </w:tcPr>
          <w:p>
            <w:pPr>
              <w:spacing w:line="180" w:lineRule="exact"/>
            </w:pPr>
            <w:r>
              <w:rPr/>
              <w:t xml:space="preserve">Incidenza manodopera al </w:t>
            </w:r>
            <w:r>
              <w:rPr>
                <w:b w:val="1"/>
                <w:bCs w:val="1"/>
              </w:rPr>
              <w:t xml:space="preserve">23,75%</w:t>
            </w:r>
          </w:p>
        </w:tc>
        <w:tc>
          <w:tcPr>
            <w:tcW w:w="2000" w:type="dxa"/>
          </w:tcPr>
          <w:p>
            <w:pPr>
              <w:jc w:val="end"/>
              <w:spacing w:line="180" w:lineRule="exact"/>
            </w:pPr>
            <w:r>
              <w:rPr/>
              <w:t xml:space="preserve">€ 29,87124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TOS22/1_01CAM.D01.001.706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706</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30 densità 150/180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€ 103,21692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€ 131,70479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€ 16,51471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€ 11,97316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€ 0,16515</w:t>
            </w:r>
          </w:p>
        </w:tc>
      </w:tr>
      <w:tr>
        <w:trPr/>
        <w:tc>
          <w:tcPr>
            <w:tcW w:w="3600" w:type="dxa"/>
          </w:tcPr>
          <w:p/>
        </w:tc>
        <w:tc>
          <w:tcPr>
            <w:tcW w:w="3500" w:type="dxa"/>
          </w:tcPr>
          <w:p>
            <w:pPr>
              <w:spacing w:line="180" w:lineRule="exact"/>
            </w:pPr>
            <w:r>
              <w:rPr/>
              <w:t xml:space="preserve">Incidenza manodopera al </w:t>
            </w:r>
            <w:r>
              <w:rPr>
                <w:b w:val="1"/>
                <w:bCs w:val="1"/>
              </w:rPr>
              <w:t xml:space="preserve">29,03%</w:t>
            </w:r>
          </w:p>
        </w:tc>
        <w:tc>
          <w:tcPr>
            <w:tcW w:w="2000" w:type="dxa"/>
          </w:tcPr>
          <w:p>
            <w:pPr>
              <w:jc w:val="end"/>
              <w:spacing w:line="180" w:lineRule="exact"/>
            </w:pPr>
            <w:r>
              <w:rPr/>
              <w:t xml:space="preserve">€ 38,23170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TOS22/1_01CAM.D01.001.711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711</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60 densità 150/180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€ 88,77811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€ 113,28087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€ 14,20450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€ 10,29826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€ 0,14205</w:t>
            </w:r>
          </w:p>
        </w:tc>
      </w:tr>
      <w:tr>
        <w:trPr/>
        <w:tc>
          <w:tcPr>
            <w:tcW w:w="3600" w:type="dxa"/>
          </w:tcPr>
          <w:p/>
        </w:tc>
        <w:tc>
          <w:tcPr>
            <w:tcW w:w="3500" w:type="dxa"/>
          </w:tcPr>
          <w:p>
            <w:pPr>
              <w:spacing w:line="180" w:lineRule="exact"/>
            </w:pPr>
            <w:r>
              <w:rPr/>
              <w:t xml:space="preserve">Incidenza manodopera al </w:t>
            </w:r>
            <w:r>
              <w:rPr>
                <w:b w:val="1"/>
                <w:bCs w:val="1"/>
              </w:rPr>
              <w:t xml:space="preserve">16,37%</w:t>
            </w:r>
          </w:p>
        </w:tc>
        <w:tc>
          <w:tcPr>
            <w:tcW w:w="2000" w:type="dxa"/>
          </w:tcPr>
          <w:p>
            <w:pPr>
              <w:jc w:val="end"/>
              <w:spacing w:line="180" w:lineRule="exact"/>
            </w:pPr>
            <w:r>
              <w:rPr/>
              <w:t xml:space="preserve">€ 18,54687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TOS22/1_01CAM.D01.001.712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712</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60 densità 150/180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€ 92,07625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€ 117,48930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€ 14,73220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€ 10,68085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€ 0,14732</w:t>
            </w:r>
          </w:p>
        </w:tc>
      </w:tr>
      <w:tr>
        <w:trPr/>
        <w:tc>
          <w:tcPr>
            <w:tcW w:w="3600" w:type="dxa"/>
          </w:tcPr>
          <w:p/>
        </w:tc>
        <w:tc>
          <w:tcPr>
            <w:tcW w:w="3500" w:type="dxa"/>
          </w:tcPr>
          <w:p>
            <w:pPr>
              <w:spacing w:line="180" w:lineRule="exact"/>
            </w:pPr>
            <w:r>
              <w:rPr/>
              <w:t xml:space="preserve">Incidenza manodopera al </w:t>
            </w:r>
            <w:r>
              <w:rPr>
                <w:b w:val="1"/>
                <w:bCs w:val="1"/>
              </w:rPr>
              <w:t xml:space="preserve">17,6%</w:t>
            </w:r>
          </w:p>
        </w:tc>
        <w:tc>
          <w:tcPr>
            <w:tcW w:w="2000" w:type="dxa"/>
          </w:tcPr>
          <w:p>
            <w:pPr>
              <w:jc w:val="end"/>
              <w:spacing w:line="180" w:lineRule="exact"/>
            </w:pPr>
            <w:r>
              <w:rPr/>
              <w:t xml:space="preserve">€ 20,67660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TOS22/1_01CAM.D01.001.713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713</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70 densità 150/180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€ 95,68860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€ 122,09866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€ 15,31018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€ 11,09988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€ 0,15310</w:t>
            </w:r>
          </w:p>
        </w:tc>
      </w:tr>
      <w:tr>
        <w:trPr/>
        <w:tc>
          <w:tcPr>
            <w:tcW w:w="3600" w:type="dxa"/>
          </w:tcPr>
          <w:p/>
        </w:tc>
        <w:tc>
          <w:tcPr>
            <w:tcW w:w="3500" w:type="dxa"/>
          </w:tcPr>
          <w:p>
            <w:pPr>
              <w:spacing w:line="180" w:lineRule="exact"/>
            </w:pPr>
            <w:r>
              <w:rPr/>
              <w:t xml:space="preserve">Incidenza manodopera al </w:t>
            </w:r>
            <w:r>
              <w:rPr>
                <w:b w:val="1"/>
                <w:bCs w:val="1"/>
              </w:rPr>
              <w:t xml:space="preserve">15,19%</w:t>
            </w:r>
          </w:p>
        </w:tc>
        <w:tc>
          <w:tcPr>
            <w:tcW w:w="2000" w:type="dxa"/>
          </w:tcPr>
          <w:p>
            <w:pPr>
              <w:jc w:val="end"/>
              <w:spacing w:line="180" w:lineRule="exact"/>
            </w:pPr>
            <w:r>
              <w:rPr/>
              <w:t xml:space="preserve">€ 18,54687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TOS22/1_01CAM.D01.001.714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714</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70 densità 150/180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€ 98,98674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€ 126,30708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€ 15,83788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€ 11,48246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€ 0,15838</w:t>
            </w:r>
          </w:p>
        </w:tc>
      </w:tr>
      <w:tr>
        <w:trPr/>
        <w:tc>
          <w:tcPr>
            <w:tcW w:w="3600" w:type="dxa"/>
          </w:tcPr>
          <w:p/>
        </w:tc>
        <w:tc>
          <w:tcPr>
            <w:tcW w:w="3500" w:type="dxa"/>
          </w:tcPr>
          <w:p>
            <w:pPr>
              <w:spacing w:line="180" w:lineRule="exact"/>
            </w:pPr>
            <w:r>
              <w:rPr/>
              <w:t xml:space="preserve">Incidenza manodopera al </w:t>
            </w:r>
            <w:r>
              <w:rPr>
                <w:b w:val="1"/>
                <w:bCs w:val="1"/>
              </w:rPr>
              <w:t xml:space="preserve">16,37%</w:t>
            </w:r>
          </w:p>
        </w:tc>
        <w:tc>
          <w:tcPr>
            <w:tcW w:w="2000" w:type="dxa"/>
          </w:tcPr>
          <w:p>
            <w:pPr>
              <w:jc w:val="end"/>
              <w:spacing w:line="180" w:lineRule="exact"/>
            </w:pPr>
            <w:r>
              <w:rPr/>
              <w:t xml:space="preserve">€ 20,67660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TOS22/1_01CAM.D01.001.715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715</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80 densità 150/180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€ 101,95922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€ 130,09997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€ 16,31348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€ 11,82727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€ 0,16313</w:t>
            </w:r>
          </w:p>
        </w:tc>
      </w:tr>
      <w:tr>
        <w:trPr/>
        <w:tc>
          <w:tcPr>
            <w:tcW w:w="3600" w:type="dxa"/>
          </w:tcPr>
          <w:p/>
        </w:tc>
        <w:tc>
          <w:tcPr>
            <w:tcW w:w="3500" w:type="dxa"/>
          </w:tcPr>
          <w:p>
            <w:pPr>
              <w:spacing w:line="180" w:lineRule="exact"/>
            </w:pPr>
            <w:r>
              <w:rPr/>
              <w:t xml:space="preserve">Incidenza manodopera al </w:t>
            </w:r>
            <w:r>
              <w:rPr>
                <w:b w:val="1"/>
                <w:bCs w:val="1"/>
              </w:rPr>
              <w:t xml:space="preserve">14,26%</w:t>
            </w:r>
          </w:p>
        </w:tc>
        <w:tc>
          <w:tcPr>
            <w:tcW w:w="2000" w:type="dxa"/>
          </w:tcPr>
          <w:p>
            <w:pPr>
              <w:jc w:val="end"/>
              <w:spacing w:line="180" w:lineRule="exact"/>
            </w:pPr>
            <w:r>
              <w:rPr/>
              <w:t xml:space="preserve">€ 18,54687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TOS22/1_01CAM.D01.001.716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716</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80 densità 150/180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€ 105,25736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€ 134,30839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€ 16,84118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€ 12,20985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€ 0,16841</w:t>
            </w:r>
          </w:p>
        </w:tc>
      </w:tr>
      <w:tr>
        <w:trPr/>
        <w:tc>
          <w:tcPr>
            <w:tcW w:w="3600" w:type="dxa"/>
          </w:tcPr>
          <w:p/>
        </w:tc>
        <w:tc>
          <w:tcPr>
            <w:tcW w:w="3500" w:type="dxa"/>
          </w:tcPr>
          <w:p>
            <w:pPr>
              <w:spacing w:line="180" w:lineRule="exact"/>
            </w:pPr>
            <w:r>
              <w:rPr/>
              <w:t xml:space="preserve">Incidenza manodopera al </w:t>
            </w:r>
            <w:r>
              <w:rPr>
                <w:b w:val="1"/>
                <w:bCs w:val="1"/>
              </w:rPr>
              <w:t xml:space="preserve">15,39%</w:t>
            </w:r>
          </w:p>
        </w:tc>
        <w:tc>
          <w:tcPr>
            <w:tcW w:w="2000" w:type="dxa"/>
          </w:tcPr>
          <w:p>
            <w:pPr>
              <w:jc w:val="end"/>
              <w:spacing w:line="180" w:lineRule="exact"/>
            </w:pPr>
            <w:r>
              <w:rPr/>
              <w:t xml:space="preserve">€ 20,67660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TOS22/1_01CAM.D01.001.717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717</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90 densità 150/180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€ 108,74174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€ 138,75446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€ 17,39868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€ 12,61404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€ 0,17399</w:t>
            </w:r>
          </w:p>
        </w:tc>
      </w:tr>
      <w:tr>
        <w:trPr/>
        <w:tc>
          <w:tcPr>
            <w:tcW w:w="3600" w:type="dxa"/>
          </w:tcPr>
          <w:p/>
        </w:tc>
        <w:tc>
          <w:tcPr>
            <w:tcW w:w="3500" w:type="dxa"/>
          </w:tcPr>
          <w:p>
            <w:pPr>
              <w:spacing w:line="180" w:lineRule="exact"/>
            </w:pPr>
            <w:r>
              <w:rPr/>
              <w:t xml:space="preserve">Incidenza manodopera al </w:t>
            </w:r>
            <w:r>
              <w:rPr>
                <w:b w:val="1"/>
                <w:bCs w:val="1"/>
              </w:rPr>
              <w:t xml:space="preserve">13,37%</w:t>
            </w:r>
          </w:p>
        </w:tc>
        <w:tc>
          <w:tcPr>
            <w:tcW w:w="2000" w:type="dxa"/>
          </w:tcPr>
          <w:p>
            <w:pPr>
              <w:jc w:val="end"/>
              <w:spacing w:line="180" w:lineRule="exact"/>
            </w:pPr>
            <w:r>
              <w:rPr/>
              <w:t xml:space="preserve">€ 18,54687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TOS22/1_01CAM.D01.001.718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718</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90 densità 150/180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€ 112,03988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€ 142,96289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€ 17,92638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€ 12,99663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€ 0,17926</w:t>
            </w:r>
          </w:p>
        </w:tc>
      </w:tr>
      <w:tr>
        <w:trPr/>
        <w:tc>
          <w:tcPr>
            <w:tcW w:w="3600" w:type="dxa"/>
          </w:tcPr>
          <w:p/>
        </w:tc>
        <w:tc>
          <w:tcPr>
            <w:tcW w:w="3500" w:type="dxa"/>
          </w:tcPr>
          <w:p>
            <w:pPr>
              <w:spacing w:line="180" w:lineRule="exact"/>
            </w:pPr>
            <w:r>
              <w:rPr/>
              <w:t xml:space="preserve">Incidenza manodopera al </w:t>
            </w:r>
            <w:r>
              <w:rPr>
                <w:b w:val="1"/>
                <w:bCs w:val="1"/>
              </w:rPr>
              <w:t xml:space="preserve">14,46%</w:t>
            </w:r>
          </w:p>
        </w:tc>
        <w:tc>
          <w:tcPr>
            <w:tcW w:w="2000" w:type="dxa"/>
          </w:tcPr>
          <w:p>
            <w:pPr>
              <w:jc w:val="end"/>
              <w:spacing w:line="180" w:lineRule="exact"/>
            </w:pPr>
            <w:r>
              <w:rPr/>
              <w:t xml:space="preserve">€ 20,67660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TOS22/1_01CAM.D01.001.719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719</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100 densità 150/180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€ 115,14034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€ 146,91907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€ 18,42245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€ 13,35628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€ 0,18422</w:t>
            </w:r>
          </w:p>
        </w:tc>
      </w:tr>
      <w:tr>
        <w:trPr/>
        <w:tc>
          <w:tcPr>
            <w:tcW w:w="3600" w:type="dxa"/>
          </w:tcPr>
          <w:p/>
        </w:tc>
        <w:tc>
          <w:tcPr>
            <w:tcW w:w="3500" w:type="dxa"/>
          </w:tcPr>
          <w:p>
            <w:pPr>
              <w:spacing w:line="180" w:lineRule="exact"/>
            </w:pPr>
            <w:r>
              <w:rPr/>
              <w:t xml:space="preserve">Incidenza manodopera al </w:t>
            </w:r>
            <w:r>
              <w:rPr>
                <w:b w:val="1"/>
                <w:bCs w:val="1"/>
              </w:rPr>
              <w:t xml:space="preserve">12,62%</w:t>
            </w:r>
          </w:p>
        </w:tc>
        <w:tc>
          <w:tcPr>
            <w:tcW w:w="2000" w:type="dxa"/>
          </w:tcPr>
          <w:p>
            <w:pPr>
              <w:jc w:val="end"/>
              <w:spacing w:line="180" w:lineRule="exact"/>
            </w:pPr>
            <w:r>
              <w:rPr/>
              <w:t xml:space="preserve">€ 18,54687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TOS22/1_01CAM.D01.001.720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720</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100 densità 150/180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€ 118,43848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€ 151,12750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€ 18,95016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€ 13,73886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€ 0,18950</w:t>
            </w:r>
          </w:p>
        </w:tc>
      </w:tr>
      <w:tr>
        <w:trPr/>
        <w:tc>
          <w:tcPr>
            <w:tcW w:w="3600" w:type="dxa"/>
          </w:tcPr>
          <w:p/>
        </w:tc>
        <w:tc>
          <w:tcPr>
            <w:tcW w:w="3500" w:type="dxa"/>
          </w:tcPr>
          <w:p>
            <w:pPr>
              <w:spacing w:line="180" w:lineRule="exact"/>
            </w:pPr>
            <w:r>
              <w:rPr/>
              <w:t xml:space="preserve">Incidenza manodopera al </w:t>
            </w:r>
            <w:r>
              <w:rPr>
                <w:b w:val="1"/>
                <w:bCs w:val="1"/>
              </w:rPr>
              <w:t xml:space="preserve">13,68%</w:t>
            </w:r>
          </w:p>
        </w:tc>
        <w:tc>
          <w:tcPr>
            <w:tcW w:w="2000" w:type="dxa"/>
          </w:tcPr>
          <w:p>
            <w:pPr>
              <w:jc w:val="end"/>
              <w:spacing w:line="180" w:lineRule="exact"/>
            </w:pPr>
            <w:r>
              <w:rPr/>
              <w:t xml:space="preserve">€ 20,67660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TOS22/1_01CAM.D01.001.726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726</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4 densità 300/350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€ 95,28266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€ 121,58068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€ 15,24523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€ 11,05279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€ 0,15245</w:t>
            </w:r>
          </w:p>
        </w:tc>
      </w:tr>
      <w:tr>
        <w:trPr/>
        <w:tc>
          <w:tcPr>
            <w:tcW w:w="3600" w:type="dxa"/>
          </w:tcPr>
          <w:p/>
        </w:tc>
        <w:tc>
          <w:tcPr>
            <w:tcW w:w="3500" w:type="dxa"/>
          </w:tcPr>
          <w:p>
            <w:pPr>
              <w:spacing w:line="180" w:lineRule="exact"/>
            </w:pPr>
            <w:r>
              <w:rPr/>
              <w:t xml:space="preserve">Incidenza manodopera al </w:t>
            </w:r>
            <w:r>
              <w:rPr>
                <w:b w:val="1"/>
                <w:bCs w:val="1"/>
              </w:rPr>
              <w:t xml:space="preserve">31,45%</w:t>
            </w:r>
          </w:p>
        </w:tc>
        <w:tc>
          <w:tcPr>
            <w:tcW w:w="2000" w:type="dxa"/>
          </w:tcPr>
          <w:p>
            <w:pPr>
              <w:jc w:val="end"/>
              <w:spacing w:line="180" w:lineRule="exact"/>
            </w:pPr>
            <w:r>
              <w:rPr/>
              <w:t xml:space="preserve">€ 38,23170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TOS22/1_01CAM.D01.001.727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727</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6 densità 300/350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€ 91,40125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€ 116,62800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€ 14,62420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€ 10,60255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€ 0,14624</w:t>
            </w:r>
          </w:p>
        </w:tc>
      </w:tr>
      <w:tr>
        <w:trPr/>
        <w:tc>
          <w:tcPr>
            <w:tcW w:w="3600" w:type="dxa"/>
          </w:tcPr>
          <w:p/>
        </w:tc>
        <w:tc>
          <w:tcPr>
            <w:tcW w:w="3500" w:type="dxa"/>
          </w:tcPr>
          <w:p>
            <w:pPr>
              <w:spacing w:line="180" w:lineRule="exact"/>
            </w:pPr>
            <w:r>
              <w:rPr/>
              <w:t xml:space="preserve">Incidenza manodopera al </w:t>
            </w:r>
            <w:r>
              <w:rPr>
                <w:b w:val="1"/>
                <w:bCs w:val="1"/>
              </w:rPr>
              <w:t xml:space="preserve">25,61%</w:t>
            </w:r>
          </w:p>
        </w:tc>
        <w:tc>
          <w:tcPr>
            <w:tcW w:w="2000" w:type="dxa"/>
          </w:tcPr>
          <w:p>
            <w:pPr>
              <w:jc w:val="end"/>
              <w:spacing w:line="180" w:lineRule="exact"/>
            </w:pPr>
            <w:r>
              <w:rPr/>
              <w:t xml:space="preserve">€ 29,87124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TOS22/1_01CAM.D01.001.728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728</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6 densità 300/350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€ 96,05049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€ 122,56043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€ 15,36808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€ 11,14186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€ 0,15368</w:t>
            </w:r>
          </w:p>
        </w:tc>
      </w:tr>
      <w:tr>
        <w:trPr/>
        <w:tc>
          <w:tcPr>
            <w:tcW w:w="3600" w:type="dxa"/>
          </w:tcPr>
          <w:p/>
        </w:tc>
        <w:tc>
          <w:tcPr>
            <w:tcW w:w="3500" w:type="dxa"/>
          </w:tcPr>
          <w:p>
            <w:pPr>
              <w:spacing w:line="180" w:lineRule="exact"/>
            </w:pPr>
            <w:r>
              <w:rPr/>
              <w:t xml:space="preserve">Incidenza manodopera al </w:t>
            </w:r>
            <w:r>
              <w:rPr>
                <w:b w:val="1"/>
                <w:bCs w:val="1"/>
              </w:rPr>
              <w:t xml:space="preserve">31,19%</w:t>
            </w:r>
          </w:p>
        </w:tc>
        <w:tc>
          <w:tcPr>
            <w:tcW w:w="2000" w:type="dxa"/>
          </w:tcPr>
          <w:p>
            <w:pPr>
              <w:jc w:val="end"/>
              <w:spacing w:line="180" w:lineRule="exact"/>
            </w:pPr>
            <w:r>
              <w:rPr/>
              <w:t xml:space="preserve">€ 38,23170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TOS22/1_01CAM.D01.001.729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729</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10 densità 300/350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€ 93,57677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€ 119,40396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€ 14,97228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€ 10,85491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€ 0,14972</w:t>
            </w:r>
          </w:p>
        </w:tc>
      </w:tr>
      <w:tr>
        <w:trPr/>
        <w:tc>
          <w:tcPr>
            <w:tcW w:w="3600" w:type="dxa"/>
          </w:tcPr>
          <w:p/>
        </w:tc>
        <w:tc>
          <w:tcPr>
            <w:tcW w:w="3500" w:type="dxa"/>
          </w:tcPr>
          <w:p>
            <w:pPr>
              <w:spacing w:line="180" w:lineRule="exact"/>
            </w:pPr>
            <w:r>
              <w:rPr/>
              <w:t xml:space="preserve">Incidenza manodopera al </w:t>
            </w:r>
            <w:r>
              <w:rPr>
                <w:b w:val="1"/>
                <w:bCs w:val="1"/>
              </w:rPr>
              <w:t xml:space="preserve">25,02%</w:t>
            </w:r>
          </w:p>
        </w:tc>
        <w:tc>
          <w:tcPr>
            <w:tcW w:w="2000" w:type="dxa"/>
          </w:tcPr>
          <w:p>
            <w:pPr>
              <w:jc w:val="end"/>
              <w:spacing w:line="180" w:lineRule="exact"/>
            </w:pPr>
            <w:r>
              <w:rPr/>
              <w:t xml:space="preserve">€ 29,87124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TOS22/1_01CAM.D01.001.730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730</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10 densità 300/350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€ 98,22601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€ 125,33639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€ 15,71616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€ 11,39422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€ 0,15716</w:t>
            </w:r>
          </w:p>
        </w:tc>
      </w:tr>
      <w:tr>
        <w:trPr/>
        <w:tc>
          <w:tcPr>
            <w:tcW w:w="3600" w:type="dxa"/>
          </w:tcPr>
          <w:p/>
        </w:tc>
        <w:tc>
          <w:tcPr>
            <w:tcW w:w="3500" w:type="dxa"/>
          </w:tcPr>
          <w:p>
            <w:pPr>
              <w:spacing w:line="180" w:lineRule="exact"/>
            </w:pPr>
            <w:r>
              <w:rPr/>
              <w:t xml:space="preserve">Incidenza manodopera al </w:t>
            </w:r>
            <w:r>
              <w:rPr>
                <w:b w:val="1"/>
                <w:bCs w:val="1"/>
              </w:rPr>
              <w:t xml:space="preserve">30,5%</w:t>
            </w:r>
          </w:p>
        </w:tc>
        <w:tc>
          <w:tcPr>
            <w:tcW w:w="2000" w:type="dxa"/>
          </w:tcPr>
          <w:p>
            <w:pPr>
              <w:jc w:val="end"/>
              <w:spacing w:line="180" w:lineRule="exact"/>
            </w:pPr>
            <w:r>
              <w:rPr/>
              <w:t xml:space="preserve">€ 38,23170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TOS22/1_01CAM.D01.001.733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733</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20 densità 300/350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€ 106,75789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€ 136,22307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€ 17,08126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€ 12,38392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€ 0,17081</w:t>
            </w:r>
          </w:p>
        </w:tc>
      </w:tr>
      <w:tr>
        <w:trPr/>
        <w:tc>
          <w:tcPr>
            <w:tcW w:w="3600" w:type="dxa"/>
          </w:tcPr>
          <w:p/>
        </w:tc>
        <w:tc>
          <w:tcPr>
            <w:tcW w:w="3500" w:type="dxa"/>
          </w:tcPr>
          <w:p>
            <w:pPr>
              <w:spacing w:line="180" w:lineRule="exact"/>
            </w:pPr>
            <w:r>
              <w:rPr/>
              <w:t xml:space="preserve">Incidenza manodopera al </w:t>
            </w:r>
            <w:r>
              <w:rPr>
                <w:b w:val="1"/>
                <w:bCs w:val="1"/>
              </w:rPr>
              <w:t xml:space="preserve">21,93%</w:t>
            </w:r>
          </w:p>
        </w:tc>
        <w:tc>
          <w:tcPr>
            <w:tcW w:w="2000" w:type="dxa"/>
          </w:tcPr>
          <w:p>
            <w:pPr>
              <w:jc w:val="end"/>
              <w:spacing w:line="180" w:lineRule="exact"/>
            </w:pPr>
            <w:r>
              <w:rPr/>
              <w:t xml:space="preserve">€ 29,87124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TOS22/1_01CAM.D01.001.734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734</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20 densità 300/350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€ 111,40713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€ 142,15550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€ 17,82514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€ 12,92323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€ 0,17825</w:t>
            </w:r>
          </w:p>
        </w:tc>
      </w:tr>
      <w:tr>
        <w:trPr/>
        <w:tc>
          <w:tcPr>
            <w:tcW w:w="3600" w:type="dxa"/>
          </w:tcPr>
          <w:p/>
        </w:tc>
        <w:tc>
          <w:tcPr>
            <w:tcW w:w="3500" w:type="dxa"/>
          </w:tcPr>
          <w:p>
            <w:pPr>
              <w:spacing w:line="180" w:lineRule="exact"/>
            </w:pPr>
            <w:r>
              <w:rPr/>
              <w:t xml:space="preserve">Incidenza manodopera al </w:t>
            </w:r>
            <w:r>
              <w:rPr>
                <w:b w:val="1"/>
                <w:bCs w:val="1"/>
              </w:rPr>
              <w:t xml:space="preserve">26,89%</w:t>
            </w:r>
          </w:p>
        </w:tc>
        <w:tc>
          <w:tcPr>
            <w:tcW w:w="2000" w:type="dxa"/>
          </w:tcPr>
          <w:p>
            <w:pPr>
              <w:jc w:val="end"/>
              <w:spacing w:line="180" w:lineRule="exact"/>
            </w:pPr>
            <w:r>
              <w:rPr/>
              <w:t xml:space="preserve">€ 38,23170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TOS22/1_01CAM.D01.001.857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857</w:t>
            </w:r>
          </w:p>
        </w:tc>
        <w:tc>
          <w:tcPr>
            <w:tcW w:w="6450" w:type="dxa"/>
          </w:tcPr>
          <w:p>
            <w:pPr>
              <w:jc w:val="both"/>
              <w:spacing w:line="180" w:lineRule="exact"/>
            </w:pPr>
            <w:r>
              <w:rPr/>
              <w:t xml:space="preserve">Fornitura e posa in opera di sistema a cappotto in pannelli in lana di roccia (MW), rispondente ai CAM, paragrafo 2.4.2.9 di cui al decreto M.A.T.T.M. 11-10-2017 (Criteri ambientali minimi per l’affidamento di servizi di progettazione e lavori per la nuova costruzione, ristrutturazione e manutenzione di edifici pubblici),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60 mm,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€ 78,34548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€ 99,96884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€ 12,53528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€ 9,08808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€ 0,12535</w:t>
            </w:r>
          </w:p>
        </w:tc>
      </w:tr>
      <w:tr>
        <w:trPr/>
        <w:tc>
          <w:tcPr>
            <w:tcW w:w="3600" w:type="dxa"/>
          </w:tcPr>
          <w:p/>
        </w:tc>
        <w:tc>
          <w:tcPr>
            <w:tcW w:w="3500" w:type="dxa"/>
          </w:tcPr>
          <w:p>
            <w:pPr>
              <w:spacing w:line="180" w:lineRule="exact"/>
            </w:pPr>
            <w:r>
              <w:rPr/>
              <w:t xml:space="preserve">Incidenza manodopera al </w:t>
            </w:r>
            <w:r>
              <w:rPr>
                <w:b w:val="1"/>
                <w:bCs w:val="1"/>
              </w:rPr>
              <w:t xml:space="preserve">18,55%</w:t>
            </w:r>
          </w:p>
        </w:tc>
        <w:tc>
          <w:tcPr>
            <w:tcW w:w="2000" w:type="dxa"/>
          </w:tcPr>
          <w:p>
            <w:pPr>
              <w:jc w:val="end"/>
              <w:spacing w:line="180" w:lineRule="exact"/>
            </w:pPr>
            <w:r>
              <w:rPr/>
              <w:t xml:space="preserve">€ 18,54687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TOS22/1_01CAM.D01.001.858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858</w:t>
            </w:r>
          </w:p>
        </w:tc>
        <w:tc>
          <w:tcPr>
            <w:tcW w:w="6450" w:type="dxa"/>
          </w:tcPr>
          <w:p>
            <w:pPr>
              <w:jc w:val="both"/>
              <w:spacing w:line="180" w:lineRule="exact"/>
            </w:pPr>
            <w:r>
              <w:rPr/>
              <w:t xml:space="preserve">Fornitura e posa in opera di sistema a cappotto in pannelli in lana di roccia (MW), rispondente ai CAM, paragrafo 2.4.2.9 di cui al decreto M.A.T.T.M. 11-10-2017 (Criteri ambientali minimi per l’affidamento di servizi di progettazione e lavori per la nuova costruzione, ristrutturazione e manutenzione di edifici pubblici),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60 mm,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€ 81,64362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€ 104,17726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€ 13,06298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€ 9,47066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€ 0,13063</w:t>
            </w:r>
          </w:p>
        </w:tc>
      </w:tr>
      <w:tr>
        <w:trPr/>
        <w:tc>
          <w:tcPr>
            <w:tcW w:w="3600" w:type="dxa"/>
          </w:tcPr>
          <w:p/>
        </w:tc>
        <w:tc>
          <w:tcPr>
            <w:tcW w:w="3500" w:type="dxa"/>
          </w:tcPr>
          <w:p>
            <w:pPr>
              <w:spacing w:line="180" w:lineRule="exact"/>
            </w:pPr>
            <w:r>
              <w:rPr/>
              <w:t xml:space="preserve">Incidenza manodopera al </w:t>
            </w:r>
            <w:r>
              <w:rPr>
                <w:b w:val="1"/>
                <w:bCs w:val="1"/>
              </w:rPr>
              <w:t xml:space="preserve">19,85%</w:t>
            </w:r>
          </w:p>
        </w:tc>
        <w:tc>
          <w:tcPr>
            <w:tcW w:w="2000" w:type="dxa"/>
          </w:tcPr>
          <w:p>
            <w:pPr>
              <w:jc w:val="end"/>
              <w:spacing w:line="180" w:lineRule="exact"/>
            </w:pPr>
            <w:r>
              <w:rPr/>
              <w:t xml:space="preserve">€ 20,67660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TOS22/1_01CAM.D01.001.861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861</w:t>
            </w:r>
          </w:p>
        </w:tc>
        <w:tc>
          <w:tcPr>
            <w:tcW w:w="6450" w:type="dxa"/>
          </w:tcPr>
          <w:p>
            <w:pPr>
              <w:jc w:val="both"/>
              <w:spacing w:line="180" w:lineRule="exact"/>
            </w:pPr>
            <w:r>
              <w:rPr/>
              <w:t xml:space="preserve">Fornitura e posa in opera di sistema a cappotto in pannelli in lana di roccia (MW), rispondente ai CAM, paragrafo 2.4.2.9 di cui al decreto M.A.T.T.M. 11-10-2017 (Criteri ambientali minimi per l’affidamento di servizi di progettazione e lavori per la nuova costruzione, ristrutturazione e manutenzione di edifici pubblici),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80 mm,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€ 86,03707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€ 109,78330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€ 13,76593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€ 9,98030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€ 0,13766</w:t>
            </w:r>
          </w:p>
        </w:tc>
      </w:tr>
      <w:tr>
        <w:trPr/>
        <w:tc>
          <w:tcPr>
            <w:tcW w:w="3600" w:type="dxa"/>
          </w:tcPr>
          <w:p/>
        </w:tc>
        <w:tc>
          <w:tcPr>
            <w:tcW w:w="3500" w:type="dxa"/>
          </w:tcPr>
          <w:p>
            <w:pPr>
              <w:spacing w:line="180" w:lineRule="exact"/>
            </w:pPr>
            <w:r>
              <w:rPr/>
              <w:t xml:space="preserve">Incidenza manodopera al </w:t>
            </w:r>
            <w:r>
              <w:rPr>
                <w:b w:val="1"/>
                <w:bCs w:val="1"/>
              </w:rPr>
              <w:t xml:space="preserve">16,89%</w:t>
            </w:r>
          </w:p>
        </w:tc>
        <w:tc>
          <w:tcPr>
            <w:tcW w:w="2000" w:type="dxa"/>
          </w:tcPr>
          <w:p>
            <w:pPr>
              <w:jc w:val="end"/>
              <w:spacing w:line="180" w:lineRule="exact"/>
            </w:pPr>
            <w:r>
              <w:rPr/>
              <w:t xml:space="preserve">€ 18,54687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TOS22/1_01CAM.D01.001.862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+21,62% </w:t>
            </w:r>
            <w:r>
              <w:rPr/>
              <w:t xml:space="preserve"> su anno 2022   </w:t>
            </w:r>
            <w:r>
              <w:rPr>
                <w:color w:val="FF1D25"/>
              </w:rPr>
              <w:t xml:space="preserve">+21,62%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862</w:t>
            </w:r>
          </w:p>
        </w:tc>
        <w:tc>
          <w:tcPr>
            <w:tcW w:w="6450" w:type="dxa"/>
          </w:tcPr>
          <w:p>
            <w:pPr>
              <w:jc w:val="both"/>
              <w:spacing w:line="180" w:lineRule="exact"/>
            </w:pPr>
            <w:r>
              <w:rPr/>
              <w:t xml:space="preserve">Fornitura e posa in opera di sistema a cappotto in pannelli in lana di roccia (MW), rispondente ai CAM, paragrafo 2.4.2.9 di cui al decreto M.A.T.T.M. 11-10-2017 (Criteri ambientali minimi per l’affidamento di servizi di progettazione e lavori per la nuova costruzione, ristrutturazione e manutenzione di edifici pubblici),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80 mm,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€ 89,33521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€ 113,99172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€ 14,29363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€ 10,36288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€ 0,14294</w:t>
            </w:r>
          </w:p>
        </w:tc>
      </w:tr>
      <w:tr>
        <w:trPr/>
        <w:tc>
          <w:tcPr>
            <w:tcW w:w="3600" w:type="dxa"/>
          </w:tcPr>
          <w:p/>
        </w:tc>
        <w:tc>
          <w:tcPr>
            <w:tcW w:w="3500" w:type="dxa"/>
          </w:tcPr>
          <w:p>
            <w:pPr>
              <w:spacing w:line="180" w:lineRule="exact"/>
            </w:pPr>
            <w:r>
              <w:rPr/>
              <w:t xml:space="preserve">Incidenza manodopera al </w:t>
            </w:r>
            <w:r>
              <w:rPr>
                <w:b w:val="1"/>
                <w:bCs w:val="1"/>
              </w:rPr>
              <w:t xml:space="preserve">18,14%</w:t>
            </w:r>
          </w:p>
        </w:tc>
        <w:tc>
          <w:tcPr>
            <w:tcW w:w="2000" w:type="dxa"/>
          </w:tcPr>
          <w:p>
            <w:pPr>
              <w:jc w:val="end"/>
              <w:spacing w:line="180" w:lineRule="exact"/>
            </w:pPr>
            <w:r>
              <w:rPr/>
              <w:t xml:space="preserve">€ 20,67660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+13,44% </w:t>
            </w:r>
            <w:r>
              <w:rPr/>
              <w:t xml:space="preserve"> su anno 2022   </w:t>
            </w:r>
            <w:r>
              <w:rPr>
                <w:color w:val="FF1D25"/>
              </w:rPr>
              <w:t xml:space="preserve">+13,44%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Fornitura e posa in opera di pannelli di isolante in Poliuretano espanso (PUR) dello spessore mm. 60 conforme alla norma UNI EN 13165:2016, esente da CFC o HCF, abbinato a pannelli di cartongesso dello spessore mm. 13, dello spessore complessivo di mm 73, in classe E di reazione al fuoco secondo UNI EN 13501-1:2009; completi degli accessori di ancoraggio, dei sfridi e dei tagli a misura e della rifinitura dei pannelli a regola d'arte, la stuccatura dei giunti con armatura con rete in tessuto di fibra di vetro, la rasatura delle superfici e la successiva tinteggiatura estesa alle riprese delle pareti adiacenti non isolate, sono escluse tutte le riquadrature dovute a sporgenze, nicchie, lesene, ed è altresì escluso il rasante, l’ulteriore armatura con rete in tessuto di fibra di vetro, come le due mani di primer e la stesa dello strato di intonaco di fondo.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€ 89,46853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+16,48%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€ 114,16184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+16,48%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€ 14,31496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€ 10,37835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€ 0,14315</w:t>
            </w:r>
          </w:p>
        </w:tc>
      </w:tr>
      <w:tr>
        <w:trPr/>
        <w:tc>
          <w:tcPr>
            <w:tcW w:w="3600" w:type="dxa"/>
          </w:tcPr>
          <w:p/>
        </w:tc>
        <w:tc>
          <w:tcPr>
            <w:tcW w:w="3500" w:type="dxa"/>
          </w:tcPr>
          <w:p>
            <w:pPr>
              <w:spacing w:line="180" w:lineRule="exact"/>
            </w:pPr>
            <w:r>
              <w:rPr/>
              <w:t xml:space="preserve">Incidenza manodopera al </w:t>
            </w:r>
            <w:r>
              <w:rPr>
                <w:b w:val="1"/>
                <w:bCs w:val="1"/>
              </w:rPr>
              <w:t xml:space="preserve">12,76%</w:t>
            </w:r>
          </w:p>
        </w:tc>
        <w:tc>
          <w:tcPr>
            <w:tcW w:w="2000" w:type="dxa"/>
          </w:tcPr>
          <w:p>
            <w:pPr>
              <w:jc w:val="end"/>
              <w:spacing w:line="180" w:lineRule="exact"/>
            </w:pPr>
            <w:r>
              <w:rPr/>
              <w:t xml:space="preserve">€ 14,56887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TOS22/1_01CAM.D01.002.010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+13,44% </w:t>
            </w:r>
            <w:r>
              <w:rPr/>
              <w:t xml:space="preserve"> su anno 2022   </w:t>
            </w:r>
            <w:r>
              <w:rPr>
                <w:color w:val="FF1D25"/>
              </w:rPr>
              <w:t xml:space="preserve">+13,44%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010</w:t>
            </w:r>
          </w:p>
        </w:tc>
        <w:tc>
          <w:tcPr>
            <w:tcW w:w="6450" w:type="dxa"/>
          </w:tcPr>
          <w:p>
            <w:pPr>
              <w:jc w:val="both"/>
              <w:spacing w:line="180" w:lineRule="exact"/>
            </w:pPr>
            <w:r>
              <w:rPr/>
              <w:t xml:space="preserve">Fornitura e posa in opera di pannelli di isolante in lana di roccia (MW) senza rivestimento densità 80/90 kg/m3 spessore 80 mm, rispondente ai CAM, paragrafo 2.4.2.9 di cui al decreto M.A.T.T.M. 11-10-2017),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€ 66,35028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€ 84,66295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€ 10,61604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€ 7,69663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€ 0,10616</w:t>
            </w:r>
          </w:p>
        </w:tc>
      </w:tr>
      <w:tr>
        <w:trPr/>
        <w:tc>
          <w:tcPr>
            <w:tcW w:w="3600" w:type="dxa"/>
          </w:tcPr>
          <w:p/>
        </w:tc>
        <w:tc>
          <w:tcPr>
            <w:tcW w:w="3500" w:type="dxa"/>
          </w:tcPr>
          <w:p>
            <w:pPr>
              <w:spacing w:line="180" w:lineRule="exact"/>
            </w:pPr>
            <w:r>
              <w:rPr/>
              <w:t xml:space="preserve">Incidenza manodopera al </w:t>
            </w:r>
            <w:r>
              <w:rPr>
                <w:b w:val="1"/>
                <w:bCs w:val="1"/>
              </w:rPr>
              <w:t xml:space="preserve">21,91%</w:t>
            </w:r>
          </w:p>
        </w:tc>
        <w:tc>
          <w:tcPr>
            <w:tcW w:w="2000" w:type="dxa"/>
          </w:tcPr>
          <w:p>
            <w:pPr>
              <w:jc w:val="end"/>
              <w:spacing w:line="180" w:lineRule="exact"/>
            </w:pPr>
            <w:r>
              <w:rPr/>
              <w:t xml:space="preserve">€ 18,54687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TOS22/1_01CAM.D01.002.020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+13,44% </w:t>
            </w:r>
            <w:r>
              <w:rPr/>
              <w:t xml:space="preserve"> su anno 2022   </w:t>
            </w:r>
            <w:r>
              <w:rPr>
                <w:color w:val="FF1D25"/>
              </w:rPr>
              <w:t xml:space="preserve">+13,44%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020</w:t>
            </w:r>
          </w:p>
        </w:tc>
        <w:tc>
          <w:tcPr>
            <w:tcW w:w="6450" w:type="dxa"/>
          </w:tcPr>
          <w:p>
            <w:pPr>
              <w:jc w:val="both"/>
              <w:spacing w:line="180" w:lineRule="exact"/>
            </w:pPr>
            <w:r>
              <w:rPr/>
              <w:t xml:space="preserve">Fornitura e posa in opera di pannelli in schiuma poliuretanica espansa rigida (PIR) delle spessore 80 mm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€ 78,12080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€ 99,68214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€ 12,49933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€ 9,06201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€ 0,12499</w:t>
            </w:r>
          </w:p>
        </w:tc>
      </w:tr>
      <w:tr>
        <w:trPr/>
        <w:tc>
          <w:tcPr>
            <w:tcW w:w="3600" w:type="dxa"/>
          </w:tcPr>
          <w:p/>
        </w:tc>
        <w:tc>
          <w:tcPr>
            <w:tcW w:w="3500" w:type="dxa"/>
          </w:tcPr>
          <w:p>
            <w:pPr>
              <w:spacing w:line="180" w:lineRule="exact"/>
            </w:pPr>
            <w:r>
              <w:rPr/>
              <w:t xml:space="preserve">Incidenza manodopera al </w:t>
            </w:r>
            <w:r>
              <w:rPr>
                <w:b w:val="1"/>
                <w:bCs w:val="1"/>
              </w:rPr>
              <w:t xml:space="preserve">18,61%</w:t>
            </w:r>
          </w:p>
        </w:tc>
        <w:tc>
          <w:tcPr>
            <w:tcW w:w="2000" w:type="dxa"/>
          </w:tcPr>
          <w:p>
            <w:pPr>
              <w:jc w:val="end"/>
              <w:spacing w:line="180" w:lineRule="exact"/>
            </w:pPr>
            <w:r>
              <w:rPr/>
              <w:t xml:space="preserve">€ 18,54687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TOS22/1_01CAM.D01.002.055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+13,44% </w:t>
            </w:r>
            <w:r>
              <w:rPr/>
              <w:t xml:space="preserve"> su anno 2022   </w:t>
            </w:r>
            <w:r>
              <w:rPr>
                <w:color w:val="FF1D25"/>
              </w:rPr>
              <w:t xml:space="preserve">+13,44%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055</w:t>
            </w:r>
          </w:p>
        </w:tc>
        <w:tc>
          <w:tcPr>
            <w:tcW w:w="6450" w:type="dxa"/>
          </w:tcPr>
          <w:p>
            <w:pPr>
              <w:jc w:val="both"/>
              <w:spacing w:line="180" w:lineRule="exact"/>
            </w:pPr>
            <w:r>
              <w:rPr/>
              <w:t xml:space="preserve">Fornitura e posa in opera di paraspigoli in alluminio, compreso il fissaggio con viti e tasselli di interasse non oltre cm 40, opportunamente raccordato con l’isolamento e per quanto necessario per garantire l’impermeabilizzazione, sigillatura, rifinitura e rinforzo degli angoli dell’isolante per altezze fino a 4mt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€ 12,46510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€ 15,90547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€ 1,99442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€ 1,44595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€ 0,01994</w:t>
            </w:r>
          </w:p>
        </w:tc>
      </w:tr>
      <w:tr>
        <w:trPr/>
        <w:tc>
          <w:tcPr>
            <w:tcW w:w="3600" w:type="dxa"/>
          </w:tcPr>
          <w:p/>
        </w:tc>
        <w:tc>
          <w:tcPr>
            <w:tcW w:w="3500" w:type="dxa"/>
          </w:tcPr>
          <w:p>
            <w:pPr>
              <w:spacing w:line="180" w:lineRule="exact"/>
            </w:pPr>
            <w:r>
              <w:rPr/>
              <w:t xml:space="preserve">Incidenza manodopera al </w:t>
            </w:r>
            <w:r>
              <w:rPr>
                <w:b w:val="1"/>
                <w:bCs w:val="1"/>
              </w:rPr>
              <w:t xml:space="preserve">39,96%</w:t>
            </w:r>
          </w:p>
        </w:tc>
        <w:tc>
          <w:tcPr>
            <w:tcW w:w="2000" w:type="dxa"/>
          </w:tcPr>
          <w:p>
            <w:pPr>
              <w:jc w:val="end"/>
              <w:spacing w:line="180" w:lineRule="exact"/>
            </w:pPr>
            <w:r>
              <w:rPr/>
              <w:t xml:space="preserve">€ 6,35580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TOS22/1_01CAM.D01.002.060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+13,44% </w:t>
            </w:r>
            <w:r>
              <w:rPr/>
              <w:t xml:space="preserve"> su anno 2022   </w:t>
            </w:r>
            <w:r>
              <w:rPr>
                <w:color w:val="FF1D25"/>
              </w:rPr>
              <w:t xml:space="preserve">+13,44%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060</w:t>
            </w:r>
          </w:p>
        </w:tc>
        <w:tc>
          <w:tcPr>
            <w:tcW w:w="6450" w:type="dxa"/>
          </w:tcPr>
          <w:p>
            <w:pPr>
              <w:jc w:val="both"/>
              <w:spacing w:line="180" w:lineRule="exact"/>
            </w:pPr>
            <w:r>
              <w:rPr/>
              <w:t xml:space="preserve">Fornitura e posa in opera di pannelli in sughero naturale spessore 30 mm ICB, per l’isolamento termico delle riquadrature delle aperture sulle superfici interne opache. Conforme alla norma UNI EN 13170:2015 in classe E di reazione al fuoco secondo UNI EN 13501-1:2009 e densità 110/130Kg/m3. Sono compresi gli accessori di ancoraggio, i sfridi e i tagli a misura o la rifinitura dei pannelli a regola d'arte, oltre alla tinteggiatura estesa alle riprese delle pareti adiacenti. Per mazzette di larghezza superiore a cm. 7 ed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€ 59,92792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€ 76,46803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€ 9,58847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€ 6,95164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€ 0,09588</w:t>
            </w:r>
          </w:p>
        </w:tc>
      </w:tr>
      <w:tr>
        <w:trPr/>
        <w:tc>
          <w:tcPr>
            <w:tcW w:w="3600" w:type="dxa"/>
          </w:tcPr>
          <w:p/>
        </w:tc>
        <w:tc>
          <w:tcPr>
            <w:tcW w:w="3500" w:type="dxa"/>
          </w:tcPr>
          <w:p>
            <w:pPr>
              <w:spacing w:line="180" w:lineRule="exact"/>
            </w:pPr>
            <w:r>
              <w:rPr/>
              <w:t xml:space="preserve">Incidenza manodopera al </w:t>
            </w:r>
            <w:r>
              <w:rPr>
                <w:b w:val="1"/>
                <w:bCs w:val="1"/>
              </w:rPr>
              <w:t xml:space="preserve">24,06%</w:t>
            </w:r>
          </w:p>
        </w:tc>
        <w:tc>
          <w:tcPr>
            <w:tcW w:w="2000" w:type="dxa"/>
          </w:tcPr>
          <w:p>
            <w:pPr>
              <w:jc w:val="end"/>
              <w:spacing w:line="180" w:lineRule="exact"/>
            </w:pPr>
            <w:r>
              <w:rPr/>
              <w:t xml:space="preserve">€ 18,39654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TOS22/1_01CAM.D01.002.1449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+13,44% </w:t>
            </w:r>
            <w:r>
              <w:rPr/>
              <w:t xml:space="preserve"> su anno 2022   </w:t>
            </w:r>
            <w:r>
              <w:rPr>
                <w:color w:val="FF1D25"/>
              </w:rPr>
              <w:t xml:space="preserve">+13,44%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1449</w:t>
            </w:r>
          </w:p>
        </w:tc>
        <w:tc>
          <w:tcPr>
            <w:tcW w:w="6450" w:type="dxa"/>
          </w:tcPr>
          <w:p>
            <w:pPr>
              <w:jc w:val="both"/>
              <w:spacing w:line="180" w:lineRule="exact"/>
            </w:pPr>
            <w:r>
              <w:rPr/>
              <w:t xml:space="preserve">Fornitura e posa in opera di pannelli di isolante (certificato ETA004) in pannelli in lana di vetro (MW) conforme alla norma UNI EN 13162:2015, rispondente ai CAM, paragrafo 2.4.2.9 di cui al decreto M.A.T.T.M. 11-10-2017 (Criteri ambientali minimi per l’affidamento di servizi di progettazione e lavori per la nuova costruzione, ristrutturazione e manutenzione di edifici pubblici) in classe A2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55 kg/m3 spessore mm. 60.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€ 65,38483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+16,82%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€ 83,43104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+16,82%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€ 10,46157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€ 7,58464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€ 0,10462</w:t>
            </w:r>
          </w:p>
        </w:tc>
      </w:tr>
      <w:tr>
        <w:trPr/>
        <w:tc>
          <w:tcPr>
            <w:tcW w:w="3600" w:type="dxa"/>
          </w:tcPr>
          <w:p/>
        </w:tc>
        <w:tc>
          <w:tcPr>
            <w:tcW w:w="3500" w:type="dxa"/>
          </w:tcPr>
          <w:p>
            <w:pPr>
              <w:spacing w:line="180" w:lineRule="exact"/>
            </w:pPr>
            <w:r>
              <w:rPr/>
              <w:t xml:space="preserve">Incidenza manodopera al </w:t>
            </w:r>
            <w:r>
              <w:rPr>
                <w:b w:val="1"/>
                <w:bCs w:val="1"/>
              </w:rPr>
              <w:t xml:space="preserve">22,23%</w:t>
            </w:r>
          </w:p>
        </w:tc>
        <w:tc>
          <w:tcPr>
            <w:tcW w:w="2000" w:type="dxa"/>
          </w:tcPr>
          <w:p>
            <w:pPr>
              <w:jc w:val="end"/>
              <w:spacing w:line="180" w:lineRule="exact"/>
            </w:pPr>
            <w:r>
              <w:rPr/>
              <w:t xml:space="preserve">€ 18,54687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TOS22/1_01CAM.D01.002.1451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+13,44% </w:t>
            </w:r>
            <w:r>
              <w:rPr/>
              <w:t xml:space="preserve"> su anno 2022   </w:t>
            </w:r>
            <w:r>
              <w:rPr>
                <w:color w:val="FF1D25"/>
              </w:rPr>
              <w:t xml:space="preserve">+13,44%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1451</w:t>
            </w:r>
          </w:p>
        </w:tc>
        <w:tc>
          <w:tcPr>
            <w:tcW w:w="6450" w:type="dxa"/>
          </w:tcPr>
          <w:p>
            <w:pPr>
              <w:jc w:val="both"/>
              <w:spacing w:line="180" w:lineRule="exact"/>
            </w:pPr>
            <w:r>
              <w:rPr/>
              <w:t xml:space="preserve">Fornitura e posa in opera di pannelli di isolante (certificato ETA004) in pannelli in lana di vetro (MW) conforme alla norma UNI EN 13162:2015, rispondente ai CAM, paragrafo 2.4.2.9 di cui al decreto M.A.T.T.M. 11-10-2017 (Criteri ambientali minimi per l’affidamento di servizi di progettazione e lavori per la nuova costruzione, ristrutturazione e manutenzione di edifici pubblici) in classe A2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55 kg/m3 spessore mm. 80.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€ 71,84712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+18,26%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€ 91,67693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+18,26%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€ 11,49554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€ 8,33427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€ 0,11496</w:t>
            </w:r>
          </w:p>
        </w:tc>
      </w:tr>
      <w:tr>
        <w:trPr/>
        <w:tc>
          <w:tcPr>
            <w:tcW w:w="3600" w:type="dxa"/>
          </w:tcPr>
          <w:p/>
        </w:tc>
        <w:tc>
          <w:tcPr>
            <w:tcW w:w="3500" w:type="dxa"/>
          </w:tcPr>
          <w:p>
            <w:pPr>
              <w:spacing w:line="180" w:lineRule="exact"/>
            </w:pPr>
            <w:r>
              <w:rPr/>
              <w:t xml:space="preserve">Incidenza manodopera al </w:t>
            </w:r>
            <w:r>
              <w:rPr>
                <w:b w:val="1"/>
                <w:bCs w:val="1"/>
              </w:rPr>
              <w:t xml:space="preserve">20,23%</w:t>
            </w:r>
          </w:p>
        </w:tc>
        <w:tc>
          <w:tcPr>
            <w:tcW w:w="2000" w:type="dxa"/>
          </w:tcPr>
          <w:p>
            <w:pPr>
              <w:jc w:val="end"/>
              <w:spacing w:line="180" w:lineRule="exact"/>
            </w:pPr>
            <w:r>
              <w:rPr/>
              <w:t xml:space="preserve">€ 18,54687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TOS22/1_01CAM.D01.002.2009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+13,44% </w:t>
            </w:r>
            <w:r>
              <w:rPr/>
              <w:t xml:space="preserve"> su anno 2022   </w:t>
            </w:r>
            <w:r>
              <w:rPr>
                <w:color w:val="FF1D25"/>
              </w:rPr>
              <w:t xml:space="preserve">+13,44%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2009</w:t>
            </w:r>
          </w:p>
        </w:tc>
        <w:tc>
          <w:tcPr>
            <w:tcW w:w="6450" w:type="dxa"/>
          </w:tcPr>
          <w:p>
            <w:pPr>
              <w:jc w:val="both"/>
              <w:spacing w:line="180" w:lineRule="exact"/>
            </w:pPr>
            <w:r>
              <w:rPr/>
              <w:t xml:space="preserve">Fornitura e posa in opera di pannelli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Rivestito su entrambe le facce con velo di vetro saturato, densità 35 kg/m3, spessore mm. 40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€ 70,73051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€ 90,25213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€ 11,31688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€ 8,20474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€ 0,11317</w:t>
            </w:r>
          </w:p>
        </w:tc>
      </w:tr>
      <w:tr>
        <w:trPr/>
        <w:tc>
          <w:tcPr>
            <w:tcW w:w="3600" w:type="dxa"/>
          </w:tcPr>
          <w:p/>
        </w:tc>
        <w:tc>
          <w:tcPr>
            <w:tcW w:w="3500" w:type="dxa"/>
          </w:tcPr>
          <w:p>
            <w:pPr>
              <w:spacing w:line="180" w:lineRule="exact"/>
            </w:pPr>
            <w:r>
              <w:rPr/>
              <w:t xml:space="preserve">Incidenza manodopera al </w:t>
            </w:r>
            <w:r>
              <w:rPr>
                <w:b w:val="1"/>
                <w:bCs w:val="1"/>
              </w:rPr>
              <w:t xml:space="preserve">20,55%</w:t>
            </w:r>
          </w:p>
        </w:tc>
        <w:tc>
          <w:tcPr>
            <w:tcW w:w="2000" w:type="dxa"/>
          </w:tcPr>
          <w:p>
            <w:pPr>
              <w:jc w:val="end"/>
              <w:spacing w:line="180" w:lineRule="exact"/>
            </w:pPr>
            <w:r>
              <w:rPr/>
              <w:t xml:space="preserve">€ 18,54687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TOS22/1_01CAM.D01.002.2013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+13,44% </w:t>
            </w:r>
            <w:r>
              <w:rPr/>
              <w:t xml:space="preserve"> su anno 2022   </w:t>
            </w:r>
            <w:r>
              <w:rPr>
                <w:color w:val="FF1D25"/>
              </w:rPr>
              <w:t xml:space="preserve">+13,44%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2013</w:t>
            </w:r>
          </w:p>
        </w:tc>
        <w:tc>
          <w:tcPr>
            <w:tcW w:w="6450" w:type="dxa"/>
          </w:tcPr>
          <w:p>
            <w:pPr>
              <w:jc w:val="both"/>
              <w:spacing w:line="180" w:lineRule="exact"/>
            </w:pPr>
            <w:r>
              <w:rPr/>
              <w:t xml:space="preserve">Fornitura e posa in opera di pannelli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Rivestito su entrambe le facce con velo di vetro saturato, densità 35 kg/m3, spessore mm. 60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€ 82,75008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€ 105,58910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€ 13,24001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€ 9,59901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€ 0,13240</w:t>
            </w:r>
          </w:p>
        </w:tc>
      </w:tr>
      <w:tr>
        <w:trPr/>
        <w:tc>
          <w:tcPr>
            <w:tcW w:w="3600" w:type="dxa"/>
          </w:tcPr>
          <w:p/>
        </w:tc>
        <w:tc>
          <w:tcPr>
            <w:tcW w:w="3500" w:type="dxa"/>
          </w:tcPr>
          <w:p>
            <w:pPr>
              <w:spacing w:line="180" w:lineRule="exact"/>
            </w:pPr>
            <w:r>
              <w:rPr/>
              <w:t xml:space="preserve">Incidenza manodopera al </w:t>
            </w:r>
            <w:r>
              <w:rPr>
                <w:b w:val="1"/>
                <w:bCs w:val="1"/>
              </w:rPr>
              <w:t xml:space="preserve">17,57%</w:t>
            </w:r>
          </w:p>
        </w:tc>
        <w:tc>
          <w:tcPr>
            <w:tcW w:w="2000" w:type="dxa"/>
          </w:tcPr>
          <w:p>
            <w:pPr>
              <w:jc w:val="end"/>
              <w:spacing w:line="180" w:lineRule="exact"/>
            </w:pPr>
            <w:r>
              <w:rPr/>
              <w:t xml:space="preserve">€ 18,54687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TOS22/1_01CAM.D01.002.2017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+13,44% </w:t>
            </w:r>
            <w:r>
              <w:rPr/>
              <w:t xml:space="preserve"> su anno 2022   </w:t>
            </w:r>
            <w:r>
              <w:rPr>
                <w:color w:val="FF1D25"/>
              </w:rPr>
              <w:t xml:space="preserve">+13,44%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2017</w:t>
            </w:r>
          </w:p>
        </w:tc>
        <w:tc>
          <w:tcPr>
            <w:tcW w:w="6450" w:type="dxa"/>
          </w:tcPr>
          <w:p>
            <w:pPr>
              <w:jc w:val="both"/>
              <w:spacing w:line="180" w:lineRule="exact"/>
            </w:pPr>
            <w:r>
              <w:rPr/>
              <w:t xml:space="preserve">Fornitura e posa in opera di pannelli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Rivestito su entrambe le facce con velo di vetro saturato, densità 35 kg/m3, spessore mm. 80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€ 94,86469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€ 121,04734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€ 15,17835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€ 11,00430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€ 0,15178</w:t>
            </w:r>
          </w:p>
        </w:tc>
      </w:tr>
      <w:tr>
        <w:trPr/>
        <w:tc>
          <w:tcPr>
            <w:tcW w:w="3600" w:type="dxa"/>
          </w:tcPr>
          <w:p/>
        </w:tc>
        <w:tc>
          <w:tcPr>
            <w:tcW w:w="3500" w:type="dxa"/>
          </w:tcPr>
          <w:p>
            <w:pPr>
              <w:spacing w:line="180" w:lineRule="exact"/>
            </w:pPr>
            <w:r>
              <w:rPr/>
              <w:t xml:space="preserve">Incidenza manodopera al </w:t>
            </w:r>
            <w:r>
              <w:rPr>
                <w:b w:val="1"/>
                <w:bCs w:val="1"/>
              </w:rPr>
              <w:t xml:space="preserve">15,32%</w:t>
            </w:r>
          </w:p>
        </w:tc>
        <w:tc>
          <w:tcPr>
            <w:tcW w:w="2000" w:type="dxa"/>
          </w:tcPr>
          <w:p>
            <w:pPr>
              <w:jc w:val="end"/>
              <w:spacing w:line="180" w:lineRule="exact"/>
            </w:pPr>
            <w:r>
              <w:rPr/>
              <w:t xml:space="preserve">€ 18,54687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TOS22/1_01CAM.D01.002.3107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+13,44% </w:t>
            </w:r>
            <w:r>
              <w:rPr/>
              <w:t xml:space="preserve"> su anno 2022   </w:t>
            </w:r>
            <w:r>
              <w:rPr>
                <w:color w:val="FF1D25"/>
              </w:rPr>
              <w:t xml:space="preserve">+13,44%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3107</w:t>
            </w:r>
          </w:p>
        </w:tc>
        <w:tc>
          <w:tcPr>
            <w:tcW w:w="6450" w:type="dxa"/>
          </w:tcPr>
          <w:p>
            <w:pPr>
              <w:jc w:val="both"/>
              <w:spacing w:line="180" w:lineRule="exact"/>
            </w:pPr>
            <w:r>
              <w:rPr/>
              <w:t xml:space="preserve">Fornitura e posa in opera di pannelli in schiuma poliuretanica espansa rigida (PIR) dello spessore 50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€ 67,02661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€ 85,52596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€ 10,72426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€ 7,77509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€ 0,10724</w:t>
            </w:r>
          </w:p>
        </w:tc>
      </w:tr>
      <w:tr>
        <w:trPr/>
        <w:tc>
          <w:tcPr>
            <w:tcW w:w="3600" w:type="dxa"/>
          </w:tcPr>
          <w:p/>
        </w:tc>
        <w:tc>
          <w:tcPr>
            <w:tcW w:w="3500" w:type="dxa"/>
          </w:tcPr>
          <w:p>
            <w:pPr>
              <w:spacing w:line="180" w:lineRule="exact"/>
            </w:pPr>
            <w:r>
              <w:rPr/>
              <w:t xml:space="preserve">Incidenza manodopera al </w:t>
            </w:r>
            <w:r>
              <w:rPr>
                <w:b w:val="1"/>
                <w:bCs w:val="1"/>
              </w:rPr>
              <w:t xml:space="preserve">21,69%</w:t>
            </w:r>
          </w:p>
        </w:tc>
        <w:tc>
          <w:tcPr>
            <w:tcW w:w="2000" w:type="dxa"/>
          </w:tcPr>
          <w:p>
            <w:pPr>
              <w:jc w:val="end"/>
              <w:spacing w:line="180" w:lineRule="exact"/>
            </w:pPr>
            <w:r>
              <w:rPr/>
              <w:t xml:space="preserve">€ 18,54687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TOS22/1_01CAM.D01.002.3109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+13,44% </w:t>
            </w:r>
            <w:r>
              <w:rPr/>
              <w:t xml:space="preserve"> su anno 2022   </w:t>
            </w:r>
            <w:r>
              <w:rPr>
                <w:color w:val="FF1D25"/>
              </w:rPr>
              <w:t xml:space="preserve">+13,44%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3109</w:t>
            </w:r>
          </w:p>
        </w:tc>
        <w:tc>
          <w:tcPr>
            <w:tcW w:w="6450" w:type="dxa"/>
          </w:tcPr>
          <w:p>
            <w:pPr>
              <w:jc w:val="both"/>
              <w:spacing w:line="180" w:lineRule="exact"/>
            </w:pPr>
            <w:r>
              <w:rPr/>
              <w:t xml:space="preserve">Fornitura e posa in opera di pannelli in schiuma poliuretanica espansa rigida (PIR) dello spessore 60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€ 70,81107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€ 90,35492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€ 11,32977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€ 8,21408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€ 0,11330</w:t>
            </w:r>
          </w:p>
        </w:tc>
      </w:tr>
      <w:tr>
        <w:trPr/>
        <w:tc>
          <w:tcPr>
            <w:tcW w:w="3600" w:type="dxa"/>
          </w:tcPr>
          <w:p/>
        </w:tc>
        <w:tc>
          <w:tcPr>
            <w:tcW w:w="3500" w:type="dxa"/>
          </w:tcPr>
          <w:p>
            <w:pPr>
              <w:spacing w:line="180" w:lineRule="exact"/>
            </w:pPr>
            <w:r>
              <w:rPr/>
              <w:t xml:space="preserve">Incidenza manodopera al </w:t>
            </w:r>
            <w:r>
              <w:rPr>
                <w:b w:val="1"/>
                <w:bCs w:val="1"/>
              </w:rPr>
              <w:t xml:space="preserve">20,53%</w:t>
            </w:r>
          </w:p>
        </w:tc>
        <w:tc>
          <w:tcPr>
            <w:tcW w:w="2000" w:type="dxa"/>
          </w:tcPr>
          <w:p>
            <w:pPr>
              <w:jc w:val="end"/>
              <w:spacing w:line="180" w:lineRule="exact"/>
            </w:pPr>
            <w:r>
              <w:rPr/>
              <w:t xml:space="preserve">€ 18,54687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TOS22/1_01CAM.D01.002.3113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+13,44% </w:t>
            </w:r>
            <w:r>
              <w:rPr/>
              <w:t xml:space="preserve"> su anno 2022   </w:t>
            </w:r>
            <w:r>
              <w:rPr>
                <w:color w:val="FF1D25"/>
              </w:rPr>
              <w:t xml:space="preserve">+13,44%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3113</w:t>
            </w:r>
          </w:p>
        </w:tc>
        <w:tc>
          <w:tcPr>
            <w:tcW w:w="6450" w:type="dxa"/>
          </w:tcPr>
          <w:p>
            <w:pPr>
              <w:jc w:val="both"/>
              <w:spacing w:line="180" w:lineRule="exact"/>
            </w:pPr>
            <w:r>
              <w:rPr/>
              <w:t xml:space="preserve">Fornitura e posa in opera di pannelli in schiuma poliuretanica espansa rigida (PIR) dello spessore 100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€ 85,42591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€ 109,00347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€ 13,66815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€ 9,90941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€ 0,13668</w:t>
            </w:r>
          </w:p>
        </w:tc>
      </w:tr>
      <w:tr>
        <w:trPr/>
        <w:tc>
          <w:tcPr>
            <w:tcW w:w="3600" w:type="dxa"/>
          </w:tcPr>
          <w:p/>
        </w:tc>
        <w:tc>
          <w:tcPr>
            <w:tcW w:w="3500" w:type="dxa"/>
          </w:tcPr>
          <w:p>
            <w:pPr>
              <w:spacing w:line="180" w:lineRule="exact"/>
            </w:pPr>
            <w:r>
              <w:rPr/>
              <w:t xml:space="preserve">Incidenza manodopera al </w:t>
            </w:r>
            <w:r>
              <w:rPr>
                <w:b w:val="1"/>
                <w:bCs w:val="1"/>
              </w:rPr>
              <w:t xml:space="preserve">17,01%</w:t>
            </w:r>
          </w:p>
        </w:tc>
        <w:tc>
          <w:tcPr>
            <w:tcW w:w="2000" w:type="dxa"/>
          </w:tcPr>
          <w:p>
            <w:pPr>
              <w:jc w:val="end"/>
              <w:spacing w:line="180" w:lineRule="exact"/>
            </w:pPr>
            <w:r>
              <w:rPr/>
              <w:t xml:space="preserve">€ 18,54687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TOS22/1_01CAM.D01.002.3127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+13,44% </w:t>
            </w:r>
            <w:r>
              <w:rPr/>
              <w:t xml:space="preserve"> su anno 2022   </w:t>
            </w:r>
            <w:r>
              <w:rPr>
                <w:color w:val="FF1D25"/>
              </w:rPr>
              <w:t xml:space="preserve">+13,44%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3127</w:t>
            </w:r>
          </w:p>
        </w:tc>
        <w:tc>
          <w:tcPr>
            <w:tcW w:w="6450" w:type="dxa"/>
          </w:tcPr>
          <w:p>
            <w:pPr>
              <w:jc w:val="both"/>
              <w:spacing w:line="180" w:lineRule="exact"/>
            </w:pPr>
            <w:r>
              <w:rPr/>
              <w:t xml:space="preserve">Fornitura e posa in opera di pannelli in schiuma poliuretanica espansa rigida (PIR) delle spessore 50 mm densità 43-48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€ 70,00221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€ 89,32282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€ 11,20035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€ 8,12026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€ 0,11200</w:t>
            </w:r>
          </w:p>
        </w:tc>
      </w:tr>
      <w:tr>
        <w:trPr/>
        <w:tc>
          <w:tcPr>
            <w:tcW w:w="3600" w:type="dxa"/>
          </w:tcPr>
          <w:p/>
        </w:tc>
        <w:tc>
          <w:tcPr>
            <w:tcW w:w="3500" w:type="dxa"/>
          </w:tcPr>
          <w:p>
            <w:pPr>
              <w:spacing w:line="180" w:lineRule="exact"/>
            </w:pPr>
            <w:r>
              <w:rPr/>
              <w:t xml:space="preserve">Incidenza manodopera al </w:t>
            </w:r>
            <w:r>
              <w:rPr>
                <w:b w:val="1"/>
                <w:bCs w:val="1"/>
              </w:rPr>
              <w:t xml:space="preserve">20,76%</w:t>
            </w:r>
          </w:p>
        </w:tc>
        <w:tc>
          <w:tcPr>
            <w:tcW w:w="2000" w:type="dxa"/>
          </w:tcPr>
          <w:p>
            <w:pPr>
              <w:jc w:val="end"/>
              <w:spacing w:line="180" w:lineRule="exact"/>
            </w:pPr>
            <w:r>
              <w:rPr/>
              <w:t xml:space="preserve">€ 18,54687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TOS22/1_01CAM.D01.002.3129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+13,44% </w:t>
            </w:r>
            <w:r>
              <w:rPr/>
              <w:t xml:space="preserve"> su anno 2022   </w:t>
            </w:r>
            <w:r>
              <w:rPr>
                <w:color w:val="FF1D25"/>
              </w:rPr>
              <w:t xml:space="preserve">+13,44%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3129</w:t>
            </w:r>
          </w:p>
        </w:tc>
        <w:tc>
          <w:tcPr>
            <w:tcW w:w="6450" w:type="dxa"/>
          </w:tcPr>
          <w:p>
            <w:pPr>
              <w:jc w:val="both"/>
              <w:spacing w:line="180" w:lineRule="exact"/>
            </w:pPr>
            <w:r>
              <w:rPr/>
              <w:t xml:space="preserve">Fornitura e posa in opera di pannelli in schiuma poliuretanica espansa rigida (PIR) delle spessore 60 mm densità 43-48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€ 74,20624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€ 94,68716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€ 11,87300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€ 8,60792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€ 0,11873</w:t>
            </w:r>
          </w:p>
        </w:tc>
      </w:tr>
      <w:tr>
        <w:trPr/>
        <w:tc>
          <w:tcPr>
            <w:tcW w:w="3600" w:type="dxa"/>
          </w:tcPr>
          <w:p/>
        </w:tc>
        <w:tc>
          <w:tcPr>
            <w:tcW w:w="3500" w:type="dxa"/>
          </w:tcPr>
          <w:p>
            <w:pPr>
              <w:spacing w:line="180" w:lineRule="exact"/>
            </w:pPr>
            <w:r>
              <w:rPr/>
              <w:t xml:space="preserve">Incidenza manodopera al </w:t>
            </w:r>
            <w:r>
              <w:rPr>
                <w:b w:val="1"/>
                <w:bCs w:val="1"/>
              </w:rPr>
              <w:t xml:space="preserve">19,59%</w:t>
            </w:r>
          </w:p>
        </w:tc>
        <w:tc>
          <w:tcPr>
            <w:tcW w:w="2000" w:type="dxa"/>
          </w:tcPr>
          <w:p>
            <w:pPr>
              <w:jc w:val="end"/>
              <w:spacing w:line="180" w:lineRule="exact"/>
            </w:pPr>
            <w:r>
              <w:rPr/>
              <w:t xml:space="preserve">€ 18,54687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TOS22/1_01CAM.D01.002.3131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+13,44% </w:t>
            </w:r>
            <w:r>
              <w:rPr/>
              <w:t xml:space="preserve"> su anno 2022   </w:t>
            </w:r>
            <w:r>
              <w:rPr>
                <w:color w:val="FF1D25"/>
              </w:rPr>
              <w:t xml:space="preserve">+13,44%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3131</w:t>
            </w:r>
          </w:p>
        </w:tc>
        <w:tc>
          <w:tcPr>
            <w:tcW w:w="6450" w:type="dxa"/>
          </w:tcPr>
          <w:p>
            <w:pPr>
              <w:jc w:val="both"/>
              <w:spacing w:line="180" w:lineRule="exact"/>
            </w:pPr>
            <w:r>
              <w:rPr/>
              <w:t xml:space="preserve">Fornitura e posa in opera di pannelli in schiuma poliuretanica espansa rigida (PIR) delle spessore 80 mm densità 43-48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€ 82,76758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€ 105,61143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€ 13,24281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€ 9,60104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€ 0,13243</w:t>
            </w:r>
          </w:p>
        </w:tc>
      </w:tr>
      <w:tr>
        <w:trPr/>
        <w:tc>
          <w:tcPr>
            <w:tcW w:w="3600" w:type="dxa"/>
          </w:tcPr>
          <w:p/>
        </w:tc>
        <w:tc>
          <w:tcPr>
            <w:tcW w:w="3500" w:type="dxa"/>
          </w:tcPr>
          <w:p>
            <w:pPr>
              <w:spacing w:line="180" w:lineRule="exact"/>
            </w:pPr>
            <w:r>
              <w:rPr/>
              <w:t xml:space="preserve">Incidenza manodopera al </w:t>
            </w:r>
            <w:r>
              <w:rPr>
                <w:b w:val="1"/>
                <w:bCs w:val="1"/>
              </w:rPr>
              <w:t xml:space="preserve">17,56%</w:t>
            </w:r>
          </w:p>
        </w:tc>
        <w:tc>
          <w:tcPr>
            <w:tcW w:w="2000" w:type="dxa"/>
          </w:tcPr>
          <w:p>
            <w:pPr>
              <w:jc w:val="end"/>
              <w:spacing w:line="180" w:lineRule="exact"/>
            </w:pPr>
            <w:r>
              <w:rPr/>
              <w:t xml:space="preserve">€ 18,54687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TOS22/1_01CAM.D01.002.3133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+13,44% </w:t>
            </w:r>
            <w:r>
              <w:rPr/>
              <w:t xml:space="preserve"> su anno 2022   </w:t>
            </w:r>
            <w:r>
              <w:rPr>
                <w:color w:val="FF1D25"/>
              </w:rPr>
              <w:t xml:space="preserve">+13,44%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3133</w:t>
            </w:r>
          </w:p>
        </w:tc>
        <w:tc>
          <w:tcPr>
            <w:tcW w:w="6450" w:type="dxa"/>
          </w:tcPr>
          <w:p>
            <w:pPr>
              <w:jc w:val="both"/>
              <w:spacing w:line="180" w:lineRule="exact"/>
            </w:pPr>
            <w:r>
              <w:rPr/>
              <w:t xml:space="preserve">Fornitura e posa in opera di pannelli in schiuma poliuretanica espansa rigida (PIR) delle spessore 100 mm densità 43-48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€ 91,12090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€ 116,27026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€ 14,57934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€ 10,57002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€ 0,14579</w:t>
            </w:r>
          </w:p>
        </w:tc>
      </w:tr>
      <w:tr>
        <w:trPr/>
        <w:tc>
          <w:tcPr>
            <w:tcW w:w="3600" w:type="dxa"/>
          </w:tcPr>
          <w:p/>
        </w:tc>
        <w:tc>
          <w:tcPr>
            <w:tcW w:w="3500" w:type="dxa"/>
          </w:tcPr>
          <w:p>
            <w:pPr>
              <w:spacing w:line="180" w:lineRule="exact"/>
            </w:pPr>
            <w:r>
              <w:rPr/>
              <w:t xml:space="preserve">Incidenza manodopera al </w:t>
            </w:r>
            <w:r>
              <w:rPr>
                <w:b w:val="1"/>
                <w:bCs w:val="1"/>
              </w:rPr>
              <w:t xml:space="preserve">15,95%</w:t>
            </w:r>
          </w:p>
        </w:tc>
        <w:tc>
          <w:tcPr>
            <w:tcW w:w="2000" w:type="dxa"/>
          </w:tcPr>
          <w:p>
            <w:pPr>
              <w:jc w:val="end"/>
              <w:spacing w:line="180" w:lineRule="exact"/>
            </w:pPr>
            <w:r>
              <w:rPr/>
              <w:t xml:space="preserve">€ 18,54687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TOS22/1_01CAM.D01.002.3137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+13,44% </w:t>
            </w:r>
            <w:r>
              <w:rPr/>
              <w:t xml:space="preserve"> su anno 2022   </w:t>
            </w:r>
            <w:r>
              <w:rPr>
                <w:color w:val="FF1D25"/>
              </w:rPr>
              <w:t xml:space="preserve">+13,44%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3137</w:t>
            </w:r>
          </w:p>
        </w:tc>
        <w:tc>
          <w:tcPr>
            <w:tcW w:w="6450" w:type="dxa"/>
          </w:tcPr>
          <w:p>
            <w:pPr>
              <w:jc w:val="both"/>
              <w:spacing w:line="180" w:lineRule="exact"/>
            </w:pPr>
            <w:r>
              <w:rPr/>
              <w:t xml:space="preserve">Fornitura e posa in opera di pannelli in schiuma poliuretanica espansa rigida (PIR) delle spessore 30 mm  densità 43-48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€ 61,38613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€ 78,32870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€ 9,82178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€ 7,12079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€ 0,09822</w:t>
            </w:r>
          </w:p>
        </w:tc>
      </w:tr>
      <w:tr>
        <w:trPr/>
        <w:tc>
          <w:tcPr>
            <w:tcW w:w="3600" w:type="dxa"/>
          </w:tcPr>
          <w:p/>
        </w:tc>
        <w:tc>
          <w:tcPr>
            <w:tcW w:w="3500" w:type="dxa"/>
          </w:tcPr>
          <w:p>
            <w:pPr>
              <w:spacing w:line="180" w:lineRule="exact"/>
            </w:pPr>
            <w:r>
              <w:rPr/>
              <w:t xml:space="preserve">Incidenza manodopera al </w:t>
            </w:r>
            <w:r>
              <w:rPr>
                <w:b w:val="1"/>
                <w:bCs w:val="1"/>
              </w:rPr>
              <w:t xml:space="preserve">23,68%</w:t>
            </w:r>
          </w:p>
        </w:tc>
        <w:tc>
          <w:tcPr>
            <w:tcW w:w="2000" w:type="dxa"/>
          </w:tcPr>
          <w:p>
            <w:pPr>
              <w:jc w:val="end"/>
              <w:spacing w:line="180" w:lineRule="exact"/>
            </w:pPr>
            <w:r>
              <w:rPr/>
              <w:t xml:space="preserve">€ 18,54687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TOS22/1_01CAM.D01.002.3139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+13,44% </w:t>
            </w:r>
            <w:r>
              <w:rPr/>
              <w:t xml:space="preserve"> su anno 2022   </w:t>
            </w:r>
            <w:r>
              <w:rPr>
                <w:color w:val="FF1D25"/>
              </w:rPr>
              <w:t xml:space="preserve">+13,44%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3139</w:t>
            </w:r>
          </w:p>
        </w:tc>
        <w:tc>
          <w:tcPr>
            <w:tcW w:w="6450" w:type="dxa"/>
          </w:tcPr>
          <w:p>
            <w:pPr>
              <w:jc w:val="both"/>
              <w:spacing w:line="180" w:lineRule="exact"/>
            </w:pPr>
            <w:r>
              <w:rPr/>
              <w:t xml:space="preserve">Fornitura e posa in opera di pannelli in schiuma poliuretanica espansa rigida (PIR) delle spessore 40 mm  densità 43-48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€ 65,71059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€ 83,84671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€ 10,51369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€ 7,62243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€ 0,10514</w:t>
            </w:r>
          </w:p>
        </w:tc>
      </w:tr>
      <w:tr>
        <w:trPr/>
        <w:tc>
          <w:tcPr>
            <w:tcW w:w="3600" w:type="dxa"/>
          </w:tcPr>
          <w:p/>
        </w:tc>
        <w:tc>
          <w:tcPr>
            <w:tcW w:w="3500" w:type="dxa"/>
          </w:tcPr>
          <w:p>
            <w:pPr>
              <w:spacing w:line="180" w:lineRule="exact"/>
            </w:pPr>
            <w:r>
              <w:rPr/>
              <w:t xml:space="preserve">Incidenza manodopera al </w:t>
            </w:r>
            <w:r>
              <w:rPr>
                <w:b w:val="1"/>
                <w:bCs w:val="1"/>
              </w:rPr>
              <w:t xml:space="preserve">22,12%</w:t>
            </w:r>
          </w:p>
        </w:tc>
        <w:tc>
          <w:tcPr>
            <w:tcW w:w="2000" w:type="dxa"/>
          </w:tcPr>
          <w:p>
            <w:pPr>
              <w:jc w:val="end"/>
              <w:spacing w:line="180" w:lineRule="exact"/>
            </w:pPr>
            <w:r>
              <w:rPr/>
              <w:t xml:space="preserve">€ 18,54687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TOS22/1_01CAM.D01.002.3207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+13,44% </w:t>
            </w:r>
            <w:r>
              <w:rPr/>
              <w:t xml:space="preserve"> su anno 2022   </w:t>
            </w:r>
            <w:r>
              <w:rPr>
                <w:color w:val="FF1D25"/>
              </w:rPr>
              <w:t xml:space="preserve">+13,44%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3207</w:t>
            </w:r>
          </w:p>
        </w:tc>
        <w:tc>
          <w:tcPr>
            <w:tcW w:w="6450" w:type="dxa"/>
          </w:tcPr>
          <w:p>
            <w:pPr>
              <w:jc w:val="both"/>
              <w:spacing w:line="180" w:lineRule="exact"/>
            </w:pPr>
            <w:r>
              <w:rPr/>
              <w:t xml:space="preserve">Fornitura e posa in opera di pannelli in schiuma poliuretanica espansa rigida (PIR) delle spessore 30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€ 59,49213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€ 75,91196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€ 9,51874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€ 6,90109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€ 0,09519</w:t>
            </w:r>
          </w:p>
        </w:tc>
      </w:tr>
      <w:tr>
        <w:trPr/>
        <w:tc>
          <w:tcPr>
            <w:tcW w:w="3600" w:type="dxa"/>
          </w:tcPr>
          <w:p/>
        </w:tc>
        <w:tc>
          <w:tcPr>
            <w:tcW w:w="3500" w:type="dxa"/>
          </w:tcPr>
          <w:p>
            <w:pPr>
              <w:spacing w:line="180" w:lineRule="exact"/>
            </w:pPr>
            <w:r>
              <w:rPr/>
              <w:t xml:space="preserve">Incidenza manodopera al </w:t>
            </w:r>
            <w:r>
              <w:rPr>
                <w:b w:val="1"/>
                <w:bCs w:val="1"/>
              </w:rPr>
              <w:t xml:space="preserve">24,43%</w:t>
            </w:r>
          </w:p>
        </w:tc>
        <w:tc>
          <w:tcPr>
            <w:tcW w:w="2000" w:type="dxa"/>
          </w:tcPr>
          <w:p>
            <w:pPr>
              <w:jc w:val="end"/>
              <w:spacing w:line="180" w:lineRule="exact"/>
            </w:pPr>
            <w:r>
              <w:rPr/>
              <w:t xml:space="preserve">€ 18,54687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TOS22/1_01CAM.D01.002.3209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+13,44% </w:t>
            </w:r>
            <w:r>
              <w:rPr/>
              <w:t xml:space="preserve"> su anno 2022   </w:t>
            </w:r>
            <w:r>
              <w:rPr>
                <w:color w:val="FF1D25"/>
              </w:rPr>
              <w:t xml:space="preserve">+13,44%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3209</w:t>
            </w:r>
          </w:p>
        </w:tc>
        <w:tc>
          <w:tcPr>
            <w:tcW w:w="6450" w:type="dxa"/>
          </w:tcPr>
          <w:p>
            <w:pPr>
              <w:jc w:val="both"/>
              <w:spacing w:line="180" w:lineRule="exact"/>
            </w:pPr>
            <w:r>
              <w:rPr/>
              <w:t xml:space="preserve">Fornitura e posa in opera di pannelli in schiuma poliuretanica espansa rigida (PIR) delle spessore 70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€ 73,62600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€ 93,94678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€ 11,78016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€ 8,54062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€ 0,11780</w:t>
            </w:r>
          </w:p>
        </w:tc>
      </w:tr>
      <w:tr>
        <w:trPr/>
        <w:tc>
          <w:tcPr>
            <w:tcW w:w="3600" w:type="dxa"/>
          </w:tcPr>
          <w:p/>
        </w:tc>
        <w:tc>
          <w:tcPr>
            <w:tcW w:w="3500" w:type="dxa"/>
          </w:tcPr>
          <w:p>
            <w:pPr>
              <w:spacing w:line="180" w:lineRule="exact"/>
            </w:pPr>
            <w:r>
              <w:rPr/>
              <w:t xml:space="preserve">Incidenza manodopera al </w:t>
            </w:r>
            <w:r>
              <w:rPr>
                <w:b w:val="1"/>
                <w:bCs w:val="1"/>
              </w:rPr>
              <w:t xml:space="preserve">19,74%</w:t>
            </w:r>
          </w:p>
        </w:tc>
        <w:tc>
          <w:tcPr>
            <w:tcW w:w="2000" w:type="dxa"/>
          </w:tcPr>
          <w:p>
            <w:pPr>
              <w:jc w:val="end"/>
              <w:spacing w:line="180" w:lineRule="exact"/>
            </w:pPr>
            <w:r>
              <w:rPr/>
              <w:t xml:space="preserve">€ 18,54687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TOS22/1_01CAM.D01.002.3211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+13,44% </w:t>
            </w:r>
            <w:r>
              <w:rPr/>
              <w:t xml:space="preserve"> su anno 2022   </w:t>
            </w:r>
            <w:r>
              <w:rPr>
                <w:color w:val="FF1D25"/>
              </w:rPr>
              <w:t xml:space="preserve">+13,44%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3211</w:t>
            </w:r>
          </w:p>
        </w:tc>
        <w:tc>
          <w:tcPr>
            <w:tcW w:w="6450" w:type="dxa"/>
          </w:tcPr>
          <w:p>
            <w:pPr>
              <w:jc w:val="both"/>
              <w:spacing w:line="180" w:lineRule="exact"/>
            </w:pPr>
            <w:r>
              <w:rPr/>
              <w:t xml:space="preserve">Fornitura e posa in opera di pannelli in schiuma poliuretanica espansa rigida (PIR) delle spessore 90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€ 80,75315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€ 103,04102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€ 12,92050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€ 9,36737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€ 0,12921</w:t>
            </w:r>
          </w:p>
        </w:tc>
      </w:tr>
      <w:tr>
        <w:trPr/>
        <w:tc>
          <w:tcPr>
            <w:tcW w:w="3600" w:type="dxa"/>
          </w:tcPr>
          <w:p/>
        </w:tc>
        <w:tc>
          <w:tcPr>
            <w:tcW w:w="3500" w:type="dxa"/>
          </w:tcPr>
          <w:p>
            <w:pPr>
              <w:spacing w:line="180" w:lineRule="exact"/>
            </w:pPr>
            <w:r>
              <w:rPr/>
              <w:t xml:space="preserve">Incidenza manodopera al </w:t>
            </w:r>
            <w:r>
              <w:rPr>
                <w:b w:val="1"/>
                <w:bCs w:val="1"/>
              </w:rPr>
              <w:t xml:space="preserve">18%</w:t>
            </w:r>
          </w:p>
        </w:tc>
        <w:tc>
          <w:tcPr>
            <w:tcW w:w="2000" w:type="dxa"/>
          </w:tcPr>
          <w:p>
            <w:pPr>
              <w:jc w:val="end"/>
              <w:spacing w:line="180" w:lineRule="exact"/>
            </w:pPr>
            <w:r>
              <w:rPr/>
              <w:t xml:space="preserve">€ 18,54687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TOS22/1_01CAM.D01.002.3213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+13,44% </w:t>
            </w:r>
            <w:r>
              <w:rPr/>
              <w:t xml:space="preserve"> su anno 2022   </w:t>
            </w:r>
            <w:r>
              <w:rPr>
                <w:color w:val="FF1D25"/>
              </w:rPr>
              <w:t xml:space="preserve">+13,44%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3213</w:t>
            </w:r>
          </w:p>
        </w:tc>
        <w:tc>
          <w:tcPr>
            <w:tcW w:w="6450" w:type="dxa"/>
          </w:tcPr>
          <w:p>
            <w:pPr>
              <w:jc w:val="both"/>
              <w:spacing w:line="180" w:lineRule="exact"/>
            </w:pPr>
            <w:r>
              <w:rPr/>
              <w:t xml:space="preserve">Fornitura e posa in opera di pannelli in schiuma poliuretanica espansa rigida (PIR) delle spessore 120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€ 111,17707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+32,93%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€ 141,86194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+32,93%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€ 17,78833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€ 12,89654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€ 0,17788</w:t>
            </w:r>
          </w:p>
        </w:tc>
      </w:tr>
      <w:tr>
        <w:trPr/>
        <w:tc>
          <w:tcPr>
            <w:tcW w:w="3600" w:type="dxa"/>
          </w:tcPr>
          <w:p/>
        </w:tc>
        <w:tc>
          <w:tcPr>
            <w:tcW w:w="3500" w:type="dxa"/>
          </w:tcPr>
          <w:p>
            <w:pPr>
              <w:spacing w:line="180" w:lineRule="exact"/>
            </w:pPr>
            <w:r>
              <w:rPr/>
              <w:t xml:space="preserve">Incidenza manodopera al </w:t>
            </w:r>
            <w:r>
              <w:rPr>
                <w:b w:val="1"/>
                <w:bCs w:val="1"/>
              </w:rPr>
              <w:t xml:space="preserve">13,07%</w:t>
            </w:r>
          </w:p>
        </w:tc>
        <w:tc>
          <w:tcPr>
            <w:tcW w:w="2000" w:type="dxa"/>
          </w:tcPr>
          <w:p>
            <w:pPr>
              <w:jc w:val="end"/>
              <w:spacing w:line="180" w:lineRule="exact"/>
            </w:pPr>
            <w:r>
              <w:rPr/>
              <w:t xml:space="preserve">€ 18,54687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TOS22/1_01CAM.D01.002.3215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+13,44% </w:t>
            </w:r>
            <w:r>
              <w:rPr/>
              <w:t xml:space="preserve"> su anno 2022   </w:t>
            </w:r>
            <w:r>
              <w:rPr>
                <w:color w:val="FF1D25"/>
              </w:rPr>
              <w:t xml:space="preserve">+13,44%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3215</w:t>
            </w:r>
          </w:p>
        </w:tc>
        <w:tc>
          <w:tcPr>
            <w:tcW w:w="6450" w:type="dxa"/>
          </w:tcPr>
          <w:p>
            <w:pPr>
              <w:jc w:val="both"/>
              <w:spacing w:line="180" w:lineRule="exact"/>
            </w:pPr>
            <w:r>
              <w:rPr/>
              <w:t xml:space="preserve">Fornitura e posa in opera di pannelli in schiuma poliuretanica espansa rigida (PIR) delle spessore 140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€ 117,77871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+31,55%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€ 150,28563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+31,55%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€ 18,84459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€ 13,66233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€ 0,18845</w:t>
            </w:r>
          </w:p>
        </w:tc>
      </w:tr>
      <w:tr>
        <w:trPr/>
        <w:tc>
          <w:tcPr>
            <w:tcW w:w="3600" w:type="dxa"/>
          </w:tcPr>
          <w:p/>
        </w:tc>
        <w:tc>
          <w:tcPr>
            <w:tcW w:w="3500" w:type="dxa"/>
          </w:tcPr>
          <w:p>
            <w:pPr>
              <w:spacing w:line="180" w:lineRule="exact"/>
            </w:pPr>
            <w:r>
              <w:rPr/>
              <w:t xml:space="preserve">Incidenza manodopera al </w:t>
            </w:r>
            <w:r>
              <w:rPr>
                <w:b w:val="1"/>
                <w:bCs w:val="1"/>
              </w:rPr>
              <w:t xml:space="preserve">12,34%</w:t>
            </w:r>
          </w:p>
        </w:tc>
        <w:tc>
          <w:tcPr>
            <w:tcW w:w="2000" w:type="dxa"/>
          </w:tcPr>
          <w:p>
            <w:pPr>
              <w:jc w:val="end"/>
              <w:spacing w:line="180" w:lineRule="exact"/>
            </w:pPr>
            <w:r>
              <w:rPr/>
              <w:t xml:space="preserve">€ 18,54687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TOS22/1_01CAM.D01.002.3217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+13,44% </w:t>
            </w:r>
            <w:r>
              <w:rPr/>
              <w:t xml:space="preserve"> su anno 2022   </w:t>
            </w:r>
            <w:r>
              <w:rPr>
                <w:color w:val="FF1D25"/>
              </w:rPr>
              <w:t xml:space="preserve">+13,44%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3217</w:t>
            </w:r>
          </w:p>
        </w:tc>
        <w:tc>
          <w:tcPr>
            <w:tcW w:w="6450" w:type="dxa"/>
          </w:tcPr>
          <w:p>
            <w:pPr>
              <w:jc w:val="both"/>
              <w:spacing w:line="180" w:lineRule="exact"/>
            </w:pPr>
            <w:r>
              <w:rPr/>
              <w:t xml:space="preserve">Fornitura e posa in opera di pannelli in schiuma poliuretanica espansa rigida (PIR) delle spessore 160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€ 114,09484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€ 145,58501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€ 18,25517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€ 13,23500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€ 0,18255</w:t>
            </w:r>
          </w:p>
        </w:tc>
      </w:tr>
      <w:tr>
        <w:trPr/>
        <w:tc>
          <w:tcPr>
            <w:tcW w:w="3600" w:type="dxa"/>
          </w:tcPr>
          <w:p/>
        </w:tc>
        <w:tc>
          <w:tcPr>
            <w:tcW w:w="3500" w:type="dxa"/>
          </w:tcPr>
          <w:p>
            <w:pPr>
              <w:spacing w:line="180" w:lineRule="exact"/>
            </w:pPr>
            <w:r>
              <w:rPr/>
              <w:t xml:space="preserve">Incidenza manodopera al </w:t>
            </w:r>
            <w:r>
              <w:rPr>
                <w:b w:val="1"/>
                <w:bCs w:val="1"/>
              </w:rPr>
              <w:t xml:space="preserve">13,47%</w:t>
            </w:r>
          </w:p>
        </w:tc>
        <w:tc>
          <w:tcPr>
            <w:tcW w:w="2000" w:type="dxa"/>
          </w:tcPr>
          <w:p>
            <w:pPr>
              <w:jc w:val="end"/>
              <w:spacing w:line="180" w:lineRule="exact"/>
            </w:pPr>
            <w:r>
              <w:rPr/>
              <w:t xml:space="preserve">€ 19,60767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TOS22/1_01CAM.D01.002.3219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+13,44% </w:t>
            </w:r>
            <w:r>
              <w:rPr/>
              <w:t xml:space="preserve"> su anno 2022   </w:t>
            </w:r>
            <w:r>
              <w:rPr>
                <w:color w:val="FF1D25"/>
              </w:rPr>
              <w:t xml:space="preserve">+13,44%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3219</w:t>
            </w:r>
          </w:p>
        </w:tc>
        <w:tc>
          <w:tcPr>
            <w:tcW w:w="6450" w:type="dxa"/>
          </w:tcPr>
          <w:p>
            <w:pPr>
              <w:jc w:val="both"/>
              <w:spacing w:line="180" w:lineRule="exact"/>
            </w:pPr>
            <w:r>
              <w:rPr/>
              <w:t xml:space="preserve">Fornitura e posa in opera di pannelli in schiuma poliuretanica espansa rigida (PIR) delle spessore 180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€ 78,47069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€ 100,12860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€ 12,55531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€ 9,10260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€ 0,12555</w:t>
            </w:r>
          </w:p>
        </w:tc>
      </w:tr>
      <w:tr>
        <w:trPr/>
        <w:tc>
          <w:tcPr>
            <w:tcW w:w="3600" w:type="dxa"/>
          </w:tcPr>
          <w:p/>
        </w:tc>
        <w:tc>
          <w:tcPr>
            <w:tcW w:w="3500" w:type="dxa"/>
          </w:tcPr>
          <w:p>
            <w:pPr>
              <w:spacing w:line="180" w:lineRule="exact"/>
            </w:pPr>
            <w:r>
              <w:rPr/>
              <w:t xml:space="preserve">Incidenza manodopera al </w:t>
            </w:r>
            <w:r>
              <w:rPr>
                <w:b w:val="1"/>
                <w:bCs w:val="1"/>
              </w:rPr>
              <w:t xml:space="preserve">19,58%</w:t>
            </w:r>
          </w:p>
        </w:tc>
        <w:tc>
          <w:tcPr>
            <w:tcW w:w="2000" w:type="dxa"/>
          </w:tcPr>
          <w:p>
            <w:pPr>
              <w:jc w:val="end"/>
              <w:spacing w:line="180" w:lineRule="exact"/>
            </w:pPr>
            <w:r>
              <w:rPr/>
              <w:t xml:space="preserve">€ 19,60767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TOS22/1_01CAM.D01.002.3221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+13,44% </w:t>
            </w:r>
            <w:r>
              <w:rPr/>
              <w:t xml:space="preserve"> su anno 2022   </w:t>
            </w:r>
            <w:r>
              <w:rPr>
                <w:color w:val="FF1D25"/>
              </w:rPr>
              <w:t xml:space="preserve">+13,44%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3221</w:t>
            </w:r>
          </w:p>
        </w:tc>
        <w:tc>
          <w:tcPr>
            <w:tcW w:w="6450" w:type="dxa"/>
          </w:tcPr>
          <w:p>
            <w:pPr>
              <w:jc w:val="both"/>
              <w:spacing w:line="180" w:lineRule="exact"/>
            </w:pPr>
            <w:r>
              <w:rPr/>
              <w:t xml:space="preserve">Fornitura e posa in opera di pannelli in schiuma poliuretanica espansa rigida (PIR) delle spessore 200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€ 81,39445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€ 103,85932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€ 13,02311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€ 9,44176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€ 0,13023</w:t>
            </w:r>
          </w:p>
        </w:tc>
      </w:tr>
      <w:tr>
        <w:trPr/>
        <w:tc>
          <w:tcPr>
            <w:tcW w:w="3600" w:type="dxa"/>
          </w:tcPr>
          <w:p/>
        </w:tc>
        <w:tc>
          <w:tcPr>
            <w:tcW w:w="3500" w:type="dxa"/>
          </w:tcPr>
          <w:p>
            <w:pPr>
              <w:spacing w:line="180" w:lineRule="exact"/>
            </w:pPr>
            <w:r>
              <w:rPr/>
              <w:t xml:space="preserve">Incidenza manodopera al </w:t>
            </w:r>
            <w:r>
              <w:rPr>
                <w:b w:val="1"/>
                <w:bCs w:val="1"/>
              </w:rPr>
              <w:t xml:space="preserve">18,88%</w:t>
            </w:r>
          </w:p>
        </w:tc>
        <w:tc>
          <w:tcPr>
            <w:tcW w:w="2000" w:type="dxa"/>
          </w:tcPr>
          <w:p>
            <w:pPr>
              <w:jc w:val="end"/>
              <w:spacing w:line="180" w:lineRule="exact"/>
            </w:pPr>
            <w:r>
              <w:rPr/>
              <w:t xml:space="preserve">€ 19,60767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TOS22/1_01CAM.D01.002.3307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+13,44% </w:t>
            </w:r>
            <w:r>
              <w:rPr/>
              <w:t xml:space="preserve"> su anno 2022   </w:t>
            </w:r>
            <w:r>
              <w:rPr>
                <w:color w:val="FF1D25"/>
              </w:rPr>
              <w:t xml:space="preserve">+13,44%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3307</w:t>
            </w:r>
          </w:p>
        </w:tc>
        <w:tc>
          <w:tcPr>
            <w:tcW w:w="6450" w:type="dxa"/>
          </w:tcPr>
          <w:p>
            <w:pPr>
              <w:jc w:val="both"/>
              <w:spacing w:line="180" w:lineRule="exact"/>
            </w:pPr>
            <w:r>
              <w:rPr/>
              <w:t xml:space="preserve">Fornitura e posa in opera di pannelli di isolante in Poliuretano espanso (PUR) dello spessore mm. 30 conforme alla norma UNI EN 13165:2016, esente da CFC o HCF, abbinato a pannelli di cartongesso dello spessore mm. 13, dello spessore complessivo di mm 43, in classe E di reazione al fuoco secondo UNI EN 13501-1:2009; completi degli accessori di ancoraggio, dei sfridi e dei tagli a misura e della rifinitura dei pannelli a regola d'arte, la stuccatura dei giunti con armatura con rete in tessuto di fibra di vetro, la rasatura delle superfici e la successiva tinteggiatura estesa alle riprese delle pareti adiacenti non isolate, sono escluse tutte le riquadrature dovute a sporgenze, nicchie, lesene, ed è altresì escluso il rasante, l’ulteriore armatura con rete in tessuto di fibra di vetro, come le due mani di primer e la stesa dello strato di intonaco di fondo.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€ 74,03669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€ 94,47082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€ 11,84587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€ 8,58826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€ 0,11846</w:t>
            </w:r>
          </w:p>
        </w:tc>
      </w:tr>
      <w:tr>
        <w:trPr/>
        <w:tc>
          <w:tcPr>
            <w:tcW w:w="3600" w:type="dxa"/>
          </w:tcPr>
          <w:p/>
        </w:tc>
        <w:tc>
          <w:tcPr>
            <w:tcW w:w="3500" w:type="dxa"/>
          </w:tcPr>
          <w:p>
            <w:pPr>
              <w:spacing w:line="180" w:lineRule="exact"/>
            </w:pPr>
            <w:r>
              <w:rPr/>
              <w:t xml:space="preserve">Incidenza manodopera al </w:t>
            </w:r>
            <w:r>
              <w:rPr>
                <w:b w:val="1"/>
                <w:bCs w:val="1"/>
              </w:rPr>
              <w:t xml:space="preserve">15,42%</w:t>
            </w:r>
          </w:p>
        </w:tc>
        <w:tc>
          <w:tcPr>
            <w:tcW w:w="2000" w:type="dxa"/>
          </w:tcPr>
          <w:p>
            <w:pPr>
              <w:jc w:val="end"/>
              <w:spacing w:line="180" w:lineRule="exact"/>
            </w:pPr>
            <w:r>
              <w:rPr/>
              <w:t xml:space="preserve">€ 14,56887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TOS22/1_01CAM.D01.002.3309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+13,44% </w:t>
            </w:r>
            <w:r>
              <w:rPr/>
              <w:t xml:space="preserve"> su anno 2022   </w:t>
            </w:r>
            <w:r>
              <w:rPr>
                <w:color w:val="FF1D25"/>
              </w:rPr>
              <w:t xml:space="preserve">+13,44%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3309</w:t>
            </w:r>
          </w:p>
        </w:tc>
        <w:tc>
          <w:tcPr>
            <w:tcW w:w="6450" w:type="dxa"/>
          </w:tcPr>
          <w:p>
            <w:pPr>
              <w:jc w:val="both"/>
              <w:spacing w:line="180" w:lineRule="exact"/>
            </w:pPr>
            <w:r>
              <w:rPr/>
              <w:t xml:space="preserve">Fornitura e posa in opera di pannelli di isolante in Poliuretano espanso (PUR) dello spessore mm. 40 conforme alla norma UNI EN 13165:2016, esente da CFC o HCF, abbinato a pannelli di cartongesso dello spessore mm. 13, dello spessore complessivo di mm 53, in classe E di reazione al fuoco secondo UNI EN 13501-1:2009; completi degli accessori di ancoraggio, dei sfridi e dei tagli a misura e della rifinitura dei pannelli a regola d'arte, la stuccatura dei giunti con armatura con rete in tessuto di fibra di vetro, la rasatura delle superfici e la successiva tinteggiatura estesa alle riprese delle pareti adiacenti non isolate, sono escluse tutte le riquadrature dovute a sporgenze, nicchie, lesene, ed è altresì escluso il rasante, l’ulteriore armatura con rete in tessuto di fibra di vetro, come le due mani di primer e la stesa dello strato di intonaco di fondo.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€ 80,59482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+16,02%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€ 102,83899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+16,02%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€ 12,89517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€ 9,34900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€ 0,12895</w:t>
            </w:r>
          </w:p>
        </w:tc>
      </w:tr>
      <w:tr>
        <w:trPr/>
        <w:tc>
          <w:tcPr>
            <w:tcW w:w="3600" w:type="dxa"/>
          </w:tcPr>
          <w:p/>
        </w:tc>
        <w:tc>
          <w:tcPr>
            <w:tcW w:w="3500" w:type="dxa"/>
          </w:tcPr>
          <w:p>
            <w:pPr>
              <w:spacing w:line="180" w:lineRule="exact"/>
            </w:pPr>
            <w:r>
              <w:rPr/>
              <w:t xml:space="preserve">Incidenza manodopera al </w:t>
            </w:r>
            <w:r>
              <w:rPr>
                <w:b w:val="1"/>
                <w:bCs w:val="1"/>
              </w:rPr>
              <w:t xml:space="preserve">14,17%</w:t>
            </w:r>
          </w:p>
        </w:tc>
        <w:tc>
          <w:tcPr>
            <w:tcW w:w="2000" w:type="dxa"/>
          </w:tcPr>
          <w:p>
            <w:pPr>
              <w:jc w:val="end"/>
              <w:spacing w:line="180" w:lineRule="exact"/>
            </w:pPr>
            <w:r>
              <w:rPr/>
              <w:t xml:space="preserve">€ 14,56887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TOS22/1_01CAM.D01.002.3311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+13,44% </w:t>
            </w:r>
            <w:r>
              <w:rPr/>
              <w:t xml:space="preserve"> su anno 2022   </w:t>
            </w:r>
            <w:r>
              <w:rPr>
                <w:color w:val="FF1D25"/>
              </w:rPr>
              <w:t xml:space="preserve">+13,44%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3311</w:t>
            </w:r>
          </w:p>
        </w:tc>
        <w:tc>
          <w:tcPr>
            <w:tcW w:w="6450" w:type="dxa"/>
          </w:tcPr>
          <w:p>
            <w:pPr>
              <w:jc w:val="both"/>
              <w:spacing w:line="180" w:lineRule="exact"/>
            </w:pPr>
            <w:r>
              <w:rPr/>
              <w:t xml:space="preserve">Fornitura e posa in opera di pannelli di isolante in Poliuretano espanso (PUR) dello spessore mm. 50 conforme alla norma UNI EN 13165:2016, esente da CFC o HCF, abbinato a pannelli di cartongesso dello spessore mm. 13, dello spessore complessivo di mm 63, in classe E di reazione al fuoco secondo UNI EN 13501-1:2009; completi degli accessori di ancoraggio, dei sfridi e dei tagli a misura e della rifinitura dei pannelli a regola d'arte, la stuccatura dei giunti con armatura con rete in tessuto di fibra di vetro, la rasatura delle superfici e la successiva tinteggiatura estesa alle riprese delle pareti adiacenti non isolate, sono escluse tutte le riquadrature dovute a sporgenze, nicchie, lesene, ed è altresì escluso il rasante, l’ulteriore armatura con rete in tessuto di fibra di vetro, come le due mani di primer e la stesa dello strato di intonaco di fondo.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€ 84,59353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€ 107,94134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€ 13,53496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€ 9,81285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€ 0,13535</w:t>
            </w:r>
          </w:p>
        </w:tc>
      </w:tr>
      <w:tr>
        <w:trPr/>
        <w:tc>
          <w:tcPr>
            <w:tcW w:w="3600" w:type="dxa"/>
          </w:tcPr>
          <w:p/>
        </w:tc>
        <w:tc>
          <w:tcPr>
            <w:tcW w:w="3500" w:type="dxa"/>
          </w:tcPr>
          <w:p>
            <w:pPr>
              <w:spacing w:line="180" w:lineRule="exact"/>
            </w:pPr>
            <w:r>
              <w:rPr/>
              <w:t xml:space="preserve">Incidenza manodopera al </w:t>
            </w:r>
            <w:r>
              <w:rPr>
                <w:b w:val="1"/>
                <w:bCs w:val="1"/>
              </w:rPr>
              <w:t xml:space="preserve">13,5%</w:t>
            </w:r>
          </w:p>
        </w:tc>
        <w:tc>
          <w:tcPr>
            <w:tcW w:w="2000" w:type="dxa"/>
          </w:tcPr>
          <w:p>
            <w:pPr>
              <w:jc w:val="end"/>
              <w:spacing w:line="180" w:lineRule="exact"/>
            </w:pPr>
            <w:r>
              <w:rPr/>
              <w:t xml:space="preserve">€ 14,56887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TOS22/1_01CAM.D01.002.3315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+13,44% </w:t>
            </w:r>
            <w:r>
              <w:rPr/>
              <w:t xml:space="preserve"> su anno 2022   </w:t>
            </w:r>
            <w:r>
              <w:rPr>
                <w:color w:val="FF1D25"/>
              </w:rPr>
              <w:t xml:space="preserve">+13,44%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3315</w:t>
            </w:r>
          </w:p>
        </w:tc>
        <w:tc>
          <w:tcPr>
            <w:tcW w:w="6450" w:type="dxa"/>
          </w:tcPr>
          <w:p>
            <w:pPr>
              <w:jc w:val="both"/>
              <w:spacing w:line="180" w:lineRule="exact"/>
            </w:pPr>
            <w:r>
              <w:rPr/>
              <w:t xml:space="preserve">Fornitura e posa in opera di pannelli di isolante in Poliuretano espanso (PUR) dello spessore mm. 80 conforme alla norma UNI EN 13165:2016, esente da CFC o HCF, abbinato a pannelli di cartongesso dello spessore mm. 13, dello spessore complessivo di mm 93, in classe E di reazione al fuoco secondo UNI EN 13501-1:2009; completi degli accessori di ancoraggio, dei sfridi e dei tagli a misura e della rifinitura dei pannelli a regola d'arte, la stuccatura dei giunti con armatura con rete in tessuto di fibra di vetro, la rasatura delle superfici e la successiva tinteggiatura estesa alle riprese delle pareti adiacenti non isolate, sono escluse tutte le riquadrature dovute a sporgenze, nicchie, lesene, ed è altresì escluso il rasante, l’ulteriore armatura con rete in tessuto di fibra di vetro, come le due mani di primer e la stesa dello strato di intonaco di fondo.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€ 100,64258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+17,14%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€ 128,41993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+17,14%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€ 16,10281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€ 11,67454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€ 0,16103</w:t>
            </w:r>
          </w:p>
        </w:tc>
      </w:tr>
      <w:tr>
        <w:trPr/>
        <w:tc>
          <w:tcPr>
            <w:tcW w:w="3600" w:type="dxa"/>
          </w:tcPr>
          <w:p/>
        </w:tc>
        <w:tc>
          <w:tcPr>
            <w:tcW w:w="3500" w:type="dxa"/>
          </w:tcPr>
          <w:p>
            <w:pPr>
              <w:spacing w:line="180" w:lineRule="exact"/>
            </w:pPr>
            <w:r>
              <w:rPr/>
              <w:t xml:space="preserve">Incidenza manodopera al </w:t>
            </w:r>
            <w:r>
              <w:rPr>
                <w:b w:val="1"/>
                <w:bCs w:val="1"/>
              </w:rPr>
              <w:t xml:space="preserve">11,34%</w:t>
            </w:r>
          </w:p>
        </w:tc>
        <w:tc>
          <w:tcPr>
            <w:tcW w:w="2000" w:type="dxa"/>
          </w:tcPr>
          <w:p>
            <w:pPr>
              <w:jc w:val="end"/>
              <w:spacing w:line="180" w:lineRule="exact"/>
            </w:pPr>
            <w:r>
              <w:rPr/>
              <w:t xml:space="preserve">€ 14,56887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TOS22/1_01CAM.D01.002.3317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+13,44% </w:t>
            </w:r>
            <w:r>
              <w:rPr/>
              <w:t xml:space="preserve"> su anno 2022   </w:t>
            </w:r>
            <w:r>
              <w:rPr>
                <w:color w:val="FF1D25"/>
              </w:rPr>
              <w:t xml:space="preserve">+13,44%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3317</w:t>
            </w:r>
          </w:p>
        </w:tc>
        <w:tc>
          <w:tcPr>
            <w:tcW w:w="6450" w:type="dxa"/>
          </w:tcPr>
          <w:p>
            <w:pPr>
              <w:jc w:val="both"/>
              <w:spacing w:line="180" w:lineRule="exact"/>
            </w:pPr>
            <w:r>
              <w:rPr/>
              <w:t xml:space="preserve">Fornitura e posa in opera di pannelli di isolante in Poliuretano espanso (PUR) dello spessore mm. 100 conforme alla norma UNI EN 13165:2016, esente da CFC o HCF, abbinato a pannelli di cartongesso dello spessore mm. 13, dello spessore complessivo di mm 113, in classe E di reazione al fuoco secondo UNI EN 13501-1:2009; completi degli accessori di ancoraggio, dei sfridi e dei tagli a misura e della rifinitura dei pannelli a regola d'arte, la stuccatura dei giunti con armatura con rete in tessuto di fibra di vetro, la rasatura delle superfici e la successiva tinteggiatura estesa alle riprese delle pareti adiacenti non isolate, sono escluse tutte le riquadrature dovute a sporgenze, nicchie, lesene, ed è altresì escluso il rasante, l’ulteriore armatura con rete in tessuto di fibra di vetro, come le due mani di primer e la stesa dello strato di intonaco di fondo.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€ 109,72451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+17,45%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€ 140,00847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+17,45%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€ 17,55592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€ 12,72804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€ 0,17556</w:t>
            </w:r>
          </w:p>
        </w:tc>
      </w:tr>
      <w:tr>
        <w:trPr/>
        <w:tc>
          <w:tcPr>
            <w:tcW w:w="3600" w:type="dxa"/>
          </w:tcPr>
          <w:p/>
        </w:tc>
        <w:tc>
          <w:tcPr>
            <w:tcW w:w="3500" w:type="dxa"/>
          </w:tcPr>
          <w:p>
            <w:pPr>
              <w:spacing w:line="180" w:lineRule="exact"/>
            </w:pPr>
            <w:r>
              <w:rPr/>
              <w:t xml:space="preserve">Incidenza manodopera al </w:t>
            </w:r>
            <w:r>
              <w:rPr>
                <w:b w:val="1"/>
                <w:bCs w:val="1"/>
              </w:rPr>
              <w:t xml:space="preserve">10,41%</w:t>
            </w:r>
          </w:p>
        </w:tc>
        <w:tc>
          <w:tcPr>
            <w:tcW w:w="2000" w:type="dxa"/>
          </w:tcPr>
          <w:p>
            <w:pPr>
              <w:jc w:val="end"/>
              <w:spacing w:line="180" w:lineRule="exact"/>
            </w:pPr>
            <w:r>
              <w:rPr/>
              <w:t xml:space="preserve">€ 14,56887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TOS22/1_01CAM.D01.002.4111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+13,44% </w:t>
            </w:r>
            <w:r>
              <w:rPr/>
              <w:t xml:space="preserve"> su anno 2022   </w:t>
            </w:r>
            <w:r>
              <w:rPr>
                <w:color w:val="FF1D25"/>
              </w:rPr>
              <w:t xml:space="preserve">+13,44%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4111</w:t>
            </w:r>
          </w:p>
        </w:tc>
        <w:tc>
          <w:tcPr>
            <w:tcW w:w="6450" w:type="dxa"/>
          </w:tcPr>
          <w:p>
            <w:pPr>
              <w:jc w:val="both"/>
              <w:spacing w:line="180" w:lineRule="exact"/>
            </w:pPr>
            <w:r>
              <w:rPr/>
              <w:t xml:space="preserve">Fornitura e posa in opera di sistema a cappotto (certificato ETA004) con pannelli in idrati di silicato di calcio, rispondente ai CAM, paragrafo 2.4.2.9 di cui al decreto M.A.T.T.M. 11-10-2017 (Criteri ambientali minimi per l’affidamento di servizi di progettazione e lavori per la nuova costruzione, ristrutturazione e manutenzione di edifici pubblici) in classe A1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95 kg/m3 spessore mm. 60.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€ 149,72308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€ 191,04665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€ 23,95569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€ 17,36788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€ 0,23956</w:t>
            </w:r>
          </w:p>
        </w:tc>
      </w:tr>
      <w:tr>
        <w:trPr/>
        <w:tc>
          <w:tcPr>
            <w:tcW w:w="3600" w:type="dxa"/>
          </w:tcPr>
          <w:p/>
        </w:tc>
        <w:tc>
          <w:tcPr>
            <w:tcW w:w="3500" w:type="dxa"/>
          </w:tcPr>
          <w:p>
            <w:pPr>
              <w:spacing w:line="180" w:lineRule="exact"/>
            </w:pPr>
            <w:r>
              <w:rPr/>
              <w:t xml:space="preserve">Incidenza manodopera al </w:t>
            </w:r>
            <w:r>
              <w:rPr>
                <w:b w:val="1"/>
                <w:bCs w:val="1"/>
              </w:rPr>
              <w:t xml:space="preserve">9,71%</w:t>
            </w:r>
          </w:p>
        </w:tc>
        <w:tc>
          <w:tcPr>
            <w:tcW w:w="2000" w:type="dxa"/>
          </w:tcPr>
          <w:p>
            <w:pPr>
              <w:jc w:val="end"/>
              <w:spacing w:line="180" w:lineRule="exact"/>
            </w:pPr>
            <w:r>
              <w:rPr/>
              <w:t xml:space="preserve">€ 18,54687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TOS22/1_01CAM.D01.002.4113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+13,44% </w:t>
            </w:r>
            <w:r>
              <w:rPr/>
              <w:t xml:space="preserve"> su anno 2022   </w:t>
            </w:r>
            <w:r>
              <w:rPr>
                <w:color w:val="FF1D25"/>
              </w:rPr>
              <w:t xml:space="preserve">+13,44%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4113</w:t>
            </w:r>
          </w:p>
        </w:tc>
        <w:tc>
          <w:tcPr>
            <w:tcW w:w="6450" w:type="dxa"/>
          </w:tcPr>
          <w:p>
            <w:pPr>
              <w:jc w:val="both"/>
              <w:spacing w:line="180" w:lineRule="exact"/>
            </w:pPr>
            <w:r>
              <w:rPr/>
              <w:t xml:space="preserve">Fornitura e posa in opera di sistema a cappotto (certificato ETA004) con pannelli in idrati di silicato di calcio, rispondente ai CAM, paragrafo 2.4.2.9 di cui al decreto M.A.T.T.M. 11-10-2017 (Criteri ambientali minimi per l’affidamento di servizi di progettazione e lavori per la nuova costruzione, ristrutturazione e manutenzione di edifici pubblici) in classe A1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95 kg/m3 spessore mm. 80.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€ 163,77632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+20,65%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€ 208,97858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+20,65%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€ 26,20421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€ 18,99805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€ 0,26204</w:t>
            </w:r>
          </w:p>
        </w:tc>
      </w:tr>
      <w:tr>
        <w:trPr/>
        <w:tc>
          <w:tcPr>
            <w:tcW w:w="3600" w:type="dxa"/>
          </w:tcPr>
          <w:p/>
        </w:tc>
        <w:tc>
          <w:tcPr>
            <w:tcW w:w="3500" w:type="dxa"/>
          </w:tcPr>
          <w:p>
            <w:pPr>
              <w:spacing w:line="180" w:lineRule="exact"/>
            </w:pPr>
            <w:r>
              <w:rPr/>
              <w:t xml:space="preserve">Incidenza manodopera al </w:t>
            </w:r>
            <w:r>
              <w:rPr>
                <w:b w:val="1"/>
                <w:bCs w:val="1"/>
              </w:rPr>
              <w:t xml:space="preserve">8,88%</w:t>
            </w:r>
          </w:p>
        </w:tc>
        <w:tc>
          <w:tcPr>
            <w:tcW w:w="2000" w:type="dxa"/>
          </w:tcPr>
          <w:p>
            <w:pPr>
              <w:jc w:val="end"/>
              <w:spacing w:line="180" w:lineRule="exact"/>
            </w:pPr>
            <w:r>
              <w:rPr/>
              <w:t xml:space="preserve">€ 18,54687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TOS22/1_01CAM.D01.002.4115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+13,44% </w:t>
            </w:r>
            <w:r>
              <w:rPr/>
              <w:t xml:space="preserve"> su anno 2022   </w:t>
            </w:r>
            <w:r>
              <w:rPr>
                <w:color w:val="FF1D25"/>
              </w:rPr>
              <w:t xml:space="preserve">+13,44%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4115</w:t>
            </w:r>
          </w:p>
        </w:tc>
        <w:tc>
          <w:tcPr>
            <w:tcW w:w="6450" w:type="dxa"/>
          </w:tcPr>
          <w:p>
            <w:pPr>
              <w:jc w:val="both"/>
              <w:spacing w:line="180" w:lineRule="exact"/>
            </w:pPr>
            <w:r>
              <w:rPr/>
              <w:t xml:space="preserve">Fornitura e posa in opera di sistema a cappotto (certificato ETA004) con pannelli in idrati di silicato di calcio, rispondente ai CAM, paragrafo 2.4.2.9 di cui al decreto M.A.T.T.M. 11-10-2017 (Criteri ambientali minimi per l’affidamento di servizi di progettazione e lavori per la nuova costruzione, ristrutturazione e manutenzione di edifici pubblici) in classe A1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95 kg/m3 spessore mm. 100.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€ 173,96170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+21,63%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€ 221,97513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+21,63%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€ 27,83387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€ 20,17956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€ 0,27834</w:t>
            </w:r>
          </w:p>
        </w:tc>
      </w:tr>
      <w:tr>
        <w:trPr/>
        <w:tc>
          <w:tcPr>
            <w:tcW w:w="3600" w:type="dxa"/>
          </w:tcPr>
          <w:p/>
        </w:tc>
        <w:tc>
          <w:tcPr>
            <w:tcW w:w="3500" w:type="dxa"/>
          </w:tcPr>
          <w:p>
            <w:pPr>
              <w:spacing w:line="180" w:lineRule="exact"/>
            </w:pPr>
            <w:r>
              <w:rPr/>
              <w:t xml:space="preserve">Incidenza manodopera al </w:t>
            </w:r>
            <w:r>
              <w:rPr>
                <w:b w:val="1"/>
                <w:bCs w:val="1"/>
              </w:rPr>
              <w:t xml:space="preserve">8,36%</w:t>
            </w:r>
          </w:p>
        </w:tc>
        <w:tc>
          <w:tcPr>
            <w:tcW w:w="2000" w:type="dxa"/>
          </w:tcPr>
          <w:p>
            <w:pPr>
              <w:jc w:val="end"/>
              <w:spacing w:line="180" w:lineRule="exact"/>
            </w:pPr>
            <w:r>
              <w:rPr/>
              <w:t xml:space="preserve">€ 18,54687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TOS22/1_01CAM.D01.002.4209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+13,44% </w:t>
            </w:r>
            <w:r>
              <w:rPr/>
              <w:t xml:space="preserve"> su anno 2022   </w:t>
            </w:r>
            <w:r>
              <w:rPr>
                <w:color w:val="FF1D25"/>
              </w:rPr>
              <w:t xml:space="preserve">+13,44%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4209</w:t>
            </w:r>
          </w:p>
        </w:tc>
        <w:tc>
          <w:tcPr>
            <w:tcW w:w="6450" w:type="dxa"/>
          </w:tcPr>
          <w:p>
            <w:pPr>
              <w:jc w:val="both"/>
              <w:spacing w:line="180" w:lineRule="exact"/>
            </w:pPr>
            <w:r>
              <w:rPr/>
              <w:t xml:space="preserve">Fornitura e posa in opera di sistema a cappotto (certificato ETA004) con pannelli in idrati di silicato di calcio, rispondente ai CAM, paragrafo 2.4.2.9 di cui al decreto M.A.T.T.M. 11-10-2017 (Criteri ambientali minimi per l’affidamento di servizi di progettazione e lavori per la nuova costruzione, ristrutturazione e manutenzione di edifici pubblici) in classe A1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100/115 kg/m3 spessore mm.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€ 154,49345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+19,66%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€ 197,13364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+19,66%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€ 24,71895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€ 17,92124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€ 0,24719</w:t>
            </w:r>
          </w:p>
        </w:tc>
      </w:tr>
      <w:tr>
        <w:trPr/>
        <w:tc>
          <w:tcPr>
            <w:tcW w:w="3600" w:type="dxa"/>
          </w:tcPr>
          <w:p/>
        </w:tc>
        <w:tc>
          <w:tcPr>
            <w:tcW w:w="3500" w:type="dxa"/>
          </w:tcPr>
          <w:p>
            <w:pPr>
              <w:spacing w:line="180" w:lineRule="exact"/>
            </w:pPr>
            <w:r>
              <w:rPr/>
              <w:t xml:space="preserve">Incidenza manodopera al </w:t>
            </w:r>
            <w:r>
              <w:rPr>
                <w:b w:val="1"/>
                <w:bCs w:val="1"/>
              </w:rPr>
              <w:t xml:space="preserve">9,41%</w:t>
            </w:r>
          </w:p>
        </w:tc>
        <w:tc>
          <w:tcPr>
            <w:tcW w:w="2000" w:type="dxa"/>
          </w:tcPr>
          <w:p>
            <w:pPr>
              <w:jc w:val="end"/>
              <w:spacing w:line="180" w:lineRule="exact"/>
            </w:pPr>
            <w:r>
              <w:rPr/>
              <w:t xml:space="preserve">€ 18,54687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sectPr>
      <w:headerReference w:type="default" r:id="rId7"/>
      <w:footerReference w:type="default" r:id="rId8"/>
      <w:pgSz w:orient="portrait" w:w="11905.511811023622" w:h="16837.79527559055"/>
      <w:pgMar w:top="1440" w:right="1440" w:bottom="1440" w:left="1440" w:header="720" w:footer="720" w:gutter="0"/>
      <w:cols w:num="1" w:space="720"/>
    </w:sectPr>
    <w:altChunk r:id="rId101"/>
    <w:altChunk r:id="rId102"/>
    <w:altChunk r:id="rId103"/>
    <w:altChunk r:id="rId104"/>
    <w:altChunk r:id="rId105"/>
    <w:altChunk r:id="rId106"/>
    <w:altChunk r:id="rId107"/>
    <w:altChunk r:id="rId108"/>
    <w:altChunk r:id="rId109"/>
    <w:altChunk r:id="rId1010"/>
    <w:altChunk r:id="rId1011"/>
    <w:altChunk r:id="rId1012"/>
    <w:altChunk r:id="rId1013"/>
    <w:altChunk r:id="rId1014"/>
    <w:altChunk r:id="rId1015"/>
    <w:altChunk r:id="rId1016"/>
    <w:altChunk r:id="rId1017"/>
    <w:altChunk r:id="rId1018"/>
    <w:altChunk r:id="rId1019"/>
  </w:body>
</w:document>
</file>

<file path=word/comments.xml><?xml version="1.0" encoding="utf-8"?>
<w:comment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A00002EF" w:usb1="4000004B" w:usb2="00000000" w:usb3="00000000" w:csb0="0000019F" w:csb1="00000000"/>
  </w:font>
  <w:font w:name="Calibri">
    <w:panose1 w:val="020F0502020204030204"/>
    <w:charset w:val="00"/>
    <w:family w:val="swiss"/>
    <w:pitch w:val="variable"/>
    <w:sig w:usb0="E10002FF" w:usb1="4000ACFF" w:usb2="00000009" w:usb3="00000000" w:csb0="0000019F" w:csb1="00000000"/>
  </w:font>
  <w:font w:name="Garamond">
    <w:panose1 w:val="02020404030301010803"/>
    <w:charset w:val="00"/>
    <w:family w:val="roman"/>
    <w:pitch w:val="variable"/>
    <w:sig w:usb0="00000287" w:usb1="00000002"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Grid>
      <w:gridCol w:w="7100" w:type="dxa"/>
      <w:gridCol w:w="2000" w:type="dxa"/>
    </w:tblGrid>
    <w:tblPr>
      <w:tblW w:w="9100" w:type="auto"/>
      <w:tblLayout w:type="autofit"/>
      <w:bidiVisual w:val="0"/>
    </w:tblPr>
    <w:tr>
      <w:trPr/>
      <w:tc>
        <w:tcPr>
          <w:tcW w:w="7100" w:type="dxa"/>
        </w:tcPr>
        <w:p>
          <w:pPr>
            <w:spacing w:line="150" w:lineRule="exact"/>
          </w:pPr>
        </w:p>
      </w:tc>
      <w:tc>
        <w:tcPr>
          <w:tcW w:w="2000" w:type="dxa"/>
        </w:tcPr>
        <w:p>
          <w:pPr>
            <w:jc w:val="right"/>
          </w:pPr>
          <w:r>
            <w:rPr>
              <w:sz w:val="13"/>
              <w:szCs w:val="13"/>
            </w:rPr>
            <w:t xml:space="preserve">Pagina </w:t>
          </w:r>
          <w:r>
            <w:fldChar w:fldCharType="begin"/>
          </w:r>
          <w:r>
            <w:rPr>
              <w:sz w:val="13"/>
              <w:szCs w:val="13"/>
            </w:rPr>
            <w:instrText xml:space="preserve">PAGE</w:instrText>
          </w:r>
          <w:r>
            <w:fldChar w:fldCharType="separate"/>
          </w:r>
          <w:r>
            <w:fldChar w:fldCharType="end"/>
          </w:r>
          <w:r>
            <w:rPr>
              <w:sz w:val="13"/>
              <w:szCs w:val="13"/>
            </w:rPr>
            <w:t xml:space="preserve"> di </w:t>
          </w:r>
          <w:r>
            <w:fldChar w:fldCharType="begin"/>
          </w:r>
          <w:r>
            <w:rPr>
              <w:sz w:val="13"/>
              <w:szCs w:val="13"/>
            </w:rPr>
            <w:instrText xml:space="preserve">NUMPAGES</w:instrText>
          </w:r>
          <w:r>
            <w:fldChar w:fldCharType="separate"/>
          </w:r>
          <w:r>
            <w:fldChar w:fldCharType="end"/>
          </w:r>
        </w:p>
      </w:tc>
    </w:tr>
  </w:tbl>
</w:ftr>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Grid>
      <w:gridCol w:w="3000" w:type="dxa"/>
      <w:gridCol w:w="6100" w:type="dxa"/>
    </w:tblGrid>
    <w:tblPr>
      <w:tblW w:w="9100" w:type="auto"/>
      <w:tblLayout w:type="autofit"/>
      <w:bidiVisual w:val="0"/>
    </w:tblPr>
    <w:tr>
      <w:trPr/>
      <w:tc>
        <w:tcPr>
          <w:tcW w:w="3000" w:type="dxa"/>
        </w:tcPr>
        <w:p>
          <w:pPr/>
          <w:r>
            <w:pict>
              <v:shape type="#_x0000_t75" stroked="f" style="width:128.8pt; height:47.6pt; margin-left:0pt; margin-top:0pt; mso-position-horizontal:left; mso-position-vertical:top; mso-position-horizontal-relative:char; mso-position-vertical-relative:line;">
                <w10:wrap type="inline"/>
                <v:imagedata r:id="rId1" o:title=""/>
              </v:shape>
            </w:pict>
          </w:r>
        </w:p>
      </w:tc>
      <w:tc>
        <w:tcPr>
          <w:tcW w:w="6100" w:type="dxa"/>
        </w:tcPr>
        <w:p>
          <w:pPr>
            <w:jc w:val="end"/>
            <w:spacing w:line="270" w:lineRule="exact"/>
          </w:pPr>
          <w:br/>
          <w:r>
            <w:rPr>
              <w:sz w:val="21"/>
              <w:szCs w:val="21"/>
            </w:rPr>
            <w:t xml:space="preserve">Provincia di Firenze - 2022/1</w:t>
          </w:r>
        </w:p>
      </w:tc>
    </w:tr>
  </w:tbl>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file>

<file path=word/settings.xml><?xml version="1.0" encoding="utf-8"?>
<w:settings xmlns:r="http://schemas.openxmlformats.org/officeDocument/2006/relationships" xmlns:w="http://schemas.openxmlformats.org/wordprocessingml/2006/main" xmlns:m="http://schemas.openxmlformats.org/officeDocument/2006/math" xmlns:sl="http://schemas.openxmlformats.org/schemaLibrary/2006/main" xmlns:o="urn:schemas-microsoft-com:office:office" xmlns:v="urn:schemas-microsoft-com:vml" xmlns:w10="urn:schemas-microsoft-com:office:word">
  <w:defaultTabStop w:val="708"/>
  <w:hyphenationZone w:val="425"/>
  <w:characterSpacingControl w:val="doNotCompress"/>
  <w:decimalSymbol w:val="."/>
  <w:listSeparator w:val=";"/>
  <w:compat>
    <w:compatSetting w:name="compatibilityMode" w:uri="http://schemas.microsoft.com/office/word" w:val="12"/>
  </w:compat>
  <m:mathPr>
    <m:mathFont m:val="Cambria Math"/>
    <m:brkBin m:val="before"/>
    <m:brkBinSub m:val="--"/>
    <m:smallFrac m:val="off"/>
    <m:dispDef/>
    <m:lMargin m:val="0"/>
    <m:rMargin m:val="0"/>
    <m:defJc m:val="centerGroup"/>
    <m:wrapIndent m:val="1440"/>
    <m:intLim m:val="subSup"/>
    <m:naryLim m:val="undOvr"/>
  </m:mathPr>
  <w:clrSchemeMapping w:bg1="light1" w:t1="dark1" w:bg2="light2" w:t2="dark2" w:accent1="accent1" w:accent2="accent2" w:accent3="accent3" w:accent4="accent4" w:accent5="accent5" w:accent6="accent6" w:hyperlink="hyperlink" w:followedHyperlink="followedHyperlink"/>
  <w:hideSpellingErrors w:val="true"/>
  <w:hideGrammaticalErrors w:val="true"/>
  <w:trackRevisions w:val="false"/>
  <w:doNotTrackMoves w:val="false"/>
  <w:doNotTrackFormatting w:val="false"/>
  <w:evenAndOddHeaders w:val="false"/>
  <w:updateFields w:val="false"/>
  <w:themeFontLang w:val="en-US"/>
  <w:zoom w:percent="100"/>
</w:settings>
</file>

<file path=word/styles.xml><?xml version="1.0" encoding="utf-8"?>
<w:styles xmlns:r="http://schemas.openxmlformats.org/officeDocument/2006/relationships" xmlns:w="http://schemas.openxmlformats.org/wordprocessingml/2006/main">
  <w:docDefaults>
    <w:rPrDefault>
      <w:rPr>
        <w:rFonts w:ascii="Arial" w:hAnsi="Arial" w:eastAsia="Arial" w:cs="Arial"/>
        <w:sz w:val="12"/>
        <w:szCs w:val="12"/>
        <w:lang w:val="en-US"/>
      </w:rPr>
    </w:rPrDefault>
  </w:docDefaults>
  <w:style w:type="paragraph" w:default="1" w:styleId="Normal">
    <w:name w:val="Normal"/>
  </w:style>
  <w:style w:type="character" w:styleId="FootnoteReference">
    <w:name w:val="Footnote Reference"/>
    <w:semiHidden/>
    <w:unhideWhenUsed/>
    <w:rPr>
      <w:vertAlign w:val="superscript"/>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1" Type="http://schemas.openxmlformats.org/officeDocument/2006/relationships/styles" Target="styles.xml"/><Relationship Id="rId2" Type="http://schemas.openxmlformats.org/officeDocument/2006/relationships/numbering" Target="numbering.xml"/><Relationship Id="rId3" Type="http://schemas.openxmlformats.org/officeDocument/2006/relationships/settings" Target="settings.xml"/><Relationship Id="rId4" Type="http://schemas.openxmlformats.org/officeDocument/2006/relationships/theme" Target="theme/theme1.xml"/><Relationship Id="rId5" Type="http://schemas.openxmlformats.org/officeDocument/2006/relationships/webSettings" Target="webSettings.xml"/><Relationship Id="rId6" Type="http://schemas.openxmlformats.org/officeDocument/2006/relationships/fontTable" Target="fontTable.xml"/><Relationship Id="rId7" Type="http://schemas.openxmlformats.org/officeDocument/2006/relationships/header" Target="header1.xml"/><Relationship Id="rId8" Type="http://schemas.openxmlformats.org/officeDocument/2006/relationships/footer" Target="footer1.xml"/><Relationship Target="../part1.docx" Type="http://schemas.openxmlformats.org/officeDocument/2006/relationships/aFChunk" Id="rId101"/><Relationship Target="../part2.docx" Type="http://schemas.openxmlformats.org/officeDocument/2006/relationships/aFChunk" Id="rId102"/><Relationship Target="../part3.docx" Type="http://schemas.openxmlformats.org/officeDocument/2006/relationships/aFChunk" Id="rId103"/><Relationship Target="../part4.docx" Type="http://schemas.openxmlformats.org/officeDocument/2006/relationships/aFChunk" Id="rId104"/><Relationship Target="../part5.docx" Type="http://schemas.openxmlformats.org/officeDocument/2006/relationships/aFChunk" Id="rId105"/><Relationship Target="../part6.docx" Type="http://schemas.openxmlformats.org/officeDocument/2006/relationships/aFChunk" Id="rId106"/><Relationship Target="../part7.docx" Type="http://schemas.openxmlformats.org/officeDocument/2006/relationships/aFChunk" Id="rId107"/><Relationship Target="../part8.docx" Type="http://schemas.openxmlformats.org/officeDocument/2006/relationships/aFChunk" Id="rId108"/><Relationship Target="../part9.docx" Type="http://schemas.openxmlformats.org/officeDocument/2006/relationships/aFChunk" Id="rId109"/><Relationship Target="../part10.docx" Type="http://schemas.openxmlformats.org/officeDocument/2006/relationships/aFChunk" Id="rId1010"/><Relationship Target="../part11.docx" Type="http://schemas.openxmlformats.org/officeDocument/2006/relationships/aFChunk" Id="rId1011"/><Relationship Target="../part12.docx" Type="http://schemas.openxmlformats.org/officeDocument/2006/relationships/aFChunk" Id="rId1012"/><Relationship Target="../part13.docx" Type="http://schemas.openxmlformats.org/officeDocument/2006/relationships/aFChunk" Id="rId1013"/><Relationship Target="../part14.docx" Type="http://schemas.openxmlformats.org/officeDocument/2006/relationships/aFChunk" Id="rId1014"/><Relationship Target="../part15.docx" Type="http://schemas.openxmlformats.org/officeDocument/2006/relationships/aFChunk" Id="rId1015"/><Relationship Target="../part16.docx" Type="http://schemas.openxmlformats.org/officeDocument/2006/relationships/aFChunk" Id="rId1016"/><Relationship Target="../part17.docx" Type="http://schemas.openxmlformats.org/officeDocument/2006/relationships/aFChunk" Id="rId1017"/><Relationship Target="../part18.docx" Type="http://schemas.openxmlformats.org/officeDocument/2006/relationships/aFChunk" Id="rId1018"/><Relationship Target="../part19.docx" Type="http://schemas.openxmlformats.org/officeDocument/2006/relationships/aFChunk" Id="rId1019"/></Relationships>
</file>

<file path=word/_rels/header1.xml.rels><?xml version="1.0" encoding="UTF-8" standalone="yes"?>
<Relationships xmlns="http://schemas.openxmlformats.org/package/2006/relationships"><Relationship Id="rId1" Type="http://schemas.openxmlformats.org/officeDocument/2006/relationships/image" Target="media/header1_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Application>PHPWord</Application>
  <Company/>
  <Manager/>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dc:title/>
  <dc:description/>
  <dc:subject/>
  <cp:keywords/>
  <cp:category/>
  <cp:lastModifiedBy/>
  <dcterms:created xsi:type="dcterms:W3CDTF">2022-07-08T17:23:02+02:00</dcterms:created>
  <dcterms:modified xsi:type="dcterms:W3CDTF">2022-07-08T17:23:02+02:00</dcterms:modified>
</cp:coreProperties>
</file>

<file path=docProps/custom.xml><?xml version="1.0" encoding="utf-8"?>
<Properties xmlns="http://schemas.openxmlformats.org/officeDocument/2006/custom-properties" xmlns:vt="http://schemas.openxmlformats.org/officeDocument/2006/docPropsVTypes"/>
</file>