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webSettings.xml" ContentType="application/vnd.openxmlformats-officedocument.wordprocessingml.webSettings+xml"/>
  <Override PartName="/word/fontTable.xml" ContentType="application/vnd.openxmlformats-officedocument.wordprocessingml.fontTable+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ContentType="application/vnd.openxmlformats-officedocument.wordprocessingml.document.main+xml" PartName="/part1.docx"/>
  <Override ContentType="application/vnd.openxmlformats-officedocument.wordprocessingml.document.main+xml" PartName="/part2.docx"/>
  <Override ContentType="application/vnd.openxmlformats-officedocument.wordprocessingml.document.main+xml" PartName="/part3.docx"/>
  <Override ContentType="application/vnd.openxmlformats-officedocument.wordprocessingml.document.main+xml" PartName="/part4.docx"/>
  <Override ContentType="application/vnd.openxmlformats-officedocument.wordprocessingml.document.main+xml" PartName="/part5.docx"/>
  <Override ContentType="application/vnd.openxmlformats-officedocument.wordprocessingml.document.main+xml" PartName="/part6.docx"/>
  <Override ContentType="application/vnd.openxmlformats-officedocument.wordprocessingml.document.main+xml" PartName="/part7.docx"/>
  <Override ContentType="application/vnd.openxmlformats-officedocument.wordprocessingml.document.main+xml" PartName="/part8.docx"/>
  <Override ContentType="application/vnd.openxmlformats-officedocument.wordprocessingml.document.main+xml" PartName="/part9.docx"/>
  <Override ContentType="application/vnd.openxmlformats-officedocument.wordprocessingml.document.main+xml" PartName="/part10.docx"/>
  <Override ContentType="application/vnd.openxmlformats-officedocument.wordprocessingml.document.main+xml" PartName="/part11.docx"/>
  <Override ContentType="application/vnd.openxmlformats-officedocument.wordprocessingml.document.main+xml" PartName="/part12.docx"/>
  <Override ContentType="application/vnd.openxmlformats-officedocument.wordprocessingml.document.main+xml" PartName="/part13.docx"/>
  <Override ContentType="application/vnd.openxmlformats-officedocument.wordprocessingml.document.main+xml" PartName="/part14.docx"/>
  <Override ContentType="application/vnd.openxmlformats-officedocument.wordprocessingml.document.main+xml" PartName="/part15.docx"/>
  <Override ContentType="application/vnd.openxmlformats-officedocument.wordprocessingml.document.main+xml" PartName="/part16.docx"/>
  <Override ContentType="application/vnd.openxmlformats-officedocument.wordprocessingml.document.main+xml" PartName="/part17.docx"/>
  <Override ContentType="application/vnd.openxmlformats-officedocument.wordprocessingml.document.main+xml" PartName="/part18.docx"/>
  <Override ContentType="application/vnd.openxmlformats-officedocument.wordprocessingml.document.main+xml" PartName="/part19.docx"/>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Grid>
        <w:gridCol w:w="1500" w:type="dxa"/>
        <w:gridCol w:w="7600" w:type="dxa"/>
      </w:tblGrid>
      <w:tblPr>
        <w:tblW w:w="9100" w:type="auto"/>
        <w:tblLayout w:type="autofit"/>
        <w:bidiVisual w:val="0"/>
      </w:tblPr>
      <w:tr>
        <w:trPr/>
        <w:tc>
          <w:tcPr>
            <w:tcW w:w="1500" w:type="dxa"/>
          </w:tcPr>
          <w:p>
            <w:pPr>
              <w:spacing w:line="180" w:lineRule="exact"/>
            </w:pPr>
          </w:p>
        </w:tc>
        <w:tc>
          <w:tcPr>
            <w:tcW w:w="7600" w:type="dxa"/>
          </w:tcPr>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TOS23_01.A03</w:t>
            </w: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DEMOLIZIONI: eseguite con qualsiasi mezzo ad esclusione delle mine, compresi gli oneri per le opere provvisionali quali le puntellature, i ponti di servizio anche esterni fino ad un'altezza di m 2,00 e quant'altro necessario ad effettuare la demolizione a regola d'arte,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struttura portante in pietrame o mattoni e solai in legno, in ferro, in latero-cemento, eseguita con mezzi meccanici, in qualsiasi condizione di altezza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€ 10,31793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€ 13,16568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€ 1,19688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€ 0,07429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38,94%</w:t>
            </w:r>
          </w:p>
        </w:tc>
        <w:tc>
          <w:tcPr>
            <w:tcW w:w="2000" w:type="dxa"/>
          </w:tcPr>
          <w:p>
            <w:pPr>
              <w:jc w:val="end"/>
              <w:spacing w:line="180" w:lineRule="exact"/>
            </w:pPr>
            <w:r>
              <w:rPr/>
              <w:t xml:space="preserve">€ 5,12694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€ 0,07429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struttura portante in c.a., eseguita con mezzi meccanici, in qualsiasi condizione di altezza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€ 13,27454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€ 16,93832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€ 2,12393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€ 1,53985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€ 0,09558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40,32%</w:t>
            </w:r>
          </w:p>
        </w:tc>
        <w:tc>
          <w:tcPr>
            <w:tcW w:w="2000" w:type="dxa"/>
          </w:tcPr>
          <w:p>
            <w:pPr>
              <w:jc w:val="end"/>
              <w:spacing w:line="180" w:lineRule="exact"/>
            </w:pPr>
            <w:r>
              <w:rPr/>
              <w:t xml:space="preserve">€ 6,83028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€ 0,09558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struttura portante in pietrame o mattoni e solai in legno, in ferro, in latero-cemento, eseguita a mano e/o con uso di martello demolitore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€ 92,51949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€ 118,05487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€ 14,80312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€ 10,73226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€ 0,66614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65,38%</w:t>
            </w:r>
          </w:p>
        </w:tc>
        <w:tc>
          <w:tcPr>
            <w:tcW w:w="2000" w:type="dxa"/>
          </w:tcPr>
          <w:p>
            <w:pPr>
              <w:jc w:val="end"/>
              <w:spacing w:line="180" w:lineRule="exact"/>
            </w:pPr>
            <w:r>
              <w:rPr/>
              <w:t xml:space="preserve">€ 77,17860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€ 0,66614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TOS23_01.A04</w:t>
            </w:r>
            <w:r>
              <w:rPr/>
              <w:t xml:space="preserve">    </w:t>
            </w:r>
            <w:r>
              <w:rPr>
                <w:color w:val="22B573"/>
              </w:rPr>
              <w:t xml:space="preserve">+0,15% </w:t>
            </w:r>
            <w:r>
              <w:rPr/>
              <w:t xml:space="preserve"> su anno 2022/1   </w:t>
            </w:r>
            <w:r>
              <w:rPr>
                <w:color w:val="22B573"/>
              </w:rPr>
              <w:t xml:space="preserve">+0,15%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SCAVI: compresi gli oneri per la rimozione di trovanti rocciosi e/o relitti di murature fino a m3 0,50; lo spianamento del fondo di scavo; la regolarizzazione delle pareti e dei cigli; il deflusso o l'aggotto dell'eventuale acqua presente fino ad un battente massimo di cm 20, l'estirpazione di ceppaie, gli oneri per le opere provvisionali quali le sbadacchiature per scavi ad una profondità inferiore a 1,50 m, il tutto per dare il titolo compiuto e finito a regola d'arte. Sono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compreso accatastamento nell'ambito del cantiere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€ 4,13764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€ 5,27963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€ 0,66202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€ 0,47997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€ 0,01324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30,63%</w:t>
            </w:r>
          </w:p>
        </w:tc>
        <w:tc>
          <w:tcPr>
            <w:tcW w:w="2000" w:type="dxa"/>
          </w:tcPr>
          <w:p>
            <w:pPr>
              <w:jc w:val="end"/>
              <w:spacing w:line="180" w:lineRule="exact"/>
            </w:pPr>
            <w:r>
              <w:rPr/>
              <w:t xml:space="preserve">€ 1,61694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€ 0,01324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compresi carico, trasporto e scarico dei rifiuti agli impianti autorizzati ai fini del loro recupero o del loro smaltimento.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€ 16,59025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€ 21,16916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€ 2,65444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€ 1,92447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€ 0,06636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34,59%</w:t>
            </w:r>
          </w:p>
        </w:tc>
        <w:tc>
          <w:tcPr>
            <w:tcW w:w="2000" w:type="dxa"/>
          </w:tcPr>
          <w:p>
            <w:pPr>
              <w:jc w:val="end"/>
              <w:spacing w:line="180" w:lineRule="exact"/>
            </w:pPr>
            <w:r>
              <w:rPr/>
              <w:t xml:space="preserve">€ 7,32294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€ 0,06636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+0,37% </w:t>
            </w:r>
            <w:r>
              <w:rPr/>
              <w:t xml:space="preserve"> su anno 2022/1   </w:t>
            </w:r>
            <w:r>
              <w:rPr>
                <w:color w:val="22B573"/>
              </w:rPr>
              <w:t xml:space="preserve">+0,37%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€ 5,05311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€ 6,44777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€ 0,80850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€ 0,58616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€ 0,03234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29,5%</w:t>
            </w:r>
          </w:p>
        </w:tc>
        <w:tc>
          <w:tcPr>
            <w:tcW w:w="2000" w:type="dxa"/>
          </w:tcPr>
          <w:p>
            <w:pPr>
              <w:jc w:val="end"/>
              <w:spacing w:line="180" w:lineRule="exact"/>
            </w:pPr>
            <w:r>
              <w:rPr/>
              <w:t xml:space="preserve">€ 1,90224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€ 0,03234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+0,37% </w:t>
            </w:r>
            <w:r>
              <w:rPr/>
              <w:t xml:space="preserve"> su anno 2022/1   </w:t>
            </w:r>
            <w:r>
              <w:rPr>
                <w:color w:val="22B573"/>
              </w:rPr>
              <w:t xml:space="preserve">+0,37%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€ 5,96859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€ 7,61592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€ 0,95497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€ 0,69236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€ 0,03820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28,72%</w:t>
            </w:r>
          </w:p>
        </w:tc>
        <w:tc>
          <w:tcPr>
            <w:tcW w:w="2000" w:type="dxa"/>
          </w:tcPr>
          <w:p>
            <w:pPr>
              <w:jc w:val="end"/>
              <w:spacing w:line="180" w:lineRule="exact"/>
            </w:pPr>
            <w:r>
              <w:rPr/>
              <w:t xml:space="preserve">€ 2,18754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€ 7,79954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€ 9,95222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€ 1,24793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€ 0,90475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€ 0,04992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27,71%</w:t>
            </w:r>
          </w:p>
        </w:tc>
        <w:tc>
          <w:tcPr>
            <w:tcW w:w="2000" w:type="dxa"/>
          </w:tcPr>
          <w:p>
            <w:pPr>
              <w:jc w:val="end"/>
              <w:spacing w:line="180" w:lineRule="exact"/>
            </w:pPr>
            <w:r>
              <w:rPr/>
              <w:t xml:space="preserve">€ 2,75814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€ 0,04992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€ 8,71501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€ 11,12035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€ 1,01094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27,37%</w:t>
            </w:r>
          </w:p>
        </w:tc>
        <w:tc>
          <w:tcPr>
            <w:tcW w:w="2000" w:type="dxa"/>
          </w:tcPr>
          <w:p>
            <w:pPr>
              <w:jc w:val="end"/>
              <w:spacing w:line="180" w:lineRule="exact"/>
            </w:pPr>
            <w:r>
              <w:rPr/>
              <w:t xml:space="preserve">€ 3,04344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€ 0,05578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€ 13,29238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€ 16,96108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€ 1,54192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€ 0,08507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26,35%</w:t>
            </w:r>
          </w:p>
        </w:tc>
        <w:tc>
          <w:tcPr>
            <w:tcW w:w="2000" w:type="dxa"/>
          </w:tcPr>
          <w:p>
            <w:pPr>
              <w:jc w:val="end"/>
              <w:spacing w:line="180" w:lineRule="exact"/>
            </w:pPr>
            <w:r>
              <w:rPr/>
              <w:t xml:space="preserve">€ 4,46994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€ 0,08507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€ 14,20786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€ 18,12923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€ 2,27326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€ 1,64811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€ 0,09093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26,23%</w:t>
            </w:r>
          </w:p>
        </w:tc>
        <w:tc>
          <w:tcPr>
            <w:tcW w:w="2000" w:type="dxa"/>
          </w:tcPr>
          <w:p>
            <w:pPr>
              <w:jc w:val="end"/>
              <w:spacing w:line="180" w:lineRule="exact"/>
            </w:pPr>
            <w:r>
              <w:rPr/>
              <w:t xml:space="preserve">€ 4,75524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€ 0,09093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+0,61% </w:t>
            </w:r>
            <w:r>
              <w:rPr/>
              <w:t xml:space="preserve"> su anno 2022/1   </w:t>
            </w:r>
            <w:r>
              <w:rPr>
                <w:color w:val="22B573"/>
              </w:rPr>
              <w:t xml:space="preserve">+0,61%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€ 17,50572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€ 22,33730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€ 2,80092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€ 2,03066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€ 0,12604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34,06%</w:t>
            </w:r>
          </w:p>
        </w:tc>
        <w:tc>
          <w:tcPr>
            <w:tcW w:w="2000" w:type="dxa"/>
          </w:tcPr>
          <w:p>
            <w:pPr>
              <w:jc w:val="end"/>
              <w:spacing w:line="180" w:lineRule="exact"/>
            </w:pPr>
            <w:r>
              <w:rPr/>
              <w:t xml:space="preserve">€ 7,60824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€ 0,12604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+0,61% </w:t>
            </w:r>
            <w:r>
              <w:rPr/>
              <w:t xml:space="preserve"> su anno 2022/1   </w:t>
            </w:r>
            <w:r>
              <w:rPr>
                <w:color w:val="22B573"/>
              </w:rPr>
              <w:t xml:space="preserve">+0,61%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€ 18,42120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€ 23,50545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€ 2,94739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€ 2,13686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€ 0,13263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33,58%</w:t>
            </w:r>
          </w:p>
        </w:tc>
        <w:tc>
          <w:tcPr>
            <w:tcW w:w="2000" w:type="dxa"/>
          </w:tcPr>
          <w:p>
            <w:pPr>
              <w:jc w:val="end"/>
              <w:spacing w:line="180" w:lineRule="exact"/>
            </w:pPr>
            <w:r>
              <w:rPr/>
              <w:t xml:space="preserve">€ 7,89354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€ 0,13263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€ 20,25215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€ 25,84174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€ 2,34925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€ 0,14582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32,75%</w:t>
            </w:r>
          </w:p>
        </w:tc>
        <w:tc>
          <w:tcPr>
            <w:tcW w:w="2000" w:type="dxa"/>
          </w:tcPr>
          <w:p>
            <w:pPr>
              <w:jc w:val="end"/>
              <w:spacing w:line="180" w:lineRule="exact"/>
            </w:pPr>
            <w:r>
              <w:rPr/>
              <w:t xml:space="preserve">€ 8,46414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€ 0,14582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€ 21,16762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€ 27,00988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€ 3,38682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€ 2,45544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€ 0,15241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32,39%</w:t>
            </w:r>
          </w:p>
        </w:tc>
        <w:tc>
          <w:tcPr>
            <w:tcW w:w="2000" w:type="dxa"/>
          </w:tcPr>
          <w:p>
            <w:pPr>
              <w:jc w:val="end"/>
              <w:spacing w:line="180" w:lineRule="exact"/>
            </w:pPr>
            <w:r>
              <w:rPr/>
              <w:t xml:space="preserve">€ 8,74944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€ 0,15241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+0,55% </w:t>
            </w:r>
            <w:r>
              <w:rPr/>
              <w:t xml:space="preserve"> su anno 2022/1   </w:t>
            </w:r>
            <w:r>
              <w:rPr>
                <w:color w:val="22B573"/>
              </w:rPr>
              <w:t xml:space="preserve">+0,55%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€ 25,74499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€ 32,85061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€ 4,11920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€ 2,98642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€ 0,18536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30,98%</w:t>
            </w:r>
          </w:p>
        </w:tc>
        <w:tc>
          <w:tcPr>
            <w:tcW w:w="2000" w:type="dxa"/>
          </w:tcPr>
          <w:p>
            <w:pPr>
              <w:jc w:val="end"/>
              <w:spacing w:line="180" w:lineRule="exact"/>
            </w:pPr>
            <w:r>
              <w:rPr/>
              <w:t xml:space="preserve">€ 10,17594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€ 0,18536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+0,55% </w:t>
            </w:r>
            <w:r>
              <w:rPr/>
              <w:t xml:space="preserve"> su anno 2022/1   </w:t>
            </w:r>
            <w:r>
              <w:rPr>
                <w:color w:val="22B573"/>
              </w:rPr>
              <w:t xml:space="preserve">+0,55%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€ 26,66047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€ 34,01877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€ 4,26568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€ 3,09262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€ 0,19196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30,75%</w:t>
            </w:r>
          </w:p>
        </w:tc>
        <w:tc>
          <w:tcPr>
            <w:tcW w:w="2000" w:type="dxa"/>
          </w:tcPr>
          <w:p>
            <w:pPr>
              <w:jc w:val="end"/>
              <w:spacing w:line="180" w:lineRule="exact"/>
            </w:pPr>
            <w:r>
              <w:rPr/>
              <w:t xml:space="preserve">€ 10,46124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€ 0,19196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€ 5,96859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€ 7,61592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€ 0,95497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€ 0,69236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€ 0,03820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28,72%</w:t>
            </w:r>
          </w:p>
        </w:tc>
        <w:tc>
          <w:tcPr>
            <w:tcW w:w="2000" w:type="dxa"/>
          </w:tcPr>
          <w:p>
            <w:pPr>
              <w:jc w:val="end"/>
              <w:spacing w:line="180" w:lineRule="exact"/>
            </w:pPr>
            <w:r>
              <w:rPr/>
              <w:t xml:space="preserve">€ 2,18754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€ 6,88406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€ 8,78406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€ 0,79855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€ 0,04406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28,15%</w:t>
            </w:r>
          </w:p>
        </w:tc>
        <w:tc>
          <w:tcPr>
            <w:tcW w:w="2000" w:type="dxa"/>
          </w:tcPr>
          <w:p>
            <w:pPr>
              <w:jc w:val="end"/>
              <w:spacing w:line="180" w:lineRule="exact"/>
            </w:pPr>
            <w:r>
              <w:rPr/>
              <w:t xml:space="preserve">€ 2,47284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€ 0,04406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€ 8,71501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€ 11,12035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€ 1,01094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27,37%</w:t>
            </w:r>
          </w:p>
        </w:tc>
        <w:tc>
          <w:tcPr>
            <w:tcW w:w="2000" w:type="dxa"/>
          </w:tcPr>
          <w:p>
            <w:pPr>
              <w:jc w:val="end"/>
              <w:spacing w:line="180" w:lineRule="exact"/>
            </w:pPr>
            <w:r>
              <w:rPr/>
              <w:t xml:space="preserve">€ 3,04344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€ 0,05578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€ 9,63049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€ 12,28851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€ 1,54088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€ 1,11714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€ 0,06164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27,09%</w:t>
            </w:r>
          </w:p>
        </w:tc>
        <w:tc>
          <w:tcPr>
            <w:tcW w:w="2000" w:type="dxa"/>
          </w:tcPr>
          <w:p>
            <w:pPr>
              <w:jc w:val="end"/>
              <w:spacing w:line="180" w:lineRule="exact"/>
            </w:pPr>
            <w:r>
              <w:rPr/>
              <w:t xml:space="preserve">€ 3,32874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€ 0,06164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€ 14,20786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€ 18,12923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€ 2,27326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€ 1,64811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€ 0,09093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26,23%</w:t>
            </w:r>
          </w:p>
        </w:tc>
        <w:tc>
          <w:tcPr>
            <w:tcW w:w="2000" w:type="dxa"/>
          </w:tcPr>
          <w:p>
            <w:pPr>
              <w:jc w:val="end"/>
              <w:spacing w:line="180" w:lineRule="exact"/>
            </w:pPr>
            <w:r>
              <w:rPr/>
              <w:t xml:space="preserve">€ 4,75524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€ 0,09093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€ 15,12333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€ 19,29737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€ 2,41973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€ 1,75431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€ 0,09679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26,12%</w:t>
            </w:r>
          </w:p>
        </w:tc>
        <w:tc>
          <w:tcPr>
            <w:tcW w:w="2000" w:type="dxa"/>
          </w:tcPr>
          <w:p>
            <w:pPr>
              <w:jc w:val="end"/>
              <w:spacing w:line="180" w:lineRule="exact"/>
            </w:pPr>
            <w:r>
              <w:rPr/>
              <w:t xml:space="preserve">€ 5,04054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€ 0,09679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€ 18,42120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€ 23,50545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€ 2,94739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€ 2,13686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€ 0,13263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33,58%</w:t>
            </w:r>
          </w:p>
        </w:tc>
        <w:tc>
          <w:tcPr>
            <w:tcW w:w="2000" w:type="dxa"/>
          </w:tcPr>
          <w:p>
            <w:pPr>
              <w:jc w:val="end"/>
              <w:spacing w:line="180" w:lineRule="exact"/>
            </w:pPr>
            <w:r>
              <w:rPr/>
              <w:t xml:space="preserve">€ 7,89354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€ 0,13263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€ 19,33667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€ 24,67359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€ 3,09387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€ 2,24305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€ 0,13922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33,15%</w:t>
            </w:r>
          </w:p>
        </w:tc>
        <w:tc>
          <w:tcPr>
            <w:tcW w:w="2000" w:type="dxa"/>
          </w:tcPr>
          <w:p>
            <w:pPr>
              <w:jc w:val="end"/>
              <w:spacing w:line="180" w:lineRule="exact"/>
            </w:pPr>
            <w:r>
              <w:rPr/>
              <w:t xml:space="preserve">€ 8,17884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€ 0,13922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+0,5% </w:t>
            </w:r>
            <w:r>
              <w:rPr/>
              <w:t xml:space="preserve"> su anno 2022/1   </w:t>
            </w:r>
            <w:r>
              <w:rPr>
                <w:color w:val="22B573"/>
              </w:rPr>
              <w:t xml:space="preserve">+0,5%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€ 21,16762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€ 27,00988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€ 3,38682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€ 2,45544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€ 0,15241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32,39%</w:t>
            </w:r>
          </w:p>
        </w:tc>
        <w:tc>
          <w:tcPr>
            <w:tcW w:w="2000" w:type="dxa"/>
          </w:tcPr>
          <w:p>
            <w:pPr>
              <w:jc w:val="end"/>
              <w:spacing w:line="180" w:lineRule="exact"/>
            </w:pPr>
            <w:r>
              <w:rPr/>
              <w:t xml:space="preserve">€ 8,74944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€ 0,15241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+0,5% </w:t>
            </w:r>
            <w:r>
              <w:rPr/>
              <w:t xml:space="preserve"> su anno 2022/1   </w:t>
            </w:r>
            <w:r>
              <w:rPr>
                <w:color w:val="22B573"/>
              </w:rPr>
              <w:t xml:space="preserve">+0,5%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€ 10,87575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€ 13,87746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€ 1,26159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€ 0,07831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w:t>
            </w:r>
          </w:p>
        </w:tc>
        <w:tc>
          <w:tcPr>
            <w:tcW w:w="2000" w:type="dxa"/>
          </w:tcPr>
          <w:p>
            <w:pPr>
              <w:jc w:val="end"/>
              <w:spacing w:line="180" w:lineRule="exact"/>
            </w:pPr>
            <w:r>
              <w:rPr/>
              <w:t xml:space="preserve">€ 3,89934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€ 0,07831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+0,54% </w:t>
            </w:r>
            <w:r>
              <w:rPr/>
              <w:t xml:space="preserve"> su anno 2022/1   </w:t>
            </w:r>
            <w:r>
              <w:rPr>
                <w:color w:val="22B573"/>
              </w:rPr>
              <w:t xml:space="preserve">+0,54%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€ 26,66047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€ 34,01877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€ 4,26568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€ 3,09262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€ 0,19196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30,75%</w:t>
            </w:r>
          </w:p>
        </w:tc>
        <w:tc>
          <w:tcPr>
            <w:tcW w:w="2000" w:type="dxa"/>
          </w:tcPr>
          <w:p>
            <w:pPr>
              <w:jc w:val="end"/>
              <w:spacing w:line="180" w:lineRule="exact"/>
            </w:pPr>
            <w:r>
              <w:rPr/>
              <w:t xml:space="preserve">€ 10,46124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€ 0,19196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+0,54% </w:t>
            </w:r>
            <w:r>
              <w:rPr/>
              <w:t xml:space="preserve"> su anno 2022/1   </w:t>
            </w:r>
            <w:r>
              <w:rPr>
                <w:color w:val="22B573"/>
              </w:rPr>
              <w:t xml:space="preserve">+0,54%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€ 27,57594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€ 35,18690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€ 4,41215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€ 3,19881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€ 0,19855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30,54%</w:t>
            </w:r>
          </w:p>
        </w:tc>
        <w:tc>
          <w:tcPr>
            <w:tcW w:w="2000" w:type="dxa"/>
          </w:tcPr>
          <w:p>
            <w:pPr>
              <w:jc w:val="end"/>
              <w:spacing w:line="180" w:lineRule="exact"/>
            </w:pPr>
            <w:r>
              <w:rPr/>
              <w:t xml:space="preserve">€ 10,74654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€ 0,19855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€ 71,89560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€ 91,73879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€ 11,50330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€ 8,33989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€ 0,51765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€ 71,89560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€ 0,51765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€ 108,07560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€ 137,90447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€ 17,29210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€ 12,53677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€ 0,77814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€ 108,07560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€ 0,77814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+0,61% </w:t>
            </w:r>
            <w:r>
              <w:rPr/>
              <w:t xml:space="preserve"> su anno 2022/1   </w:t>
            </w:r>
            <w:r>
              <w:rPr>
                <w:color w:val="22B573"/>
              </w:rPr>
              <w:t xml:space="preserve">+0,61%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€ 85,63919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€ 109,27561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€ 13,70227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€ 9,93415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€ 0,61660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73,63%</w:t>
            </w:r>
          </w:p>
        </w:tc>
        <w:tc>
          <w:tcPr>
            <w:tcW w:w="2000" w:type="dxa"/>
          </w:tcPr>
          <w:p>
            <w:pPr>
              <w:jc w:val="end"/>
              <w:spacing w:line="180" w:lineRule="exact"/>
            </w:pPr>
            <w:r>
              <w:rPr/>
              <w:t xml:space="preserve">€ 80,45460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€ 0,61660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+0,61% </w:t>
            </w:r>
            <w:r>
              <w:rPr/>
              <w:t xml:space="preserve"> su anno 2022/1   </w:t>
            </w:r>
            <w:r>
              <w:rPr>
                <w:color w:val="22B573"/>
              </w:rPr>
              <w:t xml:space="preserve">+0,61%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€ 121,81919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€ 155,44129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€ 19,49107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€ 14,13103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€ 0,87710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75,03%</w:t>
            </w:r>
          </w:p>
        </w:tc>
        <w:tc>
          <w:tcPr>
            <w:tcW w:w="2000" w:type="dxa"/>
          </w:tcPr>
          <w:p>
            <w:pPr>
              <w:jc w:val="end"/>
              <w:spacing w:line="180" w:lineRule="exact"/>
            </w:pPr>
            <w:r>
              <w:rPr/>
              <w:t xml:space="preserve">€ 116,63460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€ 0,87710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€ 7,79954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€ 9,95222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€ 1,24793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€ 0,90475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€ 0,04992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27,71%</w:t>
            </w:r>
          </w:p>
        </w:tc>
        <w:tc>
          <w:tcPr>
            <w:tcW w:w="2000" w:type="dxa"/>
          </w:tcPr>
          <w:p>
            <w:pPr>
              <w:jc w:val="end"/>
              <w:spacing w:line="180" w:lineRule="exact"/>
            </w:pPr>
            <w:r>
              <w:rPr/>
              <w:t xml:space="preserve">€ 2,75814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€ 0,04992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€ 8,71501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€ 11,12035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€ 1,01094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27,37%</w:t>
            </w:r>
          </w:p>
        </w:tc>
        <w:tc>
          <w:tcPr>
            <w:tcW w:w="2000" w:type="dxa"/>
          </w:tcPr>
          <w:p>
            <w:pPr>
              <w:jc w:val="end"/>
              <w:spacing w:line="180" w:lineRule="exact"/>
            </w:pPr>
            <w:r>
              <w:rPr/>
              <w:t xml:space="preserve">€ 3,04344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€ 0,05578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€ 10,54596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€ 13,45664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€ 1,68735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€ 1,22333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€ 0,06749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26,86%</w:t>
            </w:r>
          </w:p>
        </w:tc>
        <w:tc>
          <w:tcPr>
            <w:tcW w:w="2000" w:type="dxa"/>
          </w:tcPr>
          <w:p>
            <w:pPr>
              <w:jc w:val="end"/>
              <w:spacing w:line="180" w:lineRule="exact"/>
            </w:pPr>
            <w:r>
              <w:rPr/>
              <w:t xml:space="preserve">€ 3,61404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€ 0,06749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€ 11,46143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€ 14,62479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€ 1,83383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€ 1,32953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€ 0,07335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26,66%</w:t>
            </w:r>
          </w:p>
        </w:tc>
        <w:tc>
          <w:tcPr>
            <w:tcW w:w="2000" w:type="dxa"/>
          </w:tcPr>
          <w:p>
            <w:pPr>
              <w:jc w:val="end"/>
              <w:spacing w:line="180" w:lineRule="exact"/>
            </w:pPr>
            <w:r>
              <w:rPr/>
              <w:t xml:space="preserve">€ 3,89934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€ 0,07335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+0,4% </w:t>
            </w:r>
            <w:r>
              <w:rPr/>
              <w:t xml:space="preserve"> su anno 2022/1   </w:t>
            </w:r>
            <w:r>
              <w:rPr>
                <w:color w:val="22B573"/>
              </w:rPr>
              <w:t xml:space="preserve">+0,4%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€ 16,03881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€ 20,46552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€ 2,56621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€ 1,86050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€ 0,10265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26,02%</w:t>
            </w:r>
          </w:p>
        </w:tc>
        <w:tc>
          <w:tcPr>
            <w:tcW w:w="2000" w:type="dxa"/>
          </w:tcPr>
          <w:p>
            <w:pPr>
              <w:jc w:val="end"/>
              <w:spacing w:line="180" w:lineRule="exact"/>
            </w:pPr>
            <w:r>
              <w:rPr/>
              <w:t xml:space="preserve">€ 5,32584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€ 0,10265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+0,4% </w:t>
            </w:r>
            <w:r>
              <w:rPr/>
              <w:t xml:space="preserve"> su anno 2022/1   </w:t>
            </w:r>
            <w:r>
              <w:rPr>
                <w:color w:val="22B573"/>
              </w:rPr>
              <w:t xml:space="preserve">+0,4%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€ 16,95428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€ 21,63366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€ 2,71268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€ 1,96670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€ 0,10851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25,94%</w:t>
            </w:r>
          </w:p>
        </w:tc>
        <w:tc>
          <w:tcPr>
            <w:tcW w:w="2000" w:type="dxa"/>
          </w:tcPr>
          <w:p>
            <w:pPr>
              <w:jc w:val="end"/>
              <w:spacing w:line="180" w:lineRule="exact"/>
            </w:pPr>
            <w:r>
              <w:rPr/>
              <w:t xml:space="preserve">€ 5,61114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€ 0,10851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€ 20,25215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€ 25,84174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€ 2,34925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€ 0,14582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32,75%</w:t>
            </w:r>
          </w:p>
        </w:tc>
        <w:tc>
          <w:tcPr>
            <w:tcW w:w="2000" w:type="dxa"/>
          </w:tcPr>
          <w:p>
            <w:pPr>
              <w:jc w:val="end"/>
              <w:spacing w:line="180" w:lineRule="exact"/>
            </w:pPr>
            <w:r>
              <w:rPr/>
              <w:t xml:space="preserve">€ 8,46414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€ 0,14582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€ 21,16762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€ 27,00988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€ 3,38682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€ 2,45544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€ 0,15241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32,39%</w:t>
            </w:r>
          </w:p>
        </w:tc>
        <w:tc>
          <w:tcPr>
            <w:tcW w:w="2000" w:type="dxa"/>
          </w:tcPr>
          <w:p>
            <w:pPr>
              <w:jc w:val="end"/>
              <w:spacing w:line="180" w:lineRule="exact"/>
            </w:pPr>
            <w:r>
              <w:rPr/>
              <w:t xml:space="preserve">€ 8,74944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€ 0,15241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+0,56% </w:t>
            </w:r>
            <w:r>
              <w:rPr/>
              <w:t xml:space="preserve"> su anno 2022/1   </w:t>
            </w:r>
            <w:r>
              <w:rPr>
                <w:color w:val="22B573"/>
              </w:rPr>
              <w:t xml:space="preserve">+0,56%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€ 22,99857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€ 29,34617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€ 3,67977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€ 2,66783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€ 0,16559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31,76%</w:t>
            </w:r>
          </w:p>
        </w:tc>
        <w:tc>
          <w:tcPr>
            <w:tcW w:w="2000" w:type="dxa"/>
          </w:tcPr>
          <w:p>
            <w:pPr>
              <w:jc w:val="end"/>
              <w:spacing w:line="180" w:lineRule="exact"/>
            </w:pPr>
            <w:r>
              <w:rPr/>
              <w:t xml:space="preserve">€ 9,32004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€ 0,16559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+0,56% </w:t>
            </w:r>
            <w:r>
              <w:rPr/>
              <w:t xml:space="preserve"> su anno 2022/1   </w:t>
            </w:r>
            <w:r>
              <w:rPr>
                <w:color w:val="22B573"/>
              </w:rPr>
              <w:t xml:space="preserve">+0,56%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€ 23,91404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€ 30,51432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€ 3,82625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€ 2,77403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€ 0,17218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31,48%</w:t>
            </w:r>
          </w:p>
        </w:tc>
        <w:tc>
          <w:tcPr>
            <w:tcW w:w="2000" w:type="dxa"/>
          </w:tcPr>
          <w:p>
            <w:pPr>
              <w:jc w:val="end"/>
              <w:spacing w:line="180" w:lineRule="exact"/>
            </w:pPr>
            <w:r>
              <w:rPr/>
              <w:t xml:space="preserve">€ 9,60534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€ 0,17218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+0,53% </w:t>
            </w:r>
            <w:r>
              <w:rPr/>
              <w:t xml:space="preserve"> su anno 2022/1   </w:t>
            </w:r>
            <w:r>
              <w:rPr>
                <w:color w:val="22B573"/>
              </w:rPr>
              <w:t xml:space="preserve">+0,53%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€ 28,49142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€ 36,35506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€ 4,55863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€ 3,30501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€ 0,20514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30,34%</w:t>
            </w:r>
          </w:p>
        </w:tc>
        <w:tc>
          <w:tcPr>
            <w:tcW w:w="2000" w:type="dxa"/>
          </w:tcPr>
          <w:p>
            <w:pPr>
              <w:jc w:val="end"/>
              <w:spacing w:line="180" w:lineRule="exact"/>
            </w:pPr>
            <w:r>
              <w:rPr/>
              <w:t xml:space="preserve">€ 11,03184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€ 0,20514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+0,53% </w:t>
            </w:r>
            <w:r>
              <w:rPr/>
              <w:t xml:space="preserve"> su anno 2022/1   </w:t>
            </w:r>
            <w:r>
              <w:rPr>
                <w:color w:val="22B573"/>
              </w:rPr>
              <w:t xml:space="preserve">+0,53%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€ 29,40689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€ 37,52319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€ 4,70510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€ 3,41120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€ 0,21173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30,16%</w:t>
            </w:r>
          </w:p>
        </w:tc>
        <w:tc>
          <w:tcPr>
            <w:tcW w:w="2000" w:type="dxa"/>
          </w:tcPr>
          <w:p>
            <w:pPr>
              <w:jc w:val="end"/>
              <w:spacing w:line="180" w:lineRule="exact"/>
            </w:pPr>
            <w:r>
              <w:rPr/>
              <w:t xml:space="preserve">€ 11,31714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€ 0,21173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-8,37% </w:t>
            </w:r>
            <w:r>
              <w:rPr/>
              <w:t xml:space="preserve"> su anno 2022/1   </w:t>
            </w:r>
            <w:r>
              <w:rPr>
                <w:color w:val="22B573"/>
              </w:rPr>
              <w:t xml:space="preserve">-8,37%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presenza di acqua sorgiva negli scavi a larga sezione obbligata con battente acqua maggiore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€ 3,07607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€ 3,92506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€ 0,35682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€ 0,01969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w:t>
            </w:r>
          </w:p>
        </w:tc>
        <w:tc>
          <w:tcPr>
            <w:tcW w:w="2000" w:type="dxa"/>
          </w:tcPr>
          <w:p>
            <w:pPr>
              <w:jc w:val="end"/>
              <w:spacing w:line="180" w:lineRule="exact"/>
            </w:pPr>
            <w:r>
              <w:rPr/>
              <w:t xml:space="preserve">€ 0,47115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€ 0,01969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-8,37% </w:t>
            </w:r>
            <w:r>
              <w:rPr/>
              <w:t xml:space="preserve"> su anno 2022/1   </w:t>
            </w:r>
            <w:r>
              <w:rPr>
                <w:color w:val="22B573"/>
              </w:rPr>
              <w:t xml:space="preserve">-8,37%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trovanti superiori a mc.0,50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€ 32,04161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€ 40,88510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€ 5,12666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€ 3,71683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€ 0,20507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24,42%</w:t>
            </w:r>
          </w:p>
        </w:tc>
        <w:tc>
          <w:tcPr>
            <w:tcW w:w="2000" w:type="dxa"/>
          </w:tcPr>
          <w:p>
            <w:pPr>
              <w:jc w:val="end"/>
              <w:spacing w:line="180" w:lineRule="exact"/>
            </w:pPr>
            <w:r>
              <w:rPr/>
              <w:t xml:space="preserve">€ 9,98550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€ 0,20507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+2,32% </w:t>
            </w:r>
            <w:r>
              <w:rPr/>
              <w:t xml:space="preserve"> su anno 2022/1   </w:t>
            </w:r>
            <w:r>
              <w:rPr>
                <w:color w:val="22B573"/>
              </w:rPr>
              <w:t xml:space="preserve">+2,32%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mt 1,50 a mt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€ 14,78132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€ 18,86096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€ 2,36501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€ 1,71463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€ 0,05913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47,96%</w:t>
            </w:r>
          </w:p>
        </w:tc>
        <w:tc>
          <w:tcPr>
            <w:tcW w:w="2000" w:type="dxa"/>
          </w:tcPr>
          <w:p>
            <w:pPr>
              <w:jc w:val="end"/>
              <w:spacing w:line="180" w:lineRule="exact"/>
            </w:pPr>
            <w:r>
              <w:rPr/>
              <w:t xml:space="preserve">€ 9,04500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€ 0,05913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+2,32% </w:t>
            </w:r>
            <w:r>
              <w:rPr/>
              <w:t xml:space="preserve"> su anno 2022/1   </w:t>
            </w:r>
            <w:r>
              <w:rPr>
                <w:color w:val="22B573"/>
              </w:rPr>
              <w:t xml:space="preserve">+2,32%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da mt 3,00 a mt 5,00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€ 17,41124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€ 22,21674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€ 2,01970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€ 0,08357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50,89%</w:t>
            </w:r>
          </w:p>
        </w:tc>
        <w:tc>
          <w:tcPr>
            <w:tcW w:w="2000" w:type="dxa"/>
          </w:tcPr>
          <w:p>
            <w:pPr>
              <w:jc w:val="end"/>
              <w:spacing w:line="180" w:lineRule="exact"/>
            </w:pPr>
            <w:r>
              <w:rPr/>
              <w:t xml:space="preserve">€ 11,30625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€ 0,08357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TOS23_01.A05</w:t>
            </w:r>
            <w:r>
              <w:rPr/>
              <w:t xml:space="preserve">    </w:t>
            </w:r>
            <w:r>
              <w:rPr>
                <w:color w:val="22B573"/>
              </w:rPr>
              <w:t xml:space="preserve">+4,99% </w:t>
            </w:r>
            <w:r>
              <w:rPr/>
              <w:t xml:space="preserve"> su anno 2022/1   </w:t>
            </w:r>
            <w:r>
              <w:rPr>
                <w:color w:val="22B573"/>
              </w:rPr>
              <w:t xml:space="preserve">+4,99%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RINTERRI E RILEVATI: eseguiti con materiali privi di sostanze organiche, compresi spianamenti, costipazione a strati di spessore non superiore a cm 30, formazione di pendenze e profilature di scarpate, bagnatura e ricarichi,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+4,47% </w:t>
            </w:r>
            <w:r>
              <w:rPr/>
              <w:t xml:space="preserve"> su anno 2022/1   </w:t>
            </w:r>
            <w:r>
              <w:rPr>
                <w:color w:val="22B573"/>
              </w:rPr>
              <w:t xml:space="preserve">+4,47%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€ 2,84900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€ 3,63532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€ 0,45584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€ 0,33048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€ 0,00912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43,95%</w:t>
            </w:r>
          </w:p>
        </w:tc>
        <w:tc>
          <w:tcPr>
            <w:tcW w:w="2000" w:type="dxa"/>
          </w:tcPr>
          <w:p>
            <w:pPr>
              <w:jc w:val="end"/>
              <w:spacing w:line="180" w:lineRule="exact"/>
            </w:pPr>
            <w:r>
              <w:rPr/>
              <w:t xml:space="preserve">€ 1,59768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€ 0,00912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+4,47% </w:t>
            </w:r>
            <w:r>
              <w:rPr/>
              <w:t xml:space="preserve"> su anno 2022/1   </w:t>
            </w:r>
            <w:r>
              <w:rPr>
                <w:color w:val="22B573"/>
              </w:rPr>
              <w:t xml:space="preserve">+4,47%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€ 35,74830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€ 45,61483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€ 5,71973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€ 4,14680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€ 0,11439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w:t>
            </w:r>
          </w:p>
        </w:tc>
        <w:tc>
          <w:tcPr>
            <w:tcW w:w="2000" w:type="dxa"/>
          </w:tcPr>
          <w:p>
            <w:pPr>
              <w:jc w:val="end"/>
              <w:spacing w:line="180" w:lineRule="exact"/>
            </w:pPr>
            <w:r>
              <w:rPr/>
              <w:t xml:space="preserve">€ 0,45648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€ 0,11439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+4,47% </w:t>
            </w:r>
            <w:r>
              <w:rPr/>
              <w:t xml:space="preserve"> su anno 2022/1   </w:t>
            </w:r>
            <w:r>
              <w:rPr>
                <w:color w:val="22B573"/>
              </w:rPr>
              <w:t xml:space="preserve">+4,47%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eseguito a mano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€ 67,41647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€ 86,02342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€ 10,78664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€ 7,82031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€ 0,21573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63,09%</w:t>
            </w:r>
          </w:p>
        </w:tc>
        <w:tc>
          <w:tcPr>
            <w:tcW w:w="2000" w:type="dxa"/>
          </w:tcPr>
          <w:p>
            <w:pPr>
              <w:jc w:val="end"/>
              <w:spacing w:line="180" w:lineRule="exact"/>
            </w:pPr>
            <w:r>
              <w:rPr/>
              <w:t xml:space="preserve">€ 54,27000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€ 0,21573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+4,47% </w:t>
            </w:r>
            <w:r>
              <w:rPr/>
              <w:t xml:space="preserve"> su anno 2022/1   </w:t>
            </w:r>
            <w:r>
              <w:rPr>
                <w:color w:val="22B573"/>
              </w:rPr>
              <w:t xml:space="preserve">+4,47%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eseguito a mano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€ 85,29414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€ 108,83532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€ 13,64706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€ 9,89412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€ 0,27294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37,4%</w:t>
            </w:r>
          </w:p>
        </w:tc>
        <w:tc>
          <w:tcPr>
            <w:tcW w:w="2000" w:type="dxa"/>
          </w:tcPr>
          <w:p>
            <w:pPr>
              <w:jc w:val="end"/>
              <w:spacing w:line="180" w:lineRule="exact"/>
            </w:pPr>
            <w:r>
              <w:rPr/>
              <w:t xml:space="preserve">€ 40,70250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€ 0,27294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+6,03% </w:t>
            </w:r>
            <w:r>
              <w:rPr/>
              <w:t xml:space="preserve"> su anno 2022/1   </w:t>
            </w:r>
            <w:r>
              <w:rPr>
                <w:color w:val="22B573"/>
              </w:rPr>
              <w:t xml:space="preserve">+6,03%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€ 6,81476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€ 8,69563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€ 1,09036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€ 0,79051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€ 0,02181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40,68%</w:t>
            </w:r>
          </w:p>
        </w:tc>
        <w:tc>
          <w:tcPr>
            <w:tcW w:w="2000" w:type="dxa"/>
          </w:tcPr>
          <w:p>
            <w:pPr>
              <w:jc w:val="end"/>
              <w:spacing w:line="180" w:lineRule="exact"/>
            </w:pPr>
            <w:r>
              <w:rPr/>
              <w:t xml:space="preserve">€ 3,53772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€ 0,02181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+6,03% </w:t>
            </w:r>
            <w:r>
              <w:rPr/>
              <w:t xml:space="preserve"> su anno 2022/1   </w:t>
            </w:r>
            <w:r>
              <w:rPr>
                <w:color w:val="22B573"/>
              </w:rPr>
              <w:t xml:space="preserve">+6,03%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€ 38,79782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€ 49,50602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€ 6,20765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€ 4,50055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€ 0,12415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3,69%</w:t>
            </w:r>
          </w:p>
        </w:tc>
        <w:tc>
          <w:tcPr>
            <w:tcW w:w="2000" w:type="dxa"/>
          </w:tcPr>
          <w:p>
            <w:pPr>
              <w:jc w:val="end"/>
              <w:spacing w:line="180" w:lineRule="exact"/>
            </w:pPr>
            <w:r>
              <w:rPr/>
              <w:t xml:space="preserve">€ 1,82592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€ 0,12415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TOS23_01.A06</w:t>
            </w:r>
            <w:r>
              <w:rPr/>
              <w:t xml:space="preserve">    </w:t>
            </w:r>
            <w:r>
              <w:rPr>
                <w:color w:val="22B573"/>
              </w:rPr>
              <w:t xml:space="preserve">+10,61% </w:t>
            </w:r>
            <w:r>
              <w:rPr/>
              <w:t xml:space="preserve"> su anno 2022/1   </w:t>
            </w:r>
            <w:r>
              <w:rPr>
                <w:color w:val="22B573"/>
              </w:rPr>
              <w:t xml:space="preserve">+10,61%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VESPAI: realizzati in opera, in pietrame grezzo o con casseri in plastica a perdere, compreso lo spianamento, la bagnatura e la battitura del terreno ed ogni onere per la fornitura dei materiali e sua posa in opera,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 </w:t>
            </w:r>
            <w:r>
              <w:rPr/>
              <w:t xml:space="preserve"> su anno 2022/1   </w:t>
            </w:r>
            <w:r>
              <w:rPr>
                <w:color w:val="FF1D25"/>
              </w:rPr>
              <w:t xml:space="preserve">+12%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in pietrame grezzo, compreso rifiorimento di cm 5 e la formazione cunicoli di aereazione; escluso il massetto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totale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€ 36,07982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€ 46,03785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€ 5,77277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€ 4,18526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€ 0,02886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34,19%</w:t>
            </w:r>
          </w:p>
        </w:tc>
        <w:tc>
          <w:tcPr>
            <w:tcW w:w="2000" w:type="dxa"/>
          </w:tcPr>
          <w:p>
            <w:pPr>
              <w:jc w:val="end"/>
              <w:spacing w:line="180" w:lineRule="exact"/>
            </w:pPr>
            <w:r>
              <w:rPr/>
              <w:t xml:space="preserve">€ 15,74165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€ 0,02886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TOS23_01.A06.015.001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+10,15% </w:t>
            </w:r>
            <w:r>
              <w:rPr/>
              <w:t xml:space="preserve"> su anno 2022/1   </w:t>
            </w:r>
            <w:r>
              <w:rPr>
                <w:color w:val="22B573"/>
              </w:rPr>
              <w:t xml:space="preserve">+10,15%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cupolini altezza cm 13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€ 32,61490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€ 41,61661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€ 5,21838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€ 3,78333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€ 0,05218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23,79%</w:t>
            </w:r>
          </w:p>
        </w:tc>
        <w:tc>
          <w:tcPr>
            <w:tcW w:w="2000" w:type="dxa"/>
          </w:tcPr>
          <w:p>
            <w:pPr>
              <w:jc w:val="end"/>
              <w:spacing w:line="180" w:lineRule="exact"/>
            </w:pPr>
            <w:r>
              <w:rPr/>
              <w:t xml:space="preserve">€ 9,90210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€ 0,05218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TOS23_01.A06.015.002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+10,15% </w:t>
            </w:r>
            <w:r>
              <w:rPr/>
              <w:t xml:space="preserve"> su anno 2022/1   </w:t>
            </w:r>
            <w:r>
              <w:rPr>
                <w:color w:val="22B573"/>
              </w:rPr>
              <w:t xml:space="preserve">+10,15%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cupolini altezza cm 26-27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€ 41,79696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€ 53,33292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€ 6,68751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€ 4,84845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€ 0,06688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19,71%</w:t>
            </w:r>
          </w:p>
        </w:tc>
        <w:tc>
          <w:tcPr>
            <w:tcW w:w="2000" w:type="dxa"/>
          </w:tcPr>
          <w:p>
            <w:pPr>
              <w:jc w:val="end"/>
              <w:spacing w:line="180" w:lineRule="exact"/>
            </w:pPr>
            <w:r>
              <w:rPr/>
              <w:t xml:space="preserve">€ 10,51440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€ 0,06688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TOS23_01.A06.015.003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+10,15% </w:t>
            </w:r>
            <w:r>
              <w:rPr/>
              <w:t xml:space="preserve"> su anno 2022/1   </w:t>
            </w:r>
            <w:r>
              <w:rPr>
                <w:color w:val="22B573"/>
              </w:rPr>
              <w:t xml:space="preserve">+10,15%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cupolini altezza cm 45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€ 42,09488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€ 53,71307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€ 6,73518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€ 4,88301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€ 0,06735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18,44%</w:t>
            </w:r>
          </w:p>
        </w:tc>
        <w:tc>
          <w:tcPr>
            <w:tcW w:w="2000" w:type="dxa"/>
          </w:tcPr>
          <w:p>
            <w:pPr>
              <w:jc w:val="end"/>
              <w:spacing w:line="180" w:lineRule="exact"/>
            </w:pPr>
            <w:r>
              <w:rPr/>
              <w:t xml:space="preserve">€ 9,90210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TOS23_01.B02</w:t>
            </w:r>
            <w:r>
              <w:rPr/>
              <w:t xml:space="preserve">    </w:t>
            </w:r>
            <w:r>
              <w:rPr>
                <w:color w:val="22B573"/>
              </w:rPr>
              <w:t xml:space="preserve">+0,44% </w:t>
            </w:r>
            <w:r>
              <w:rPr/>
              <w:t xml:space="preserve"> su anno 2022/1   </w:t>
            </w:r>
            <w:r>
              <w:rPr>
                <w:color w:val="22B573"/>
              </w:rPr>
              <w:t xml:space="preserve">+0,44%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CASSEFORME: per getti di conglomerati cementizi fino ad una altezza massima di m 4,00 misurata dal piano di appoggio all'intradosso del cassero (per altezze superiori l'impalcatura di sostegno viene computata separatamente per le sue dimensioni effettive), compreso i sostegni, i puntelli, i cunei per il disarmo, la pulitura del materiale per il reimpiego, gli sfridi, il taglio a misura, il calo ed il sollevamento,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+0,44% </w:t>
            </w:r>
            <w:r>
              <w:rPr/>
              <w:t xml:space="preserve"> su anno 2022/1   </w:t>
            </w:r>
            <w:r>
              <w:rPr>
                <w:color w:val="22B573"/>
              </w:rPr>
              <w:t xml:space="preserve">+0,44%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opere di fondazione, plinti, travi rovesce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€ 21,79269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€ 27,80747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€ 3,48683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€ 2,52795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€ 0,05230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52,43%</w:t>
            </w:r>
          </w:p>
        </w:tc>
        <w:tc>
          <w:tcPr>
            <w:tcW w:w="2000" w:type="dxa"/>
          </w:tcPr>
          <w:p>
            <w:pPr>
              <w:jc w:val="end"/>
              <w:spacing w:line="180" w:lineRule="exact"/>
            </w:pPr>
            <w:r>
              <w:rPr/>
              <w:t xml:space="preserve">€ 14,57850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€ 0,05230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+0,44% </w:t>
            </w:r>
            <w:r>
              <w:rPr/>
              <w:t xml:space="preserve"> su anno 2022/1   </w:t>
            </w:r>
            <w:r>
              <w:rPr>
                <w:color w:val="22B573"/>
              </w:rPr>
              <w:t xml:space="preserve">+0,44%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opere in elevazione travi, pilastri, solette, setti e muri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€ 26,72859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€ 34,10568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€ 4,27657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€ 3,10052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€ 0,12830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52,82%</w:t>
            </w:r>
          </w:p>
        </w:tc>
        <w:tc>
          <w:tcPr>
            <w:tcW w:w="2000" w:type="dxa"/>
          </w:tcPr>
          <w:p>
            <w:pPr>
              <w:jc w:val="end"/>
              <w:spacing w:line="180" w:lineRule="exact"/>
            </w:pPr>
            <w:r>
              <w:rPr/>
              <w:t xml:space="preserve">€ 18,01440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TOS23_01.B03</w:t>
            </w:r>
            <w:r>
              <w:rPr/>
              <w:t xml:space="preserve">    </w:t>
            </w:r>
            <w:r>
              <w:rPr>
                <w:color w:val="22B573"/>
              </w:rPr>
              <w:t xml:space="preserve">-1,48% </w:t>
            </w:r>
            <w:r>
              <w:rPr/>
              <w:t xml:space="preserve"> su anno 2022/1   </w:t>
            </w:r>
            <w:r>
              <w:rPr>
                <w:color w:val="22B573"/>
              </w:rPr>
              <w:t xml:space="preserve">-1,48%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ACCIAIO : per cemento armato ordinario e per carpenteria metallica tipo conforme alle Norme Tecniche per le Costruzioni, D.M. 17/01/2018, compreso tagli, sagomature, legature con filo di ferro, sfridi e saldature, cali e sollevamenti,il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-0,88% </w:t>
            </w:r>
            <w:r>
              <w:rPr/>
              <w:t xml:space="preserve"> su anno 2022/1   </w:t>
            </w:r>
            <w:r>
              <w:rPr>
                <w:color w:val="22B573"/>
              </w:rPr>
              <w:t xml:space="preserve">-0,88%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elettrosaldata formato mt 2.00x3.00, Ø 6 mm, maglia 20x20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€ 2,15422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€ 2,74879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€ 0,34468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€ 0,24989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18,1%</w:t>
            </w:r>
          </w:p>
        </w:tc>
        <w:tc>
          <w:tcPr>
            <w:tcW w:w="2000" w:type="dxa"/>
          </w:tcPr>
          <w:p>
            <w:pPr>
              <w:jc w:val="end"/>
              <w:spacing w:line="180" w:lineRule="exact"/>
            </w:pPr>
            <w:r>
              <w:rPr/>
              <w:t xml:space="preserve">€ 0,49749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€ 0,00517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TOS23_01.B03.001.005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-0,88% </w:t>
            </w:r>
            <w:r>
              <w:rPr/>
              <w:t xml:space="preserve"> su anno 2022/1   </w:t>
            </w:r>
            <w:r>
              <w:rPr>
                <w:color w:val="22B573"/>
              </w:rPr>
              <w:t xml:space="preserve">-0,88%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barre presagomate ad aderenza migliorata  (solo nell’ambito di progettazione preliminare)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€ 2,22317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€ 2,83677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€ 0,35571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€ 0,25789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26,59%</w:t>
            </w:r>
          </w:p>
        </w:tc>
        <w:tc>
          <w:tcPr>
            <w:tcW w:w="2000" w:type="dxa"/>
          </w:tcPr>
          <w:p>
            <w:pPr>
              <w:jc w:val="end"/>
              <w:spacing w:line="180" w:lineRule="exact"/>
            </w:pPr>
            <w:r>
              <w:rPr/>
              <w:t xml:space="preserve">€ 0,75426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€ 0,00534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TOS23_01.B03.004.101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-2,09% </w:t>
            </w:r>
            <w:r>
              <w:rPr/>
              <w:t xml:space="preserve"> su anno 2022/1   </w:t>
            </w:r>
            <w:r>
              <w:rPr>
                <w:color w:val="22B573"/>
              </w:rPr>
              <w:t xml:space="preserve">-2,09%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travi di altezza fino a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€ 3,34569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€ 4,26910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€ 0,53531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€ 0,38810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42,19%</w:t>
            </w:r>
          </w:p>
        </w:tc>
        <w:tc>
          <w:tcPr>
            <w:tcW w:w="2000" w:type="dxa"/>
          </w:tcPr>
          <w:p>
            <w:pPr>
              <w:jc w:val="end"/>
              <w:spacing w:line="180" w:lineRule="exact"/>
            </w:pPr>
            <w:r>
              <w:rPr/>
              <w:t xml:space="preserve">€ 1,80109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TOS23_01.B03.004.102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-2,09% </w:t>
            </w:r>
            <w:r>
              <w:rPr/>
              <w:t xml:space="preserve"> su anno 2022/1   </w:t>
            </w:r>
            <w:r>
              <w:rPr>
                <w:color w:val="22B573"/>
              </w:rPr>
              <w:t xml:space="preserve">-2,09%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travi di altezza oltre i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€ 3,74363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€ 4,77687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€ 0,59898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€ 0,43426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45,13%</w:t>
            </w:r>
          </w:p>
        </w:tc>
        <w:tc>
          <w:tcPr>
            <w:tcW w:w="2000" w:type="dxa"/>
          </w:tcPr>
          <w:p>
            <w:pPr>
              <w:jc w:val="end"/>
              <w:spacing w:line="180" w:lineRule="exact"/>
            </w:pPr>
            <w:r>
              <w:rPr/>
              <w:t xml:space="preserve">€ 2,15559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TOS23_01.B04</w:t>
            </w:r>
            <w:r>
              <w:rPr/>
              <w:t xml:space="preserve">    </w:t>
            </w:r>
            <w:r>
              <w:rPr>
                <w:color w:val="22B573"/>
              </w:rPr>
              <w:t xml:space="preserve">+1,93% </w:t>
            </w:r>
            <w:r>
              <w:rPr/>
              <w:t xml:space="preserve"> su anno 2022/1   </w:t>
            </w:r>
            <w:r>
              <w:rPr>
                <w:color w:val="22B573"/>
              </w:rPr>
              <w:t xml:space="preserve">+1,93%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CALCESTRUZZI: Fornitura di conglomerato cementizio preconfezionato a prestazione garantita in accordo alla UNI EN 206-1 e UNI 11104 conforme alle Norme Tecniche per le Costruzioni di cui al D.M. 17/01/2018, compreso il getto e la vibratura, il tutto per dare il titolo compiuto e finito a regola d'arte. Il calcestruzzo preconfezionato è prodotto in impianto dotato di un Sistema di Controllo della Produzione, effettuata in accordo a quanto contenuto nelle Linee Guida sul Calcestruzzo Preconfezionato (2003) certificato da un organismo terzo indipendente autorizzato e fornito franco cantiere in autobetoniera con sistema di pompaggio, da computare a parte con i costi aggiuntivi per il servizio di pompaggio, ad eccezione dei premiscelati forniti in sacchi. Il calcestruzzo realizzato in cantiere va prodotto in regime di controllo qualità per garantire il rispetto delle prescrizioni di progetto. Il costruttore prima dell'inizio dell'opera deve effettuare idonee prove preliminari di studio per ciascuna miscela omogenea di calcestruzzo da utilizzare.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C12/15 -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€ 116,25999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€ 148,34775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€ 18,60160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€ 13,48616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6,67%</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C12/15 -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€ 117,07653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€ 149,38965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€ 18,73224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€ 13,58088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6,62%</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C12/15 -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€ 122,87638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€ 156,79026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€ 19,66022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€ 14,25366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6,31%</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C16/20 -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€ 123,16021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€ 157,15242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€ 19,70563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€ 14,28658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C16/20 -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€ 125,19663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€ 159,75090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€ 20,03146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€ 14,52281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6,19%</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€ 0,20031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C16/20 -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€ 128,57199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€ 164,05786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€ 20,57152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€ 14,91435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6,03%</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€ 0,20572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classe di resistenza caratteristica C20/25 -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€ 127,23075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€ 162,34644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€ 20,35692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€ 14,75877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6,09%</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€ 0,20357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classe di resistenza caratteristica C20/25 -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€ 129,43446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€ 165,15837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€ 20,70951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€ 15,01440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5,99%</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classe di resistenza caratteristica C20/25 -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€ 132,68488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€ 169,30591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€ 21,22958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€ 15,39145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5,84%</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€ 0,21230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+1,41% </w:t>
            </w:r>
            <w:r>
              <w:rPr/>
              <w:t xml:space="preserve"> su anno 2022/1   </w:t>
            </w:r>
            <w:r>
              <w:rPr>
                <w:color w:val="22B573"/>
              </w:rPr>
              <w:t xml:space="preserve">+1,41%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€ 131,72249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€ 168,07790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€ 21,07560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€ 15,27981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5,89%</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€ 0,21076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+1,41% </w:t>
            </w:r>
            <w:r>
              <w:rPr/>
              <w:t xml:space="preserve"> su anno 2022/1   </w:t>
            </w:r>
            <w:r>
              <w:rPr>
                <w:color w:val="22B573"/>
              </w:rPr>
              <w:t xml:space="preserve">+1,41%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€ 133,80615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€ 170,73664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€ 21,40898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€ 15,52151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5,79%</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€ 0,21409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+1,41% </w:t>
            </w:r>
            <w:r>
              <w:rPr/>
              <w:t xml:space="preserve"> su anno 2022/1   </w:t>
            </w:r>
            <w:r>
              <w:rPr>
                <w:color w:val="22B573"/>
              </w:rPr>
              <w:t xml:space="preserve">+1,41%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€ 137,35693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€ 175,26744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€ 21,97711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€ 15,93340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5,64%</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€ 0,21977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+1,43% </w:t>
            </w:r>
            <w:r>
              <w:rPr/>
              <w:t xml:space="preserve"> su anno 2022/1   </w:t>
            </w:r>
            <w:r>
              <w:rPr>
                <w:color w:val="22B573"/>
              </w:rPr>
              <w:t xml:space="preserve">+1,43%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€ 131,72249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€ 168,07790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€ 21,07560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€ 15,27981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5,89%</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€ 0,21076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+1,43% </w:t>
            </w:r>
            <w:r>
              <w:rPr/>
              <w:t xml:space="preserve"> su anno 2022/1   </w:t>
            </w:r>
            <w:r>
              <w:rPr>
                <w:color w:val="22B573"/>
              </w:rPr>
              <w:t xml:space="preserve">+1,43%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€ 133,64329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€ 170,52884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€ 21,38293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€ 15,50262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€ 0,21383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+1,43% </w:t>
            </w:r>
            <w:r>
              <w:rPr/>
              <w:t xml:space="preserve"> su anno 2022/1   </w:t>
            </w:r>
            <w:r>
              <w:rPr>
                <w:color w:val="22B573"/>
              </w:rPr>
              <w:t xml:space="preserve">+1,43%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€ 137,35693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€ 175,26744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€ 21,97711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€ 15,93340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5,64%</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€ 0,21977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+1,87% </w:t>
            </w:r>
            <w:r>
              <w:rPr/>
              <w:t xml:space="preserve"> su anno 2022/1   </w:t>
            </w:r>
            <w:r>
              <w:rPr>
                <w:color w:val="22B573"/>
              </w:rPr>
              <w:t xml:space="preserve">+1,87%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€ 146,31055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€ 186,69226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€ 23,40969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€ 16,97202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+1,87% </w:t>
            </w:r>
            <w:r>
              <w:rPr/>
              <w:t xml:space="preserve"> su anno 2022/1   </w:t>
            </w:r>
            <w:r>
              <w:rPr>
                <w:color w:val="22B573"/>
              </w:rPr>
              <w:t xml:space="preserve">+1,87%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€ 148,87001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€ 189,95813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€ 23,81920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€ 17,26892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5,21%</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+1,87% </w:t>
            </w:r>
            <w:r>
              <w:rPr/>
              <w:t xml:space="preserve"> su anno 2022/1   </w:t>
            </w:r>
            <w:r>
              <w:rPr>
                <w:color w:val="22B573"/>
              </w:rPr>
              <w:t xml:space="preserve">+1,87%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€ 152,73745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€ 194,89298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€ 24,43799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€ 17,71754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5,08%</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€ 148,01484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€ 188,86693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€ 23,68237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€ 17,16972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5,24%</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€ 0,23682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€ 150,33420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€ 191,82644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€ 24,05347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€ 17,43877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5,16%</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€ 154,01289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€ 196,52045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€ 24,64206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€ 17,86550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5,03%</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€ 153,53635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€ 195,91239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€ 24,56582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€ 17,81022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5,05%</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€ 155,32921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€ 198,20007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€ 24,85267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€ 18,01819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4,99%</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€ 0,24853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€ 159,19793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€ 203,13656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€ 25,47167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€ 18,46696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4,87%</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€ 152,38984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€ 194,44943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€ 24,38237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€ 17,67722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5,09%</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€ 0,24382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€ 154,22988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€ 196,79733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€ 24,67678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€ 17,89067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5,03%</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€ 158,36550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€ 202,07438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€ 25,33848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€ 18,37040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€ 150,21817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€ 191,67839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€ 24,03491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€ 17,42531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5,16%</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€ 149,69494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€ 191,01074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€ 23,95119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€ 17,36461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5,18%</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€ 153,65590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€ 196,06492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€ 24,58494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€ 17,82408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5,05%</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+1,66% </w:t>
            </w:r>
            <w:r>
              <w:rPr/>
              <w:t xml:space="preserve"> su anno 2022/1   </w:t>
            </w:r>
            <w:r>
              <w:rPr>
                <w:color w:val="22B573"/>
              </w:rPr>
              <w:t xml:space="preserve">+1,66%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€ 157,47049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€ 200,93235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€ 25,19528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€ 18,26658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4,92%</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€ 0,25195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+1,66% </w:t>
            </w:r>
            <w:r>
              <w:rPr/>
              <w:t xml:space="preserve"> su anno 2022/1   </w:t>
            </w:r>
            <w:r>
              <w:rPr>
                <w:color w:val="22B573"/>
              </w:rPr>
              <w:t xml:space="preserve">+1,66%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€ 155,75817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€ 198,74743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€ 24,92131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€ 18,06795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4,98%</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€ 0,24921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+1,66% </w:t>
            </w:r>
            <w:r>
              <w:rPr/>
              <w:t xml:space="preserve"> su anno 2022/1   </w:t>
            </w:r>
            <w:r>
              <w:rPr>
                <w:color w:val="22B573"/>
              </w:rPr>
              <w:t xml:space="preserve">+1,66%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€ 157,51407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€ 200,98795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€ 25,20225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€ 18,27163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4,92%</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€ 147,81762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€ 188,61528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€ 23,65082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€ 17,14684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5,24%</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€ 0,23651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€ 150,23422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€ 191,69887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€ 24,03748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€ 17,42717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5,16%</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€ 153,92309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€ 196,40586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€ 24,62769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€ 17,85508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5,04%</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€ 153,48210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€ 195,84316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€ 24,55714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€ 17,80392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5,05%</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€ 155,52496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€ 198,44985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€ 24,88399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€ 18,04090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4,99%</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€ 0,24884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€ 159,31035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€ 203,28001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€ 25,48966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€ 18,48000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4,87%</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+3,79% </w:t>
            </w:r>
            <w:r>
              <w:rPr/>
              <w:t xml:space="preserve"> su anno 2022/1   </w:t>
            </w:r>
            <w:r>
              <w:rPr>
                <w:color w:val="22B573"/>
              </w:rPr>
              <w:t xml:space="preserve">+3,79%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€ 144,95772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€ 184,96606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€ 23,19324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€ 16,81510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5,35%</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€ 0,23193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+3,79% </w:t>
            </w:r>
            <w:r>
              <w:rPr/>
              <w:t xml:space="preserve"> su anno 2022/1   </w:t>
            </w:r>
            <w:r>
              <w:rPr>
                <w:color w:val="22B573"/>
              </w:rPr>
              <w:t xml:space="preserve">+3,79%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€ 146,38272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€ 186,78436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€ 23,42124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€ 16,98040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€ 0,23421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+3,79% </w:t>
            </w:r>
            <w:r>
              <w:rPr/>
              <w:t xml:space="preserve"> su anno 2022/1   </w:t>
            </w:r>
            <w:r>
              <w:rPr>
                <w:color w:val="22B573"/>
              </w:rPr>
              <w:t xml:space="preserve">+3,79%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€ 150,82422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€ 192,45171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€ 24,13188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€ 17,49561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5,14%</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-0,01% </w:t>
            </w:r>
            <w:r>
              <w:rPr/>
              <w:t xml:space="preserve"> su anno 2022/1   </w:t>
            </w:r>
            <w:r>
              <w:rPr>
                <w:color w:val="22B573"/>
              </w:rPr>
              <w:t xml:space="preserve">-0,01%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€ 140,45982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€ 179,22673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€ 22,47357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€ 16,29334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5,52%</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€ 0,22474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-0,01% </w:t>
            </w:r>
            <w:r>
              <w:rPr/>
              <w:t xml:space="preserve"> su anno 2022/1   </w:t>
            </w:r>
            <w:r>
              <w:rPr>
                <w:color w:val="22B573"/>
              </w:rPr>
              <w:t xml:space="preserve">-0,01%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€ 144,45982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€ 184,33073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€ 23,11357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€ 16,75734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5,37%</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€ 0,23114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-0,01% </w:t>
            </w:r>
            <w:r>
              <w:rPr/>
              <w:t xml:space="preserve"> su anno 2022/1   </w:t>
            </w:r>
            <w:r>
              <w:rPr>
                <w:color w:val="22B573"/>
              </w:rPr>
              <w:t xml:space="preserve">-0,01%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€ 148,20982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€ 189,11573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€ 23,71357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€ 17,19234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5,23%</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+2,02% </w:t>
            </w:r>
            <w:r>
              <w:rPr/>
              <w:t xml:space="preserve"> su anno 2022/1   </w:t>
            </w:r>
            <w:r>
              <w:rPr>
                <w:color w:val="22B573"/>
              </w:rPr>
              <w:t xml:space="preserve">+2,02%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€ 148,47598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€ 189,45535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€ 23,75616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€ 17,22321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5,22%</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+2,02% </w:t>
            </w:r>
            <w:r>
              <w:rPr/>
              <w:t xml:space="preserve"> su anno 2022/1   </w:t>
            </w:r>
            <w:r>
              <w:rPr>
                <w:color w:val="22B573"/>
              </w:rPr>
              <w:t xml:space="preserve">+2,02%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€ 149,32115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€ 190,53378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€ 23,89138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€ 17,32125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+2,02% </w:t>
            </w:r>
            <w:r>
              <w:rPr/>
              <w:t xml:space="preserve"> su anno 2022/1   </w:t>
            </w:r>
            <w:r>
              <w:rPr>
                <w:color w:val="22B573"/>
              </w:rPr>
              <w:t xml:space="preserve">+2,02%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€ 153,01002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€ 195,24078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€ 24,48160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€ 17,74916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5,07%</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+2,6% </w:t>
            </w:r>
            <w:r>
              <w:rPr/>
              <w:t xml:space="preserve"> su anno 2022/1   </w:t>
            </w:r>
            <w:r>
              <w:rPr>
                <w:color w:val="22B573"/>
              </w:rPr>
              <w:t xml:space="preserve">+2,6%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€ 155,58351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€ 198,52456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€ 24,89336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€ 18,04769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4,98%</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€ 0,24893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+2,6% </w:t>
            </w:r>
            <w:r>
              <w:rPr/>
              <w:t xml:space="preserve"> su anno 2022/1   </w:t>
            </w:r>
            <w:r>
              <w:rPr>
                <w:color w:val="22B573"/>
              </w:rPr>
              <w:t xml:space="preserve">+2,6%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€ 156,79305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€ 200,06793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€ 25,08689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€ 18,18799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4,94%</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€ 0,25087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+2,6% </w:t>
            </w:r>
            <w:r>
              <w:rPr/>
              <w:t xml:space="preserve"> su anno 2022/1   </w:t>
            </w:r>
            <w:r>
              <w:rPr>
                <w:color w:val="22B573"/>
              </w:rPr>
              <w:t xml:space="preserve">+2,6%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€ 160,41176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€ 204,68540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€ 25,66588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€ 18,60776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4,83%</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+1,91% </w:t>
            </w:r>
            <w:r>
              <w:rPr/>
              <w:t xml:space="preserve"> su anno 2022/1   </w:t>
            </w:r>
            <w:r>
              <w:rPr>
                <w:color w:val="22B573"/>
              </w:rPr>
              <w:t xml:space="preserve">+1,91%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€ 147,47598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€ 188,17935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€ 23,59616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€ 17,10721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5,26%</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€ 0,23596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+1,91% </w:t>
            </w:r>
            <w:r>
              <w:rPr/>
              <w:t xml:space="preserve"> su anno 2022/1   </w:t>
            </w:r>
            <w:r>
              <w:rPr>
                <w:color w:val="22B573"/>
              </w:rPr>
              <w:t xml:space="preserve">+1,91%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€ 149,74972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€ 191,08065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€ 23,95996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€ 17,37097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5,18%</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+1,91% </w:t>
            </w:r>
            <w:r>
              <w:rPr/>
              <w:t xml:space="preserve"> su anno 2022/1   </w:t>
            </w:r>
            <w:r>
              <w:rPr>
                <w:color w:val="22B573"/>
              </w:rPr>
              <w:t xml:space="preserve">+1,91%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€ 153,15288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€ 195,42307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€ 24,50446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€ 17,76573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5,06%</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+2,43% </w:t>
            </w:r>
            <w:r>
              <w:rPr/>
              <w:t xml:space="preserve"> su anno 2022/1   </w:t>
            </w:r>
            <w:r>
              <w:rPr>
                <w:color w:val="22B573"/>
              </w:rPr>
              <w:t xml:space="preserve">+2,43%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€ 156,75018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€ 200,01323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€ 25,08003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€ 18,18302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4,95%</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+2,43% </w:t>
            </w:r>
            <w:r>
              <w:rPr/>
              <w:t xml:space="preserve"> su anno 2022/1   </w:t>
            </w:r>
            <w:r>
              <w:rPr>
                <w:color w:val="22B573"/>
              </w:rPr>
              <w:t xml:space="preserve">+2,43%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€ 158,45971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€ 202,19459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€ 25,35355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€ 18,38133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+2,43% </w:t>
            </w:r>
            <w:r>
              <w:rPr/>
              <w:t xml:space="preserve"> su anno 2022/1   </w:t>
            </w:r>
            <w:r>
              <w:rPr>
                <w:color w:val="22B573"/>
              </w:rPr>
              <w:t xml:space="preserve">+2,43%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€ 162,07843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€ 206,81208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€ 25,93255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€ 18,80110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€ 0,25933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4,78%</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€ 0,25933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+3,53% </w:t>
            </w:r>
            <w:r>
              <w:rPr/>
              <w:t xml:space="preserve"> su anno 2022/1   </w:t>
            </w:r>
            <w:r>
              <w:rPr>
                <w:color w:val="22B573"/>
              </w:rPr>
              <w:t xml:space="preserve">+3,53%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€ 158,48325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€ 202,22463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€ 25,35732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€ 18,38406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+3,53% </w:t>
            </w:r>
            <w:r>
              <w:rPr/>
              <w:t xml:space="preserve"> su anno 2022/1   </w:t>
            </w:r>
            <w:r>
              <w:rPr>
                <w:color w:val="22B573"/>
              </w:rPr>
              <w:t xml:space="preserve">+3,53%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€ 160,33469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€ 204,58706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€ 25,65355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€ 18,59882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4,84%</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+3,53% </w:t>
            </w:r>
            <w:r>
              <w:rPr/>
              <w:t xml:space="preserve"> su anno 2022/1   </w:t>
            </w:r>
            <w:r>
              <w:rPr>
                <w:color w:val="22B573"/>
              </w:rPr>
              <w:t xml:space="preserve">+3,53%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€ 164,47715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€ 209,87284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€ 26,31634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€ 19,07935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€ 0,26316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4,71%</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€ 0,26316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+2,01% </w:t>
            </w:r>
            <w:r>
              <w:rPr/>
              <w:t xml:space="preserve"> su anno 2022/1   </w:t>
            </w:r>
            <w:r>
              <w:rPr>
                <w:color w:val="22B573"/>
              </w:rPr>
              <w:t xml:space="preserve">+2,01%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€ 150,84583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€ 192,47928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€ 24,13533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€ 17,49812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4,28%</w:t>
            </w:r>
          </w:p>
        </w:tc>
        <w:tc>
          <w:tcPr>
            <w:tcW w:w="2000" w:type="dxa"/>
          </w:tcPr>
          <w:p>
            <w:pPr>
              <w:jc w:val="end"/>
              <w:spacing w:line="180" w:lineRule="exact"/>
            </w:pPr>
            <w:r>
              <w:rPr/>
              <w:t xml:space="preserve">€ 8,24400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+2,01% </w:t>
            </w:r>
            <w:r>
              <w:rPr/>
              <w:t xml:space="preserve"> su anno 2022/1   </w:t>
            </w:r>
            <w:r>
              <w:rPr>
                <w:color w:val="22B573"/>
              </w:rPr>
              <w:t xml:space="preserve">+2,01%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€ 158,83167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€ 202,66921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€ 25,41307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€ 18,42447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w:t>
            </w:r>
          </w:p>
        </w:tc>
        <w:tc>
          <w:tcPr>
            <w:tcW w:w="2000" w:type="dxa"/>
          </w:tcPr>
          <w:p>
            <w:pPr>
              <w:jc w:val="end"/>
              <w:spacing w:line="180" w:lineRule="exact"/>
            </w:pPr>
            <w:r>
              <w:rPr/>
              <w:t xml:space="preserve">€ 8,24400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+2,01% </w:t>
            </w:r>
            <w:r>
              <w:rPr/>
              <w:t xml:space="preserve"> su anno 2022/1   </w:t>
            </w:r>
            <w:r>
              <w:rPr>
                <w:color w:val="22B573"/>
              </w:rPr>
              <w:t xml:space="preserve">+2,01%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€ 165,74517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€ 211,49084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€ 26,51923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€ 19,22644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€ 0,26519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w:t>
            </w:r>
          </w:p>
        </w:tc>
        <w:tc>
          <w:tcPr>
            <w:tcW w:w="2000" w:type="dxa"/>
          </w:tcPr>
          <w:p>
            <w:pPr>
              <w:jc w:val="end"/>
              <w:spacing w:line="180" w:lineRule="exact"/>
            </w:pPr>
            <w:r>
              <w:rPr/>
              <w:t xml:space="preserve">€ 8,24400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€ 0,26519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+2,31% </w:t>
            </w:r>
            <w:r>
              <w:rPr/>
              <w:t xml:space="preserve"> su anno 2022/1   </w:t>
            </w:r>
            <w:r>
              <w:rPr>
                <w:color w:val="22B573"/>
              </w:rPr>
              <w:t xml:space="preserve">+2,31%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€ 167,81750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€ 214,13513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€ 26,85080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€ 19,46683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3,85%</w:t>
            </w:r>
          </w:p>
        </w:tc>
        <w:tc>
          <w:tcPr>
            <w:tcW w:w="2000" w:type="dxa"/>
          </w:tcPr>
          <w:p>
            <w:pPr>
              <w:jc w:val="end"/>
              <w:spacing w:line="180" w:lineRule="exact"/>
            </w:pPr>
            <w:r>
              <w:rPr/>
              <w:t xml:space="preserve">€ 8,24400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+2,31% </w:t>
            </w:r>
            <w:r>
              <w:rPr/>
              <w:t xml:space="preserve"> su anno 2022/1   </w:t>
            </w:r>
            <w:r>
              <w:rPr>
                <w:color w:val="22B573"/>
              </w:rPr>
              <w:t xml:space="preserve">+2,31%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€ 175,47000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€ 223,89972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€ 28,07520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€ 20,35452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3,68%</w:t>
            </w:r>
          </w:p>
        </w:tc>
        <w:tc>
          <w:tcPr>
            <w:tcW w:w="2000" w:type="dxa"/>
          </w:tcPr>
          <w:p>
            <w:pPr>
              <w:jc w:val="end"/>
              <w:spacing w:line="180" w:lineRule="exact"/>
            </w:pPr>
            <w:r>
              <w:rPr/>
              <w:t xml:space="preserve">€ 8,24400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+2,31% </w:t>
            </w:r>
            <w:r>
              <w:rPr/>
              <w:t xml:space="preserve"> su anno 2022/1   </w:t>
            </w:r>
            <w:r>
              <w:rPr>
                <w:color w:val="22B573"/>
              </w:rPr>
              <w:t xml:space="preserve">+2,31%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€ 182,71683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€ 233,14667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€ 29,23469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€ 21,19515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€ 0,29235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3,54%</w:t>
            </w:r>
          </w:p>
        </w:tc>
        <w:tc>
          <w:tcPr>
            <w:tcW w:w="2000" w:type="dxa"/>
          </w:tcPr>
          <w:p>
            <w:pPr>
              <w:jc w:val="end"/>
              <w:spacing w:line="180" w:lineRule="exact"/>
            </w:pPr>
            <w:r>
              <w:rPr/>
              <w:t xml:space="preserve">€ 8,24400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€ 0,29235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+0,84% </w:t>
            </w:r>
            <w:r>
              <w:rPr/>
              <w:t xml:space="preserve"> su anno 2022/1   </w:t>
            </w:r>
            <w:r>
              <w:rPr>
                <w:color w:val="22B573"/>
              </w:rPr>
              <w:t xml:space="preserve">+0,84%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€ 180,32238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€ 230,09136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€ 28,85158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€ 20,91740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3,58%</w:t>
            </w:r>
          </w:p>
        </w:tc>
        <w:tc>
          <w:tcPr>
            <w:tcW w:w="2000" w:type="dxa"/>
          </w:tcPr>
          <w:p>
            <w:pPr>
              <w:jc w:val="end"/>
              <w:spacing w:line="180" w:lineRule="exact"/>
            </w:pPr>
            <w:r>
              <w:rPr/>
              <w:t xml:space="preserve">€ 8,24400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+0,84% </w:t>
            </w:r>
            <w:r>
              <w:rPr/>
              <w:t xml:space="preserve"> su anno 2022/1   </w:t>
            </w:r>
            <w:r>
              <w:rPr>
                <w:color w:val="22B573"/>
              </w:rPr>
              <w:t xml:space="preserve">+0,84%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€ 186,30113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€ 237,72024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€ 29,80818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€ 21,61093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€ 0,29808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3,47%</w:t>
            </w:r>
          </w:p>
        </w:tc>
        <w:tc>
          <w:tcPr>
            <w:tcW w:w="2000" w:type="dxa"/>
          </w:tcPr>
          <w:p>
            <w:pPr>
              <w:jc w:val="end"/>
              <w:spacing w:line="180" w:lineRule="exact"/>
            </w:pPr>
            <w:r>
              <w:rPr/>
              <w:t xml:space="preserve">€ 8,24400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€ 0,29808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+0,84% </w:t>
            </w:r>
            <w:r>
              <w:rPr/>
              <w:t xml:space="preserve"> su anno 2022/1   </w:t>
            </w:r>
            <w:r>
              <w:rPr>
                <w:color w:val="22B573"/>
              </w:rPr>
              <w:t xml:space="preserve">+0,84%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€ 194,67138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€ 248,40068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€ 31,14742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€ 22,58188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€ 0,31147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3,32%</w:t>
            </w:r>
          </w:p>
        </w:tc>
        <w:tc>
          <w:tcPr>
            <w:tcW w:w="2000" w:type="dxa"/>
          </w:tcPr>
          <w:p>
            <w:pPr>
              <w:jc w:val="end"/>
              <w:spacing w:line="180" w:lineRule="exact"/>
            </w:pPr>
            <w:r>
              <w:rPr/>
              <w:t xml:space="preserve">€ 8,24400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€ 0,31147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€ 165,74400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€ 211,48934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€ 26,51904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€ 19,22630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€ 0,26519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w:t>
            </w:r>
          </w:p>
        </w:tc>
        <w:tc>
          <w:tcPr>
            <w:tcW w:w="2000" w:type="dxa"/>
          </w:tcPr>
          <w:p>
            <w:pPr>
              <w:jc w:val="end"/>
              <w:spacing w:line="180" w:lineRule="exact"/>
            </w:pPr>
            <w:r>
              <w:rPr/>
              <w:t xml:space="preserve">€ 8,24400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€ 0,26519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€ 173,74400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€ 221,69734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€ 27,79904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€ 20,15430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3,72%</w:t>
            </w:r>
          </w:p>
        </w:tc>
        <w:tc>
          <w:tcPr>
            <w:tcW w:w="2000" w:type="dxa"/>
          </w:tcPr>
          <w:p>
            <w:pPr>
              <w:jc w:val="end"/>
              <w:spacing w:line="180" w:lineRule="exact"/>
            </w:pPr>
            <w:r>
              <w:rPr/>
              <w:t xml:space="preserve">€ 8,24400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€ 0,27799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€ 179,74400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€ 229,35334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€ 28,75904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€ 20,85030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€ 0,28759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3,59%</w:t>
            </w:r>
          </w:p>
        </w:tc>
        <w:tc>
          <w:tcPr>
            <w:tcW w:w="2000" w:type="dxa"/>
          </w:tcPr>
          <w:p>
            <w:pPr>
              <w:jc w:val="end"/>
              <w:spacing w:line="180" w:lineRule="exact"/>
            </w:pPr>
            <w:r>
              <w:rPr/>
              <w:t xml:space="preserve">€ 8,24400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€ 0,28759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€ 170,24400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€ 217,23134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€ 27,23904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€ 19,74830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w:t>
            </w:r>
          </w:p>
        </w:tc>
        <w:tc>
          <w:tcPr>
            <w:tcW w:w="2000" w:type="dxa"/>
          </w:tcPr>
          <w:p>
            <w:pPr>
              <w:jc w:val="end"/>
              <w:spacing w:line="180" w:lineRule="exact"/>
            </w:pPr>
            <w:r>
              <w:rPr/>
              <w:t xml:space="preserve">€ 8,24400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€ 0,27239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€ 175,24400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€ 223,61134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€ 28,03904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€ 20,32830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3,69%</w:t>
            </w:r>
          </w:p>
        </w:tc>
        <w:tc>
          <w:tcPr>
            <w:tcW w:w="2000" w:type="dxa"/>
          </w:tcPr>
          <w:p>
            <w:pPr>
              <w:jc w:val="end"/>
              <w:spacing w:line="180" w:lineRule="exact"/>
            </w:pPr>
            <w:r>
              <w:rPr/>
              <w:t xml:space="preserve">€ 8,24400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€ 182,24400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€ 232,54334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€ 29,15904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€ 21,14030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3,55%</w:t>
            </w:r>
          </w:p>
        </w:tc>
        <w:tc>
          <w:tcPr>
            <w:tcW w:w="2000" w:type="dxa"/>
          </w:tcPr>
          <w:p>
            <w:pPr>
              <w:jc w:val="end"/>
              <w:spacing w:line="180" w:lineRule="exact"/>
            </w:pPr>
            <w:r>
              <w:rPr/>
              <w:t xml:space="preserve">€ 8,24400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€ 0,29159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-0,2% </w:t>
            </w:r>
            <w:r>
              <w:rPr/>
              <w:t xml:space="preserve"> su anno 2022/1   </w:t>
            </w:r>
            <w:r>
              <w:rPr>
                <w:color w:val="22B573"/>
              </w:rPr>
              <w:t xml:space="preserve">-0,2%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€ 162,24400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€ 207,02334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€ 25,95904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€ 18,82030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€ 0,25959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3,98%</w:t>
            </w:r>
          </w:p>
        </w:tc>
        <w:tc>
          <w:tcPr>
            <w:tcW w:w="2000" w:type="dxa"/>
          </w:tcPr>
          <w:p>
            <w:pPr>
              <w:jc w:val="end"/>
              <w:spacing w:line="180" w:lineRule="exact"/>
            </w:pPr>
            <w:r>
              <w:rPr/>
              <w:t xml:space="preserve">€ 8,24400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€ 0,25959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-0,2% </w:t>
            </w:r>
            <w:r>
              <w:rPr/>
              <w:t xml:space="preserve"> su anno 2022/1   </w:t>
            </w:r>
            <w:r>
              <w:rPr>
                <w:color w:val="22B573"/>
              </w:rPr>
              <w:t xml:space="preserve">-0,2%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€ 170,74400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€ 217,86934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€ 27,31904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€ 19,80630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3,78%</w:t>
            </w:r>
          </w:p>
        </w:tc>
        <w:tc>
          <w:tcPr>
            <w:tcW w:w="2000" w:type="dxa"/>
          </w:tcPr>
          <w:p>
            <w:pPr>
              <w:jc w:val="end"/>
              <w:spacing w:line="180" w:lineRule="exact"/>
            </w:pPr>
            <w:r>
              <w:rPr/>
              <w:t xml:space="preserve">€ 8,24400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-0,2% </w:t>
            </w:r>
            <w:r>
              <w:rPr/>
              <w:t xml:space="preserve"> su anno 2022/1   </w:t>
            </w:r>
            <w:r>
              <w:rPr>
                <w:color w:val="22B573"/>
              </w:rPr>
              <w:t xml:space="preserve">-0,2%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€ 176,24400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€ 224,88734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€ 28,19904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€ 20,44430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3,67%</w:t>
            </w:r>
          </w:p>
        </w:tc>
        <w:tc>
          <w:tcPr>
            <w:tcW w:w="2000" w:type="dxa"/>
          </w:tcPr>
          <w:p>
            <w:pPr>
              <w:jc w:val="end"/>
              <w:spacing w:line="180" w:lineRule="exact"/>
            </w:pPr>
            <w:r>
              <w:rPr/>
              <w:t xml:space="preserve">€ 8,24400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+3,88% </w:t>
            </w:r>
            <w:r>
              <w:rPr/>
              <w:t xml:space="preserve"> su anno 2022/1   </w:t>
            </w:r>
            <w:r>
              <w:rPr>
                <w:color w:val="22B573"/>
              </w:rPr>
              <w:t xml:space="preserve">+3,88%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€ 170,48417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€ 217,53780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€ 27,27747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€ 19,77616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w:t>
            </w:r>
          </w:p>
        </w:tc>
        <w:tc>
          <w:tcPr>
            <w:tcW w:w="2000" w:type="dxa"/>
          </w:tcPr>
          <w:p>
            <w:pPr>
              <w:jc w:val="end"/>
              <w:spacing w:line="180" w:lineRule="exact"/>
            </w:pPr>
            <w:r>
              <w:rPr/>
              <w:t xml:space="preserve">€ 8,24400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€ 0,27277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+3,88% </w:t>
            </w:r>
            <w:r>
              <w:rPr/>
              <w:t xml:space="preserve"> su anno 2022/1   </w:t>
            </w:r>
            <w:r>
              <w:rPr>
                <w:color w:val="22B573"/>
              </w:rPr>
              <w:t xml:space="preserve">+3,88%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€ 178,13667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€ 227,30239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€ 28,50187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€ 20,66385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€ 0,28502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3,63%</w:t>
            </w:r>
          </w:p>
        </w:tc>
        <w:tc>
          <w:tcPr>
            <w:tcW w:w="2000" w:type="dxa"/>
          </w:tcPr>
          <w:p>
            <w:pPr>
              <w:jc w:val="end"/>
              <w:spacing w:line="180" w:lineRule="exact"/>
            </w:pPr>
            <w:r>
              <w:rPr/>
              <w:t xml:space="preserve">€ 8,24400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€ 0,28502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+3,88% </w:t>
            </w:r>
            <w:r>
              <w:rPr/>
              <w:t xml:space="preserve"> su anno 2022/1   </w:t>
            </w:r>
            <w:r>
              <w:rPr>
                <w:color w:val="22B573"/>
              </w:rPr>
              <w:t xml:space="preserve">+3,88%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€ 185,38350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€ 236,54935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€ 29,66136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€ 21,50449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€ 0,29661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3,49%</w:t>
            </w:r>
          </w:p>
        </w:tc>
        <w:tc>
          <w:tcPr>
            <w:tcW w:w="2000" w:type="dxa"/>
          </w:tcPr>
          <w:p>
            <w:pPr>
              <w:jc w:val="end"/>
              <w:spacing w:line="180" w:lineRule="exact"/>
            </w:pPr>
            <w:r>
              <w:rPr/>
              <w:t xml:space="preserve">€ 8,24400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€ 0,29661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€ 160,43510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€ 204,71519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€ 25,66962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€ 18,61047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4,03%</w:t>
            </w:r>
          </w:p>
        </w:tc>
        <w:tc>
          <w:tcPr>
            <w:tcW w:w="2000" w:type="dxa"/>
          </w:tcPr>
          <w:p>
            <w:pPr>
              <w:jc w:val="end"/>
              <w:spacing w:line="180" w:lineRule="exact"/>
            </w:pPr>
            <w:r>
              <w:rPr/>
              <w:t xml:space="preserve">€ 8,24400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€ 167,00450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€ 213,09774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€ 26,72072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€ 19,37252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3,87%</w:t>
            </w:r>
          </w:p>
        </w:tc>
        <w:tc>
          <w:tcPr>
            <w:tcW w:w="2000" w:type="dxa"/>
          </w:tcPr>
          <w:p>
            <w:pPr>
              <w:jc w:val="end"/>
              <w:spacing w:line="180" w:lineRule="exact"/>
            </w:pPr>
            <w:r>
              <w:rPr/>
              <w:t xml:space="preserve">€ 8,24400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€ 0,26721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€ 173,57390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€ 221,48029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€ 27,77182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€ 20,13457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3,72%</w:t>
            </w:r>
          </w:p>
        </w:tc>
        <w:tc>
          <w:tcPr>
            <w:tcW w:w="2000" w:type="dxa"/>
          </w:tcPr>
          <w:p>
            <w:pPr>
              <w:jc w:val="end"/>
              <w:spacing w:line="180" w:lineRule="exact"/>
            </w:pPr>
            <w:r>
              <w:rPr/>
              <w:t xml:space="preserve">€ 8,24400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€ 0,27772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+0,46% </w:t>
            </w:r>
            <w:r>
              <w:rPr/>
              <w:t xml:space="preserve"> su anno 2022/1   </w:t>
            </w:r>
            <w:r>
              <w:rPr>
                <w:color w:val="22B573"/>
              </w:rPr>
              <w:t xml:space="preserve">+0,46%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€ 161,24400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€ 205,74734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€ 25,79904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€ 18,70430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4,01%</w:t>
            </w:r>
          </w:p>
        </w:tc>
        <w:tc>
          <w:tcPr>
            <w:tcW w:w="2000" w:type="dxa"/>
          </w:tcPr>
          <w:p>
            <w:pPr>
              <w:jc w:val="end"/>
              <w:spacing w:line="180" w:lineRule="exact"/>
            </w:pPr>
            <w:r>
              <w:rPr/>
              <w:t xml:space="preserve">€ 8,24400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+0,46% </w:t>
            </w:r>
            <w:r>
              <w:rPr/>
              <w:t xml:space="preserve"> su anno 2022/1   </w:t>
            </w:r>
            <w:r>
              <w:rPr>
                <w:color w:val="22B573"/>
              </w:rPr>
              <w:t xml:space="preserve">+0,46%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€ 169,24400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€ 215,95534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€ 27,07904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€ 19,63230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€ 0,27079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3,82%</w:t>
            </w:r>
          </w:p>
        </w:tc>
        <w:tc>
          <w:tcPr>
            <w:tcW w:w="2000" w:type="dxa"/>
          </w:tcPr>
          <w:p>
            <w:pPr>
              <w:jc w:val="end"/>
              <w:spacing w:line="180" w:lineRule="exact"/>
            </w:pPr>
            <w:r>
              <w:rPr/>
              <w:t xml:space="preserve">€ 8,24400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€ 0,27079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+0,46% </w:t>
            </w:r>
            <w:r>
              <w:rPr/>
              <w:t xml:space="preserve"> su anno 2022/1   </w:t>
            </w:r>
            <w:r>
              <w:rPr>
                <w:color w:val="22B573"/>
              </w:rPr>
              <w:t xml:space="preserve">+0,46%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€ 175,24400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€ 223,61134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€ 28,03904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€ 20,32830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3,69%</w:t>
            </w:r>
          </w:p>
        </w:tc>
        <w:tc>
          <w:tcPr>
            <w:tcW w:w="2000" w:type="dxa"/>
          </w:tcPr>
          <w:p>
            <w:pPr>
              <w:jc w:val="end"/>
              <w:spacing w:line="180" w:lineRule="exact"/>
            </w:pPr>
            <w:r>
              <w:rPr/>
              <w:t xml:space="preserve">€ 8,24400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€ 170,24400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€ 217,23134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€ 27,23904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€ 19,74830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w:t>
            </w:r>
          </w:p>
        </w:tc>
        <w:tc>
          <w:tcPr>
            <w:tcW w:w="2000" w:type="dxa"/>
          </w:tcPr>
          <w:p>
            <w:pPr>
              <w:jc w:val="end"/>
              <w:spacing w:line="180" w:lineRule="exact"/>
            </w:pPr>
            <w:r>
              <w:rPr/>
              <w:t xml:space="preserve">€ 8,24400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€ 0,27239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€ 175,24400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€ 223,61134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€ 28,03904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€ 20,32830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3,69%</w:t>
            </w:r>
          </w:p>
        </w:tc>
        <w:tc>
          <w:tcPr>
            <w:tcW w:w="2000" w:type="dxa"/>
          </w:tcPr>
          <w:p>
            <w:pPr>
              <w:jc w:val="end"/>
              <w:spacing w:line="180" w:lineRule="exact"/>
            </w:pPr>
            <w:r>
              <w:rPr/>
              <w:t xml:space="preserve">€ 8,24400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€ 182,24400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€ 232,54334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€ 29,15904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€ 21,14030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3,55%</w:t>
            </w:r>
          </w:p>
        </w:tc>
        <w:tc>
          <w:tcPr>
            <w:tcW w:w="2000" w:type="dxa"/>
          </w:tcPr>
          <w:p>
            <w:pPr>
              <w:jc w:val="end"/>
              <w:spacing w:line="180" w:lineRule="exact"/>
            </w:pPr>
            <w:r>
              <w:rPr/>
              <w:t xml:space="preserve">€ 8,24400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€ 0,29159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€ 163,74400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€ 208,93734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€ 26,19904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€ 18,99430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3,95%</w:t>
            </w:r>
          </w:p>
        </w:tc>
        <w:tc>
          <w:tcPr>
            <w:tcW w:w="2000" w:type="dxa"/>
          </w:tcPr>
          <w:p>
            <w:pPr>
              <w:jc w:val="end"/>
              <w:spacing w:line="180" w:lineRule="exact"/>
            </w:pPr>
            <w:r>
              <w:rPr/>
              <w:t xml:space="preserve">€ 8,24400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€ 0,26199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€ 171,74400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€ 219,14534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€ 27,47904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€ 19,92230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3,76%</w:t>
            </w:r>
          </w:p>
        </w:tc>
        <w:tc>
          <w:tcPr>
            <w:tcW w:w="2000" w:type="dxa"/>
          </w:tcPr>
          <w:p>
            <w:pPr>
              <w:jc w:val="end"/>
              <w:spacing w:line="180" w:lineRule="exact"/>
            </w:pPr>
            <w:r>
              <w:rPr/>
              <w:t xml:space="preserve">€ 8,24400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€ 0,27479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€ 177,74400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€ 226,80134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€ 28,43904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€ 20,61830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3,63%</w:t>
            </w:r>
          </w:p>
        </w:tc>
        <w:tc>
          <w:tcPr>
            <w:tcW w:w="2000" w:type="dxa"/>
          </w:tcPr>
          <w:p>
            <w:pPr>
              <w:jc w:val="end"/>
              <w:spacing w:line="180" w:lineRule="exact"/>
            </w:pPr>
            <w:r>
              <w:rPr/>
              <w:t xml:space="preserve">€ 8,24400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€ 0,28439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€ 175,24400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€ 223,61134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€ 28,03904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€ 20,32830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3,69%</w:t>
            </w:r>
          </w:p>
        </w:tc>
        <w:tc>
          <w:tcPr>
            <w:tcW w:w="2000" w:type="dxa"/>
          </w:tcPr>
          <w:p>
            <w:pPr>
              <w:jc w:val="end"/>
              <w:spacing w:line="180" w:lineRule="exact"/>
            </w:pPr>
            <w:r>
              <w:rPr/>
              <w:t xml:space="preserve">€ 8,24400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€ 180,24400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€ 229,99134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€ 28,83904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€ 20,90830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3,58%</w:t>
            </w:r>
          </w:p>
        </w:tc>
        <w:tc>
          <w:tcPr>
            <w:tcW w:w="2000" w:type="dxa"/>
          </w:tcPr>
          <w:p>
            <w:pPr>
              <w:jc w:val="end"/>
              <w:spacing w:line="180" w:lineRule="exact"/>
            </w:pPr>
            <w:r>
              <w:rPr/>
              <w:t xml:space="preserve">€ 8,24400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€ 187,24400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€ 238,92334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€ 29,95904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€ 21,72030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€ 0,29959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3,45%</w:t>
            </w:r>
          </w:p>
        </w:tc>
        <w:tc>
          <w:tcPr>
            <w:tcW w:w="2000" w:type="dxa"/>
          </w:tcPr>
          <w:p>
            <w:pPr>
              <w:jc w:val="end"/>
              <w:spacing w:line="180" w:lineRule="exact"/>
            </w:pPr>
            <w:r>
              <w:rPr/>
              <w:t xml:space="preserve">€ 8,24400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€ 0,29959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€ 175,24400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€ 223,61134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€ 28,03904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€ 20,32830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3,69%</w:t>
            </w:r>
          </w:p>
        </w:tc>
        <w:tc>
          <w:tcPr>
            <w:tcW w:w="2000" w:type="dxa"/>
          </w:tcPr>
          <w:p>
            <w:pPr>
              <w:jc w:val="end"/>
              <w:spacing w:line="180" w:lineRule="exact"/>
            </w:pPr>
            <w:r>
              <w:rPr/>
              <w:t xml:space="preserve">€ 8,24400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€ 180,24400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€ 229,99134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€ 28,83904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€ 20,90830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3,58%</w:t>
            </w:r>
          </w:p>
        </w:tc>
        <w:tc>
          <w:tcPr>
            <w:tcW w:w="2000" w:type="dxa"/>
          </w:tcPr>
          <w:p>
            <w:pPr>
              <w:jc w:val="end"/>
              <w:spacing w:line="180" w:lineRule="exact"/>
            </w:pPr>
            <w:r>
              <w:rPr/>
              <w:t xml:space="preserve">€ 8,24400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€ 187,24400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€ 238,92334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€ 29,95904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€ 21,72030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€ 0,29959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3,45%</w:t>
            </w:r>
          </w:p>
        </w:tc>
        <w:tc>
          <w:tcPr>
            <w:tcW w:w="2000" w:type="dxa"/>
          </w:tcPr>
          <w:p>
            <w:pPr>
              <w:jc w:val="end"/>
              <w:spacing w:line="180" w:lineRule="exact"/>
            </w:pPr>
            <w:r>
              <w:rPr/>
              <w:t xml:space="preserve">€ 8,24400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€ 0,29959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204</w:t>
            </w:r>
          </w:p>
        </w:tc>
        <w:tc>
          <w:tcPr>
            <w:tcW w:w="6450" w:type="dxa"/>
          </w:tcPr>
          <w:p>
            <w:pPr>
              <w:spacing w:line="180" w:lineRule="exact"/>
            </w:pPr>
            <w:r>
              <w:rPr/>
              <w:t xml:space="preserve"> </w:t>
            </w:r>
            <w:r>
              <w:rPr>
                <w:color w:val="22B573"/>
              </w:rPr>
              <w:t xml:space="preserve">+5,75% </w:t>
            </w:r>
            <w:r>
              <w:rPr/>
              <w:t xml:space="preserve"> su anno 2022/1   </w:t>
            </w:r>
            <w:r>
              <w:rPr>
                <w:color w:val="22B573"/>
              </w:rPr>
              <w:t xml:space="preserve">+5,75%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LC25/28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€ 216,07257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€ 275,70860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€ 34,57161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€ 25,06442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€ 0,34572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3,59%</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€ 0,34572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205</w:t>
            </w:r>
          </w:p>
        </w:tc>
        <w:tc>
          <w:tcPr>
            <w:tcW w:w="6450" w:type="dxa"/>
          </w:tcPr>
          <w:p>
            <w:pPr>
              <w:spacing w:line="180" w:lineRule="exact"/>
            </w:pPr>
            <w:r>
              <w:rPr/>
              <w:t xml:space="preserve"> </w:t>
            </w:r>
            <w:r>
              <w:rPr>
                <w:color w:val="22B573"/>
              </w:rPr>
              <w:t xml:space="preserve">+5,18% </w:t>
            </w:r>
            <w:r>
              <w:rPr/>
              <w:t xml:space="preserve"> su anno 2022/1   </w:t>
            </w:r>
            <w:r>
              <w:rPr>
                <w:color w:val="22B573"/>
              </w:rPr>
              <w:t xml:space="preserve">+5,18%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€ 219,53582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€ 280,12771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€ 35,12573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€ 25,46616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€ 0,35126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3,53%</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€ 0,35126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206</w:t>
            </w:r>
          </w:p>
        </w:tc>
        <w:tc>
          <w:tcPr>
            <w:tcW w:w="6450" w:type="dxa"/>
          </w:tcPr>
          <w:p>
            <w:pPr>
              <w:spacing w:line="180" w:lineRule="exact"/>
            </w:pPr>
            <w:r>
              <w:rPr/>
              <w:t xml:space="preserve"> </w:t>
            </w:r>
            <w:r>
              <w:rPr>
                <w:color w:val="22B573"/>
              </w:rPr>
              <w:t xml:space="preserve">+5,04% </w:t>
            </w:r>
            <w:r>
              <w:rPr/>
              <w:t xml:space="preserve"> su anno 2022/1   </w:t>
            </w:r>
            <w:r>
              <w:rPr>
                <w:color w:val="22B573"/>
              </w:rPr>
              <w:t xml:space="preserve">+5,04%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€ 220,03582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€ 280,76571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€ 35,20573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€ 25,52416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€ 0,35206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3,52%</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€ 0,35206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208</w:t>
            </w:r>
          </w:p>
        </w:tc>
        <w:tc>
          <w:tcPr>
            <w:tcW w:w="6450" w:type="dxa"/>
          </w:tcPr>
          <w:p>
            <w:pPr>
              <w:spacing w:line="180" w:lineRule="exact"/>
            </w:pPr>
            <w:r>
              <w:rPr/>
              <w:t xml:space="preserve"> </w:t>
            </w:r>
            <w:r>
              <w:rPr>
                <w:color w:val="22B573"/>
              </w:rPr>
              <w:t xml:space="preserve">+4,07% </w:t>
            </w:r>
            <w:r>
              <w:rPr/>
              <w:t xml:space="preserve"> su anno 2022/1   </w:t>
            </w:r>
            <w:r>
              <w:rPr>
                <w:color w:val="22B573"/>
              </w:rPr>
              <w:t xml:space="preserve">+4,07%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€ 213,68982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€ 272,66821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€ 34,19037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€ 24,78802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€ 0,34190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3,63%</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215</w:t>
            </w:r>
          </w:p>
        </w:tc>
        <w:tc>
          <w:tcPr>
            <w:tcW w:w="6450" w:type="dxa"/>
          </w:tcPr>
          <w:p>
            <w:pPr>
              <w:spacing w:line="180" w:lineRule="exact"/>
            </w:pPr>
            <w:r>
              <w:rPr/>
              <w:t xml:space="preserve"> </w:t>
            </w:r>
            <w:r>
              <w:rPr>
                <w:color w:val="22B573"/>
              </w:rPr>
              <w:t xml:space="preserve">+4,33% </w:t>
            </w:r>
            <w:r>
              <w:rPr/>
              <w:t xml:space="preserve"> su anno 2022/1   </w:t>
            </w:r>
            <w:r>
              <w:rPr>
                <w:color w:val="22B573"/>
              </w:rPr>
              <w:t xml:space="preserve">+4,33%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€ 213,02315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€ 271,81754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€ 34,08370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€ 24,71069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€ 0,34084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3,64%</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€ 0,34084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+2,19% </w:t>
            </w:r>
            <w:r>
              <w:rPr/>
              <w:t xml:space="preserve"> su anno 2022/1   </w:t>
            </w:r>
            <w:r>
              <w:rPr>
                <w:color w:val="22B573"/>
              </w:rPr>
              <w:t xml:space="preserve">+2,19%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massa volumica da 400 a 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€ 165,97854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€ 211,78862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€ 26,55657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€ 19,25351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€ 0,26557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4,67%</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€ 0,26557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+2,19% </w:t>
            </w:r>
            <w:r>
              <w:rPr/>
              <w:t xml:space="preserve"> su anno 2022/1   </w:t>
            </w:r>
            <w:r>
              <w:rPr>
                <w:color w:val="22B573"/>
              </w:rPr>
              <w:t xml:space="preserve">+2,19%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 massa volumica da 800 a 1000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€ 167,43155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€ 213,64266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€ 26,78905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€ 19,42206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4,63%</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€ 0,26789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+2,19% </w:t>
            </w:r>
            <w:r>
              <w:rPr/>
              <w:t xml:space="preserve"> su anno 2022/1   </w:t>
            </w:r>
            <w:r>
              <w:rPr>
                <w:color w:val="22B573"/>
              </w:rPr>
              <w:t xml:space="preserve">+2,19%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 massa volumica da 1200 a 1400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€ 152,95982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€ 195,17673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€ 24,47357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€ 17,74334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5,07%</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 massa volumica da 1000 a 1200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€ 194,04182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€ 247,59736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€ 31,04669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€ 22,50885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€ 0,31047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€ 0,31047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massa volumica da 1400 a 1600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€ 186,92265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€ 238,51330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€ 29,90762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€ 21,68303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€ 0,29908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4,15%</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€ 0,29908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€ 139,15532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€ 177,56219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€ 22,26485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€ 16,14202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5,57%</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€ 0,22265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€ 139,15532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€ 177,56219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€ 22,26485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€ 16,14202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5,57%</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€ 0,22265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+3,3% </w:t>
            </w:r>
            <w:r>
              <w:rPr/>
              <w:t xml:space="preserve"> su anno 2022/1   </w:t>
            </w:r>
            <w:r>
              <w:rPr>
                <w:color w:val="22B573"/>
              </w:rPr>
              <w:t xml:space="preserve">+3,3%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in periodo invernale,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€ 139,15532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€ 177,56219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€ 22,26485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€ 16,14202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5,57%</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€ 0,22265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+3,3% </w:t>
            </w:r>
            <w:r>
              <w:rPr/>
              <w:t xml:space="preserve"> su anno 2022/1   </w:t>
            </w:r>
            <w:r>
              <w:rPr>
                <w:color w:val="22B573"/>
              </w:rPr>
              <w:t xml:space="preserve">+3,3%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€ 146,64470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€ 187,11864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€ 23,46315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€ 17,01079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5,29%</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€ 0,23463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306</w:t>
            </w:r>
          </w:p>
        </w:tc>
        <w:tc>
          <w:tcPr>
            <w:tcW w:w="6450" w:type="dxa"/>
          </w:tcPr>
          <w:p>
            <w:pPr>
              <w:spacing w:line="180" w:lineRule="exact"/>
            </w:pPr>
            <w:r>
              <w:rPr/>
              <w:t xml:space="preserve"> </w:t>
            </w:r>
            <w:r>
              <w:rPr>
                <w:color w:val="22B573"/>
              </w:rPr>
              <w:t xml:space="preserve">+4,75% </w:t>
            </w:r>
            <w:r>
              <w:rPr/>
              <w:t xml:space="preserve"> su anno 2022/1   </w:t>
            </w:r>
            <w:r>
              <w:rPr>
                <w:color w:val="22B573"/>
              </w:rPr>
              <w:t xml:space="preserve">+4,75%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€ 149,39470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€ 190,62764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€ 23,90315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€ 17,32979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308</w:t>
            </w:r>
          </w:p>
        </w:tc>
        <w:tc>
          <w:tcPr>
            <w:tcW w:w="6450" w:type="dxa"/>
          </w:tcPr>
          <w:p>
            <w:pPr>
              <w:spacing w:line="180" w:lineRule="exact"/>
            </w:pPr>
            <w:r>
              <w:rPr/>
              <w:t xml:space="preserve"> </w:t>
            </w:r>
            <w:r>
              <w:rPr>
                <w:color w:val="22B573"/>
              </w:rPr>
              <w:t xml:space="preserve">+6,56% </w:t>
            </w:r>
            <w:r>
              <w:rPr/>
              <w:t xml:space="preserve"> su anno 2022/1   </w:t>
            </w:r>
            <w:r>
              <w:rPr>
                <w:color w:val="22B573"/>
              </w:rPr>
              <w:t xml:space="preserve">+6,56%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€ 159,20457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€ 203,14503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€ 25,47273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€ 18,46773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4,87%</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315</w:t>
            </w:r>
          </w:p>
        </w:tc>
        <w:tc>
          <w:tcPr>
            <w:tcW w:w="6450" w:type="dxa"/>
          </w:tcPr>
          <w:p>
            <w:pPr>
              <w:spacing w:line="180" w:lineRule="exact"/>
            </w:pPr>
            <w:r>
              <w:rPr/>
              <w:t xml:space="preserve"> </w:t>
            </w:r>
            <w:r>
              <w:rPr>
                <w:color w:val="22B573"/>
              </w:rPr>
              <w:t xml:space="preserve">+2,63% </w:t>
            </w:r>
            <w:r>
              <w:rPr/>
              <w:t xml:space="preserve"> su anno 2022/1   </w:t>
            </w:r>
            <w:r>
              <w:rPr>
                <w:color w:val="22B573"/>
              </w:rPr>
              <w:t xml:space="preserve">+2,63%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€ 152,16465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€ 194,16209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€ 24,34634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€ 17,65110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€ 0,24346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+6,74% </w:t>
            </w:r>
            <w:r>
              <w:rPr/>
              <w:t xml:space="preserve"> su anno 2022/1   </w:t>
            </w:r>
            <w:r>
              <w:rPr>
                <w:color w:val="22B573"/>
              </w:rPr>
              <w:t xml:space="preserve">+6,74%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€ 148,40532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€ 189,36519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€ 23,74485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€ 17,21502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5,22%</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+6,74% </w:t>
            </w:r>
            <w:r>
              <w:rPr/>
              <w:t xml:space="preserve"> su anno 2022/1   </w:t>
            </w:r>
            <w:r>
              <w:rPr>
                <w:color w:val="22B573"/>
              </w:rPr>
              <w:t xml:space="preserve">+6,74%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€ 157,64470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€ 201,15464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€ 25,22315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€ 18,28679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4,92%</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+5,46% </w:t>
            </w:r>
            <w:r>
              <w:rPr/>
              <w:t xml:space="preserve"> su anno 2022/1   </w:t>
            </w:r>
            <w:r>
              <w:rPr>
                <w:color w:val="22B573"/>
              </w:rPr>
              <w:t xml:space="preserve">+5,46%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€ 150,15532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€ 191,59819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€ 24,02485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€ 17,41802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5,16%</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+5,46% </w:t>
            </w:r>
            <w:r>
              <w:rPr/>
              <w:t xml:space="preserve"> su anno 2022/1   </w:t>
            </w:r>
            <w:r>
              <w:rPr>
                <w:color w:val="22B573"/>
              </w:rPr>
              <w:t xml:space="preserve">+5,46%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€ 157,64470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€ 201,15464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€ 25,22315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€ 18,28679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4,92%</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326</w:t>
            </w:r>
          </w:p>
        </w:tc>
        <w:tc>
          <w:tcPr>
            <w:tcW w:w="6450" w:type="dxa"/>
          </w:tcPr>
          <w:p>
            <w:pPr>
              <w:spacing w:line="180" w:lineRule="exact"/>
            </w:pPr>
            <w:r>
              <w:rPr/>
              <w:t xml:space="preserve"> </w:t>
            </w:r>
            <w:r>
              <w:rPr>
                <w:color w:val="22B573"/>
              </w:rPr>
              <w:t xml:space="preserve">+6,77% </w:t>
            </w:r>
            <w:r>
              <w:rPr/>
              <w:t xml:space="preserve"> su anno 2022/1   </w:t>
            </w:r>
            <w:r>
              <w:rPr>
                <w:color w:val="22B573"/>
              </w:rPr>
              <w:t xml:space="preserve">+6,77%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€ 160,39470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€ 204,66364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€ 25,66315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€ 18,60579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4,83%</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328</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€ 167,58482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€ 213,83823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€ 26,81357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€ 19,43984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4,63%</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335</w:t>
            </w:r>
          </w:p>
        </w:tc>
        <w:tc>
          <w:tcPr>
            <w:tcW w:w="6450" w:type="dxa"/>
          </w:tcPr>
          <w:p>
            <w:pPr>
              <w:spacing w:line="180" w:lineRule="exact"/>
            </w:pPr>
            <w:r>
              <w:rPr/>
              <w:t xml:space="preserve"> </w:t>
            </w:r>
            <w:r>
              <w:rPr>
                <w:color w:val="22B573"/>
              </w:rPr>
              <w:t xml:space="preserve">+0,19% </w:t>
            </w:r>
            <w:r>
              <w:rPr/>
              <w:t xml:space="preserve"> su anno 2022/1   </w:t>
            </w:r>
            <w:r>
              <w:rPr>
                <w:color w:val="22B573"/>
              </w:rPr>
              <w:t xml:space="preserve">+0,19%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€ 166,58482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€ 212,56223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€ 26,65357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€ 19,32384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4,65%</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€ 0,26654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+0,95% </w:t>
            </w:r>
            <w:r>
              <w:rPr/>
              <w:t xml:space="preserve"> su anno 2022/1   </w:t>
            </w:r>
            <w:r>
              <w:rPr>
                <w:color w:val="22B573"/>
              </w:rPr>
              <w:t xml:space="preserve">+0,95%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10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€ 153,08482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€ 195,33623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€ 24,49357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€ 17,75784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5,06%</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+0,95% </w:t>
            </w:r>
            <w:r>
              <w:rPr/>
              <w:t xml:space="preserve"> su anno 2022/1   </w:t>
            </w:r>
            <w:r>
              <w:rPr>
                <w:color w:val="22B573"/>
              </w:rPr>
              <w:t xml:space="preserve">+0,95%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€ 159,58482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€ 203,63023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€ 25,53357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€ 18,51184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€ 0,25534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+2,44% </w:t>
            </w:r>
            <w:r>
              <w:rPr/>
              <w:t xml:space="preserve"> su anno 2022/1   </w:t>
            </w:r>
            <w:r>
              <w:rPr>
                <w:color w:val="22B573"/>
              </w:rPr>
              <w:t xml:space="preserve">+2,44%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€ 160,92149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€ 205,33582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€ 25,74744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€ 18,66689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4,82%</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TOS23_01.B04.345.014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+2,44% </w:t>
            </w:r>
            <w:r>
              <w:rPr/>
              <w:t xml:space="preserve"> su anno 2022/1   </w:t>
            </w:r>
            <w:r>
              <w:rPr>
                <w:color w:val="22B573"/>
              </w:rPr>
              <w:t xml:space="preserve">+2,44%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€ 167,27149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€ 213,43842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€ 26,76344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€ 19,40349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4,63%</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€ 0,26763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TOS23_01.B04.346.008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346</w:t>
            </w:r>
          </w:p>
        </w:tc>
        <w:tc>
          <w:tcPr>
            <w:tcW w:w="6450" w:type="dxa"/>
          </w:tcPr>
          <w:p>
            <w:pPr>
              <w:spacing w:line="180" w:lineRule="exact"/>
            </w:pPr>
            <w:r>
              <w:rPr/>
              <w:t xml:space="preserve"> </w:t>
            </w:r>
            <w:r>
              <w:rPr>
                <w:color w:val="22B573"/>
              </w:rPr>
              <w:t xml:space="preserve">-3,99% </w:t>
            </w:r>
            <w:r>
              <w:rPr/>
              <w:t xml:space="preserve"> su anno 2022/1   </w:t>
            </w:r>
            <w:r>
              <w:rPr>
                <w:color w:val="22B573"/>
              </w:rPr>
              <w:t xml:space="preserve">-3,99%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€ 170,58482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€ 217,66623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€ 27,29357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€ 19,78784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4,54%</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€ 0,27294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348</w:t>
            </w:r>
          </w:p>
        </w:tc>
        <w:tc>
          <w:tcPr>
            <w:tcW w:w="6450" w:type="dxa"/>
          </w:tcPr>
          <w:p>
            <w:pPr>
              <w:spacing w:line="180" w:lineRule="exact"/>
            </w:pPr>
            <w:r>
              <w:rPr/>
              <w:t xml:space="preserve"> </w:t>
            </w:r>
            <w:r>
              <w:rPr>
                <w:color w:val="22B573"/>
              </w:rPr>
              <w:t xml:space="preserve">-2,23% </w:t>
            </w:r>
            <w:r>
              <w:rPr/>
              <w:t xml:space="preserve"> su anno 2022/1   </w:t>
            </w:r>
            <w:r>
              <w:rPr>
                <w:color w:val="22B573"/>
              </w:rPr>
              <w:t xml:space="preserve">-2,23%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€ 167,58482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€ 213,83823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€ 26,81357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€ 19,43984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4,63%</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TOS23_01.B04.355.008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355</w:t>
            </w:r>
          </w:p>
        </w:tc>
        <w:tc>
          <w:tcPr>
            <w:tcW w:w="6450" w:type="dxa"/>
          </w:tcPr>
          <w:p>
            <w:pPr>
              <w:spacing w:line="180" w:lineRule="exact"/>
            </w:pPr>
            <w:r>
              <w:rPr/>
              <w:t xml:space="preserve"> </w:t>
            </w:r>
            <w:r>
              <w:rPr>
                <w:color w:val="22B573"/>
              </w:rPr>
              <w:t xml:space="preserve">-3,99% </w:t>
            </w:r>
            <w:r>
              <w:rPr/>
              <w:t xml:space="preserve"> su anno 2022/1   </w:t>
            </w:r>
            <w:r>
              <w:rPr>
                <w:color w:val="22B573"/>
              </w:rPr>
              <w:t xml:space="preserve">-3,99%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€ 170,58482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€ 217,66623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€ 27,29357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€ 19,78784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4,54%</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€ 0,27294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+3,64% </w:t>
            </w:r>
            <w:r>
              <w:rPr/>
              <w:t xml:space="preserve"> su anno 2022/1   </w:t>
            </w:r>
            <w:r>
              <w:rPr>
                <w:color w:val="22B573"/>
              </w:rPr>
              <w:t xml:space="preserve">+3,64%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€ 147,38407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€ 188,06207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€ 23,58145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€ 17,09655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5,26%</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+3,64% </w:t>
            </w:r>
            <w:r>
              <w:rPr/>
              <w:t xml:space="preserve"> su anno 2022/1   </w:t>
            </w:r>
            <w:r>
              <w:rPr>
                <w:color w:val="22B573"/>
              </w:rPr>
              <w:t xml:space="preserve">+3,64%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€ 154,87345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€ 197,61852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€ 24,77975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€ 17,96532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5,01%</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+5,22% </w:t>
            </w:r>
            <w:r>
              <w:rPr/>
              <w:t xml:space="preserve"> su anno 2022/1   </w:t>
            </w:r>
            <w:r>
              <w:rPr>
                <w:color w:val="22B573"/>
              </w:rPr>
              <w:t xml:space="preserve">+5,22%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€ 135,32315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€ 172,67234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€ 21,65170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€ 15,69749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5,73%</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€ 0,21652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+5,22% </w:t>
            </w:r>
            <w:r>
              <w:rPr/>
              <w:t xml:space="preserve"> su anno 2022/1   </w:t>
            </w:r>
            <w:r>
              <w:rPr>
                <w:color w:val="22B573"/>
              </w:rPr>
              <w:t xml:space="preserve">+5,22%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€ 132,44982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€ 169,00597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€ 21,19197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€ 15,36418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5,85%</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€ 0,21192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366</w:t>
            </w:r>
          </w:p>
        </w:tc>
        <w:tc>
          <w:tcPr>
            <w:tcW w:w="6450" w:type="dxa"/>
          </w:tcPr>
          <w:p>
            <w:pPr>
              <w:spacing w:line="180" w:lineRule="exact"/>
            </w:pPr>
            <w:r>
              <w:rPr/>
              <w:t xml:space="preserve"> </w:t>
            </w:r>
            <w:r>
              <w:rPr>
                <w:color w:val="22B573"/>
              </w:rPr>
              <w:t xml:space="preserve">+6,84% </w:t>
            </w:r>
            <w:r>
              <w:rPr/>
              <w:t xml:space="preserve"> su anno 2022/1   </w:t>
            </w:r>
            <w:r>
              <w:rPr>
                <w:color w:val="22B573"/>
              </w:rPr>
              <w:t xml:space="preserve">+6,84%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€ 145,67315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€ 185,87894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€ 23,30770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€ 16,89809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5,32%</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€ 0,23308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368</w:t>
            </w:r>
          </w:p>
        </w:tc>
        <w:tc>
          <w:tcPr>
            <w:tcW w:w="6450" w:type="dxa"/>
          </w:tcPr>
          <w:p>
            <w:pPr>
              <w:spacing w:line="180" w:lineRule="exact"/>
            </w:pPr>
            <w:r>
              <w:rPr/>
              <w:t xml:space="preserve"> </w:t>
            </w:r>
            <w:r>
              <w:rPr>
                <w:color w:val="22B573"/>
              </w:rPr>
              <w:t xml:space="preserve">+4,66% </w:t>
            </w:r>
            <w:r>
              <w:rPr/>
              <w:t xml:space="preserve"> su anno 2022/1   </w:t>
            </w:r>
            <w:r>
              <w:rPr>
                <w:color w:val="22B573"/>
              </w:rPr>
              <w:t xml:space="preserve">+4,66%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€ 157,88632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€ 201,46294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€ 25,26181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€ 18,31481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4,91%</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TOS23_01.B04.375.005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375</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€ 149,20982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€ 190,39173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€ 23,87357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€ 17,30834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TOS23_01.B04.900.008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900</w:t>
            </w:r>
          </w:p>
        </w:tc>
        <w:tc>
          <w:tcPr>
            <w:tcW w:w="6450" w:type="dxa"/>
          </w:tcPr>
          <w:p>
            <w:pPr>
              <w:spacing w:line="180" w:lineRule="exact"/>
            </w:pPr>
            <w:r>
              <w:rPr/>
              <w:t xml:space="preserve"> </w:t>
            </w:r>
            <w:r>
              <w:rPr>
                <w:color w:val="22B573"/>
              </w:rPr>
              <w:t xml:space="preserve">+0,01% </w:t>
            </w:r>
            <w:r>
              <w:rPr/>
              <w:t xml:space="preserve"> su anno 2022/1   </w:t>
            </w:r>
            <w:r>
              <w:rPr>
                <w:color w:val="22B573"/>
              </w:rPr>
              <w:t xml:space="preserve">+0,01%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Sovrapprezzo al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sosta scarico oltre 5 minuti/mc, per ogni minuto in piu'</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€ 6,50406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€ 8,29918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€ 0,75447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77,48%</w:t>
            </w:r>
          </w:p>
        </w:tc>
        <w:tc>
          <w:tcPr>
            <w:tcW w:w="2000" w:type="dxa"/>
          </w:tcPr>
          <w:p>
            <w:pPr>
              <w:jc w:val="end"/>
              <w:spacing w:line="180" w:lineRule="exact"/>
            </w:pPr>
            <w:r>
              <w:rPr/>
              <w:t xml:space="preserve">€ 6,43032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€ 0,01041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TOS23_01.B07</w:t>
            </w:r>
            <w:r>
              <w:rPr/>
              <w:t xml:space="preserve">    </w:t>
            </w:r>
            <w:r>
              <w:rPr>
                <w:color w:val="22B573"/>
              </w:rPr>
              <w:t xml:space="preserve">+8,24% </w:t>
            </w:r>
            <w:r>
              <w:rPr/>
              <w:t xml:space="preserve"> su anno 2022/1   </w:t>
            </w:r>
            <w:r>
              <w:rPr>
                <w:color w:val="22B573"/>
              </w:rPr>
              <w:t xml:space="preserve">+8,24%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eseguita con elementi resistenti (mattoni e blocchi) in laterizio, pietra da taglio o cls conformi alle specifiche del marchio CE e giunti di malta orizzontali e verticali (quando previsti) come da D.M.17/01/2018;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+2,08% </w:t>
            </w:r>
            <w:r>
              <w:rPr/>
              <w:t xml:space="preserve"> su anno 2022/1   </w:t>
            </w:r>
            <w:r>
              <w:rPr>
                <w:color w:val="22B573"/>
              </w:rPr>
              <w:t xml:space="preserve">+2,08%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€ 395,82151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€ 505,06825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€ 63,33144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€ 45,91530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€ 1,26663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53,52%</w:t>
            </w:r>
          </w:p>
        </w:tc>
        <w:tc>
          <w:tcPr>
            <w:tcW w:w="2000" w:type="dxa"/>
          </w:tcPr>
          <w:p>
            <w:pPr>
              <w:jc w:val="end"/>
              <w:spacing w:line="180" w:lineRule="exact"/>
            </w:pPr>
            <w:r>
              <w:rPr/>
              <w:t xml:space="preserve">€ 270,30900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€ 1,26663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+2,08% </w:t>
            </w:r>
            <w:r>
              <w:rPr/>
              <w:t xml:space="preserve"> su anno 2022/1   </w:t>
            </w:r>
            <w:r>
              <w:rPr>
                <w:color w:val="22B573"/>
              </w:rPr>
              <w:t xml:space="preserve">+2,08%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€ 393,38951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€ 501,96501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€ 62,94232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€ 45,63318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€ 1,25885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53,85%</w:t>
            </w:r>
          </w:p>
        </w:tc>
        <w:tc>
          <w:tcPr>
            <w:tcW w:w="2000" w:type="dxa"/>
          </w:tcPr>
          <w:p>
            <w:pPr>
              <w:jc w:val="end"/>
              <w:spacing w:line="180" w:lineRule="exact"/>
            </w:pPr>
            <w:r>
              <w:rPr/>
              <w:t xml:space="preserve">€ 270,30900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€ 1,25885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+2,14% </w:t>
            </w:r>
            <w:r>
              <w:rPr/>
              <w:t xml:space="preserve"> su anno 2022/1   </w:t>
            </w:r>
            <w:r>
              <w:rPr>
                <w:color w:val="22B573"/>
              </w:rPr>
              <w:t xml:space="preserve">+2,14%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€ 483,94516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€ 617,51403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€ 77,43123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€ 56,13764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€ 1,54862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56,49%</w:t>
            </w:r>
          </w:p>
        </w:tc>
        <w:tc>
          <w:tcPr>
            <w:tcW w:w="2000" w:type="dxa"/>
          </w:tcPr>
          <w:p>
            <w:pPr>
              <w:jc w:val="end"/>
              <w:spacing w:line="180" w:lineRule="exact"/>
            </w:pPr>
            <w:r>
              <w:rPr/>
              <w:t xml:space="preserve">€ 348,83400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€ 1,54862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+2,14% </w:t>
            </w:r>
            <w:r>
              <w:rPr/>
              <w:t xml:space="preserve"> su anno 2022/1   </w:t>
            </w:r>
            <w:r>
              <w:rPr>
                <w:color w:val="22B573"/>
              </w:rPr>
              <w:t xml:space="preserve">+2,14%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€ 476,53202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€ 608,05485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€ 76,24512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€ 55,27771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€ 1,52490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56,43%</w:t>
            </w:r>
          </w:p>
        </w:tc>
        <w:tc>
          <w:tcPr>
            <w:tcW w:w="2000" w:type="dxa"/>
          </w:tcPr>
          <w:p>
            <w:pPr>
              <w:jc w:val="end"/>
              <w:spacing w:line="180" w:lineRule="exact"/>
            </w:pPr>
            <w:r>
              <w:rPr/>
              <w:t xml:space="preserve">€ 343,12800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€ 1,52490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per esecuzione di facciavista su muratura in pietrame eseguita con malta bastarda e/o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un solo paramento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€ 28,53000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€ 36,40428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€ 4,56480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€ 3,30948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€ 0,09130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€ 28,53000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+6,55% </w:t>
            </w:r>
            <w:r>
              <w:rPr/>
              <w:t xml:space="preserve"> su anno 2022/1   </w:t>
            </w:r>
            <w:r>
              <w:rPr>
                <w:color w:val="22B573"/>
              </w:rPr>
              <w:t xml:space="preserve">+6,55%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€ 501,56306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€ 639,99447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€ 80,25009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€ 58,18132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€ 1,60500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33,14%</w:t>
            </w:r>
          </w:p>
        </w:tc>
        <w:tc>
          <w:tcPr>
            <w:tcW w:w="2000" w:type="dxa"/>
          </w:tcPr>
          <w:p>
            <w:pPr>
              <w:jc w:val="end"/>
              <w:spacing w:line="180" w:lineRule="exact"/>
            </w:pPr>
            <w:r>
              <w:rPr/>
              <w:t xml:space="preserve">€ 212,11290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€ 1,60500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+6,55% </w:t>
            </w:r>
            <w:r>
              <w:rPr/>
              <w:t xml:space="preserve"> su anno 2022/1   </w:t>
            </w:r>
            <w:r>
              <w:rPr>
                <w:color w:val="22B573"/>
              </w:rPr>
              <w:t xml:space="preserve">+6,55%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€ 499,43506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€ 637,27914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€ 79,90961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€ 57,93447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€ 1,59819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33,28%</w:t>
            </w:r>
          </w:p>
        </w:tc>
        <w:tc>
          <w:tcPr>
            <w:tcW w:w="2000" w:type="dxa"/>
          </w:tcPr>
          <w:p>
            <w:pPr>
              <w:jc w:val="end"/>
              <w:spacing w:line="180" w:lineRule="exact"/>
            </w:pPr>
            <w:r>
              <w:rPr/>
              <w:t xml:space="preserve">€ 212,11290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€ 1,59819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+6,56% </w:t>
            </w:r>
            <w:r>
              <w:rPr/>
              <w:t xml:space="preserve"> su anno 2022/1   </w:t>
            </w:r>
            <w:r>
              <w:rPr>
                <w:color w:val="22B573"/>
              </w:rPr>
              <w:t xml:space="preserve">+6,56%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€ 502,36446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€ 641,01705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€ 80,37831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€ 58,27428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€ 1,60757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33,09%</w:t>
            </w:r>
          </w:p>
        </w:tc>
        <w:tc>
          <w:tcPr>
            <w:tcW w:w="2000" w:type="dxa"/>
          </w:tcPr>
          <w:p>
            <w:pPr>
              <w:jc w:val="end"/>
              <w:spacing w:line="180" w:lineRule="exact"/>
            </w:pPr>
            <w:r>
              <w:rPr/>
              <w:t xml:space="preserve">€ 212,11290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€ 1,60757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+6,56% </w:t>
            </w:r>
            <w:r>
              <w:rPr/>
              <w:t xml:space="preserve"> su anno 2022/1   </w:t>
            </w:r>
            <w:r>
              <w:rPr>
                <w:color w:val="22B573"/>
              </w:rPr>
              <w:t xml:space="preserve">+6,56%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€ 500,17566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€ 638,22415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€ 80,02811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€ 58,02038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€ 1,60056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33,23%</w:t>
            </w:r>
          </w:p>
        </w:tc>
        <w:tc>
          <w:tcPr>
            <w:tcW w:w="2000" w:type="dxa"/>
          </w:tcPr>
          <w:p>
            <w:pPr>
              <w:jc w:val="end"/>
              <w:spacing w:line="180" w:lineRule="exact"/>
            </w:pPr>
            <w:r>
              <w:rPr/>
              <w:t xml:space="preserve">€ 212,11290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€ 1,60056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+14,1% </w:t>
            </w:r>
            <w:r>
              <w:rPr/>
              <w:t xml:space="preserve"> su anno 2022/1   </w:t>
            </w:r>
            <w:r>
              <w:rPr>
                <w:color w:val="FF1D25"/>
              </w:rPr>
              <w:t xml:space="preserve">+14,1%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€ 84,02660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€ 107,21795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€ 13,44426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€ 9,74709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€ 0,26889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37,64%</w:t>
            </w:r>
          </w:p>
        </w:tc>
        <w:tc>
          <w:tcPr>
            <w:tcW w:w="2000" w:type="dxa"/>
          </w:tcPr>
          <w:p>
            <w:pPr>
              <w:jc w:val="end"/>
              <w:spacing w:line="180" w:lineRule="exact"/>
            </w:pPr>
            <w:r>
              <w:rPr/>
              <w:t xml:space="preserve">€ 40,36140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€ 0,26889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+14,1% </w:t>
            </w:r>
            <w:r>
              <w:rPr/>
              <w:t xml:space="preserve"> su anno 2022/1   </w:t>
            </w:r>
            <w:r>
              <w:rPr>
                <w:color w:val="FF1D25"/>
              </w:rPr>
              <w:t xml:space="preserve">+14,1%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€ 84,29412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€ 107,55930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€ 13,48706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€ 9,77812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€ 0,26974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37,52%</w:t>
            </w:r>
          </w:p>
        </w:tc>
        <w:tc>
          <w:tcPr>
            <w:tcW w:w="2000" w:type="dxa"/>
          </w:tcPr>
          <w:p>
            <w:pPr>
              <w:jc w:val="end"/>
              <w:spacing w:line="180" w:lineRule="exact"/>
            </w:pPr>
            <w:r>
              <w:rPr/>
              <w:t xml:space="preserve">€ 40,36140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€ 0,26974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€ 65,24504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€ 83,25268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€ 10,43921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€ 7,56843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€ 0,20878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27,15%</w:t>
            </w:r>
          </w:p>
        </w:tc>
        <w:tc>
          <w:tcPr>
            <w:tcW w:w="2000" w:type="dxa"/>
          </w:tcPr>
          <w:p>
            <w:pPr>
              <w:jc w:val="end"/>
              <w:spacing w:line="180" w:lineRule="exact"/>
            </w:pPr>
            <w:r>
              <w:rPr/>
              <w:t xml:space="preserve">€ 22,59960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€ 0,20878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TOS23_01.B07.033.004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€ 71,48515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€ 91,21505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€ 11,43762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€ 8,29228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€ 0,22875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24,78%</w:t>
            </w:r>
          </w:p>
        </w:tc>
        <w:tc>
          <w:tcPr>
            <w:tcW w:w="2000" w:type="dxa"/>
          </w:tcPr>
          <w:p>
            <w:pPr>
              <w:jc w:val="end"/>
              <w:spacing w:line="180" w:lineRule="exact"/>
            </w:pPr>
            <w:r>
              <w:rPr/>
              <w:t xml:space="preserve">€ 22,59960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€ 0,22875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+17,54% </w:t>
            </w:r>
            <w:r>
              <w:rPr/>
              <w:t xml:space="preserve"> su anno 2022/1   </w:t>
            </w:r>
            <w:r>
              <w:rPr>
                <w:color w:val="FF1D25"/>
              </w:rPr>
              <w:t xml:space="preserve">+17,54%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€ 83,73434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€ 106,84501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€ 13,39749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€ 9,71318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€ 0,26795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32,24%</w:t>
            </w:r>
          </w:p>
        </w:tc>
        <w:tc>
          <w:tcPr>
            <w:tcW w:w="2000" w:type="dxa"/>
          </w:tcPr>
          <w:p>
            <w:pPr>
              <w:jc w:val="end"/>
              <w:spacing w:line="180" w:lineRule="exact"/>
            </w:pPr>
            <w:r>
              <w:rPr/>
              <w:t xml:space="preserve">€ 34,44735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€ 0,26795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+17,54% </w:t>
            </w:r>
            <w:r>
              <w:rPr/>
              <w:t xml:space="preserve"> su anno 2022/1   </w:t>
            </w:r>
            <w:r>
              <w:rPr>
                <w:color w:val="FF1D25"/>
              </w:rPr>
              <w:t xml:space="preserve">+17,54%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€ 91,47069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€ 116,71660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€ 14,63531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€ 10,61060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€ 0,29271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29,51%</w:t>
            </w:r>
          </w:p>
        </w:tc>
        <w:tc>
          <w:tcPr>
            <w:tcW w:w="2000" w:type="dxa"/>
          </w:tcPr>
          <w:p>
            <w:pPr>
              <w:jc w:val="end"/>
              <w:spacing w:line="180" w:lineRule="exact"/>
            </w:pPr>
            <w:r>
              <w:rPr/>
              <w:t xml:space="preserve">€ 34,44735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€ 0,29271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+16,22% </w:t>
            </w:r>
            <w:r>
              <w:rPr/>
              <w:t xml:space="preserve"> su anno 2022/1   </w:t>
            </w:r>
            <w:r>
              <w:rPr>
                <w:color w:val="FF1D25"/>
              </w:rPr>
              <w:t xml:space="preserve">+16,22%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€ 94,62777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€ 120,74503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€ 15,14044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€ 10,97682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€ 0,30281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28,53%</w:t>
            </w:r>
          </w:p>
        </w:tc>
        <w:tc>
          <w:tcPr>
            <w:tcW w:w="2000" w:type="dxa"/>
          </w:tcPr>
          <w:p>
            <w:pPr>
              <w:jc w:val="end"/>
              <w:spacing w:line="180" w:lineRule="exact"/>
            </w:pPr>
            <w:r>
              <w:rPr/>
              <w:t xml:space="preserve">€ 34,44735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€ 0,30281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+16,22% </w:t>
            </w:r>
            <w:r>
              <w:rPr/>
              <w:t xml:space="preserve"> su anno 2022/1   </w:t>
            </w:r>
            <w:r>
              <w:rPr>
                <w:color w:val="FF1D25"/>
              </w:rPr>
              <w:t xml:space="preserve">+16,22%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€ 120,73066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€ 154,05233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€ 19,31691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€ 14,00476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€ 0,38634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27,12%</w:t>
            </w:r>
          </w:p>
        </w:tc>
        <w:tc>
          <w:tcPr>
            <w:tcW w:w="2000" w:type="dxa"/>
          </w:tcPr>
          <w:p>
            <w:pPr>
              <w:jc w:val="end"/>
              <w:spacing w:line="180" w:lineRule="exact"/>
            </w:pPr>
            <w:r>
              <w:rPr/>
              <w:t xml:space="preserve">€ 41,77365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€ 0,38634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+12,74% </w:t>
            </w:r>
            <w:r>
              <w:rPr/>
              <w:t xml:space="preserve"> su anno 2022/1   </w:t>
            </w:r>
            <w:r>
              <w:rPr>
                <w:color w:val="FF1D25"/>
              </w:rPr>
              <w:t xml:space="preserve">+12,74%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€ 126,05045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€ 160,84037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€ 20,16807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€ 14,62185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€ 0,40336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37,49%</w:t>
            </w:r>
          </w:p>
        </w:tc>
        <w:tc>
          <w:tcPr>
            <w:tcW w:w="2000" w:type="dxa"/>
          </w:tcPr>
          <w:p>
            <w:pPr>
              <w:jc w:val="end"/>
              <w:spacing w:line="180" w:lineRule="exact"/>
            </w:pPr>
            <w:r>
              <w:rPr/>
              <w:t xml:space="preserve">€ 60,29535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€ 0,40336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+12,74% </w:t>
            </w:r>
            <w:r>
              <w:rPr/>
              <w:t xml:space="preserve"> su anno 2022/1   </w:t>
            </w:r>
            <w:r>
              <w:rPr>
                <w:color w:val="FF1D25"/>
              </w:rPr>
              <w:t xml:space="preserve">+12,74%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€ 110,69149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€ 141,24234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€ 17,71064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€ 12,84021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€ 0,35421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38,98%</w:t>
            </w:r>
          </w:p>
        </w:tc>
        <w:tc>
          <w:tcPr>
            <w:tcW w:w="2000" w:type="dxa"/>
          </w:tcPr>
          <w:p>
            <w:pPr>
              <w:jc w:val="end"/>
              <w:spacing w:line="180" w:lineRule="exact"/>
            </w:pPr>
            <w:r>
              <w:rPr/>
              <w:t xml:space="preserve">€ 55,06035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€ 0,35421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TOS23_01.B08</w:t>
            </w:r>
            <w:r>
              <w:rPr/>
              <w:t xml:space="preserve">    </w:t>
            </w:r>
            <w:r>
              <w:rPr>
                <w:color w:val="22B573"/>
              </w:rPr>
              <w:t xml:space="preserve">+4,92% </w:t>
            </w:r>
            <w:r>
              <w:rPr/>
              <w:t xml:space="preserve"> su anno 2022/1   </w:t>
            </w:r>
            <w:r>
              <w:rPr>
                <w:color w:val="22B573"/>
              </w:rPr>
              <w:t xml:space="preserve">+4,92%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SOLAI: piani o inclinati di qualunque tipologia compreso il puntellamento provvisorio, le casseforme continue e le armature di sostegno di qualunque tipo, natura, forma e specie, fino ad una altezza di m 4,00 dal piano di appoggio. Compreso l'onere per i getti di solidarizzazione, in opera, della soletta superiore, delle fasce piene e delle nervature trasversali di ripartizione di spessore minimo cm 4 (salvo diversa indicazione) con calcestruzzo di classe non inferiore a C20/25 (secondo UNI EN 206:2014 e UNI 11104:2004) e quant'altro occorra per dare l'opera finita a perfetta regola d'arte. Armature da computarsi a parte.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+2,1% </w:t>
            </w:r>
            <w:r>
              <w:rPr/>
              <w:t xml:space="preserve"> su anno 2022/1   </w:t>
            </w:r>
            <w:r>
              <w:rPr>
                <w:color w:val="22B573"/>
              </w:rPr>
              <w:t xml:space="preserve">+2,1%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€ 76,81777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€ 98,01947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€ 12,29084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€ 8,91086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€ 0,36873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32,3%</w:t>
            </w:r>
          </w:p>
        </w:tc>
        <w:tc>
          <w:tcPr>
            <w:tcW w:w="2000" w:type="dxa"/>
          </w:tcPr>
          <w:p>
            <w:pPr>
              <w:jc w:val="end"/>
              <w:spacing w:line="180" w:lineRule="exact"/>
            </w:pPr>
            <w:r>
              <w:rPr/>
              <w:t xml:space="preserve">€ 31,66110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€ 0,36873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+2,1% </w:t>
            </w:r>
            <w:r>
              <w:rPr/>
              <w:t xml:space="preserve"> su anno 2022/1   </w:t>
            </w:r>
            <w:r>
              <w:rPr>
                <w:color w:val="22B573"/>
              </w:rPr>
              <w:t xml:space="preserve">+2,1%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€ 76,65929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€ 97,81726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€ 12,26549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€ 8,89248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€ 0,36796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32,37%</w:t>
            </w:r>
          </w:p>
        </w:tc>
        <w:tc>
          <w:tcPr>
            <w:tcW w:w="2000" w:type="dxa"/>
          </w:tcPr>
          <w:p>
            <w:pPr>
              <w:jc w:val="end"/>
              <w:spacing w:line="180" w:lineRule="exact"/>
            </w:pPr>
            <w:r>
              <w:rPr/>
              <w:t xml:space="preserve">€ 31,66110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€ 0,36796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+9,74% </w:t>
            </w:r>
            <w:r>
              <w:rPr/>
              <w:t xml:space="preserve"> su anno 2022/1   </w:t>
            </w:r>
            <w:r>
              <w:rPr>
                <w:color w:val="22B573"/>
              </w:rPr>
              <w:t xml:space="preserve">+9,74%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€ 65,21602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€ 83,21564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€ 10,43456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€ 7,56506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€ 0,31304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22,76%</w:t>
            </w:r>
          </w:p>
        </w:tc>
        <w:tc>
          <w:tcPr>
            <w:tcW w:w="2000" w:type="dxa"/>
          </w:tcPr>
          <w:p>
            <w:pPr>
              <w:jc w:val="end"/>
              <w:spacing w:line="180" w:lineRule="exact"/>
            </w:pPr>
            <w:r>
              <w:rPr/>
              <w:t xml:space="preserve">€ 18,94380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€ 0,31304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+9,74% </w:t>
            </w:r>
            <w:r>
              <w:rPr/>
              <w:t xml:space="preserve"> su anno 2022/1   </w:t>
            </w:r>
            <w:r>
              <w:rPr>
                <w:color w:val="22B573"/>
              </w:rPr>
              <w:t xml:space="preserve">+9,74%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€ 67,04648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€ 85,55131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€ 10,72744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€ 7,77739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€ 0,32182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23,07%</w:t>
            </w:r>
          </w:p>
        </w:tc>
        <w:tc>
          <w:tcPr>
            <w:tcW w:w="2000" w:type="dxa"/>
          </w:tcPr>
          <w:p>
            <w:pPr>
              <w:jc w:val="end"/>
              <w:spacing w:line="180" w:lineRule="exact"/>
            </w:pPr>
            <w:r>
              <w:rPr/>
              <w:t xml:space="preserve">€ 19,73670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€ 0,32182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+9,02% </w:t>
            </w:r>
            <w:r>
              <w:rPr/>
              <w:t xml:space="preserve"> su anno 2022/1   </w:t>
            </w:r>
            <w:r>
              <w:rPr>
                <w:color w:val="22B573"/>
              </w:rPr>
              <w:t xml:space="preserve">+9,02%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€ 64,60492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€ 82,43588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€ 10,33679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€ 7,49417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€ 0,31010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w:t>
            </w:r>
          </w:p>
        </w:tc>
        <w:tc>
          <w:tcPr>
            <w:tcW w:w="2000" w:type="dxa"/>
          </w:tcPr>
          <w:p>
            <w:pPr>
              <w:jc w:val="end"/>
              <w:spacing w:line="180" w:lineRule="exact"/>
            </w:pPr>
            <w:r>
              <w:rPr/>
              <w:t xml:space="preserve">€ 16,48350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+9,02% </w:t>
            </w:r>
            <w:r>
              <w:rPr/>
              <w:t xml:space="preserve"> su anno 2022/1   </w:t>
            </w:r>
            <w:r>
              <w:rPr>
                <w:color w:val="22B573"/>
              </w:rPr>
              <w:t xml:space="preserve">+9,02%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€ 62,81039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€ 80,14606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€ 10,04966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€ 7,28601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€ 0,30149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21,56%</w:t>
            </w:r>
          </w:p>
        </w:tc>
        <w:tc>
          <w:tcPr>
            <w:tcW w:w="2000" w:type="dxa"/>
          </w:tcPr>
          <w:p>
            <w:pPr>
              <w:jc w:val="end"/>
              <w:spacing w:line="180" w:lineRule="exact"/>
            </w:pPr>
            <w:r>
              <w:rPr/>
              <w:t xml:space="preserve">€ 17,27640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€ 0,30149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+6,35% </w:t>
            </w:r>
            <w:r>
              <w:rPr/>
              <w:t xml:space="preserve"> su anno 2022/1   </w:t>
            </w:r>
            <w:r>
              <w:rPr>
                <w:color w:val="22B573"/>
              </w:rPr>
              <w:t xml:space="preserve">+6,35%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€ 63,91449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€ 81,55489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€ 10,22632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€ 7,41408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€ 0,30679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21,18%</w:t>
            </w:r>
          </w:p>
        </w:tc>
        <w:tc>
          <w:tcPr>
            <w:tcW w:w="2000" w:type="dxa"/>
          </w:tcPr>
          <w:p>
            <w:pPr>
              <w:jc w:val="end"/>
              <w:spacing w:line="180" w:lineRule="exact"/>
            </w:pPr>
            <w:r>
              <w:rPr/>
              <w:t xml:space="preserve">€ 17,27640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€ 0,30679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+6,35% </w:t>
            </w:r>
            <w:r>
              <w:rPr/>
              <w:t xml:space="preserve"> su anno 2022/1   </w:t>
            </w:r>
            <w:r>
              <w:rPr>
                <w:color w:val="22B573"/>
              </w:rPr>
              <w:t xml:space="preserve">+6,35%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€ 69,99138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€ 89,30900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€ 11,19862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€ 8,11900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€ 0,33596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19,34%</w:t>
            </w:r>
          </w:p>
        </w:tc>
        <w:tc>
          <w:tcPr>
            <w:tcW w:w="2000" w:type="dxa"/>
          </w:tcPr>
          <w:p>
            <w:pPr>
              <w:jc w:val="end"/>
              <w:spacing w:line="180" w:lineRule="exact"/>
            </w:pPr>
            <w:r>
              <w:rPr/>
              <w:t xml:space="preserve">€ 17,27640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€ 0,33596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+10,22% </w:t>
            </w:r>
            <w:r>
              <w:rPr/>
              <w:t xml:space="preserve"> su anno 2022/1   </w:t>
            </w:r>
            <w:r>
              <w:rPr>
                <w:color w:val="22B573"/>
              </w:rPr>
              <w:t xml:space="preserve">+10,22%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€ 62,54044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€ 79,80160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€ 10,00647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€ 7,25469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€ 0,30019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19,99%</w:t>
            </w:r>
          </w:p>
        </w:tc>
        <w:tc>
          <w:tcPr>
            <w:tcW w:w="2000" w:type="dxa"/>
          </w:tcPr>
          <w:p>
            <w:pPr>
              <w:jc w:val="end"/>
              <w:spacing w:line="180" w:lineRule="exact"/>
            </w:pPr>
            <w:r>
              <w:rPr/>
              <w:t xml:space="preserve">€ 15,95490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€ 0,30019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+10,22% </w:t>
            </w:r>
            <w:r>
              <w:rPr/>
              <w:t xml:space="preserve"> su anno 2022/1   </w:t>
            </w:r>
            <w:r>
              <w:rPr>
                <w:color w:val="22B573"/>
              </w:rPr>
              <w:t xml:space="preserve">+10,22%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€ 62,58823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€ 79,86259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€ 10,01412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€ 7,26024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€ 0,30042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19,98%</w:t>
            </w:r>
          </w:p>
        </w:tc>
        <w:tc>
          <w:tcPr>
            <w:tcW w:w="2000" w:type="dxa"/>
          </w:tcPr>
          <w:p>
            <w:pPr>
              <w:jc w:val="end"/>
              <w:spacing w:line="180" w:lineRule="exact"/>
            </w:pPr>
            <w:r>
              <w:rPr/>
              <w:t xml:space="preserve">€ 15,95490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€ 0,30042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+8,34% </w:t>
            </w:r>
            <w:r>
              <w:rPr/>
              <w:t xml:space="preserve"> su anno 2022/1   </w:t>
            </w:r>
            <w:r>
              <w:rPr>
                <w:color w:val="22B573"/>
              </w:rPr>
              <w:t xml:space="preserve">+8,34%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€ 64,51083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€ 82,31582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€ 10,32173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€ 7,48326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€ 0,30965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20,02%</w:t>
            </w:r>
          </w:p>
        </w:tc>
        <w:tc>
          <w:tcPr>
            <w:tcW w:w="2000" w:type="dxa"/>
          </w:tcPr>
          <w:p>
            <w:pPr>
              <w:jc w:val="end"/>
              <w:spacing w:line="180" w:lineRule="exact"/>
            </w:pPr>
            <w:r>
              <w:rPr/>
              <w:t xml:space="preserve">€ 16,48350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€ 0,30965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+8,34% </w:t>
            </w:r>
            <w:r>
              <w:rPr/>
              <w:t xml:space="preserve"> su anno 2022/1   </w:t>
            </w:r>
            <w:r>
              <w:rPr>
                <w:color w:val="22B573"/>
              </w:rPr>
              <w:t xml:space="preserve">+8,34%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€ 63,21119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€ 80,65748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€ 10,11379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€ 7,33250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€ 0,30341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21,42%</w:t>
            </w:r>
          </w:p>
        </w:tc>
        <w:tc>
          <w:tcPr>
            <w:tcW w:w="2000" w:type="dxa"/>
          </w:tcPr>
          <w:p>
            <w:pPr>
              <w:jc w:val="end"/>
              <w:spacing w:line="180" w:lineRule="exact"/>
            </w:pPr>
            <w:r>
              <w:rPr/>
              <w:t xml:space="preserve">€ 17,27640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€ 0,30341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+6,02% </w:t>
            </w:r>
            <w:r>
              <w:rPr/>
              <w:t xml:space="preserve"> su anno 2022/1   </w:t>
            </w:r>
            <w:r>
              <w:rPr>
                <w:color w:val="22B573"/>
              </w:rPr>
              <w:t xml:space="preserve">+6,02%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€ 64,04119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€ 81,71656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€ 10,24659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€ 7,42878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€ 0,30740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21,14%</w:t>
            </w:r>
          </w:p>
        </w:tc>
        <w:tc>
          <w:tcPr>
            <w:tcW w:w="2000" w:type="dxa"/>
          </w:tcPr>
          <w:p>
            <w:pPr>
              <w:jc w:val="end"/>
              <w:spacing w:line="180" w:lineRule="exact"/>
            </w:pPr>
            <w:r>
              <w:rPr/>
              <w:t xml:space="preserve">€ 17,27640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+6,02% </w:t>
            </w:r>
            <w:r>
              <w:rPr/>
              <w:t xml:space="preserve"> su anno 2022/1   </w:t>
            </w:r>
            <w:r>
              <w:rPr>
                <w:color w:val="22B573"/>
              </w:rPr>
              <w:t xml:space="preserve">+6,02%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€ 70,11808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€ 89,47067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€ 11,21889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€ 8,13370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€ 0,33657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19,31%</w:t>
            </w:r>
          </w:p>
        </w:tc>
        <w:tc>
          <w:tcPr>
            <w:tcW w:w="2000" w:type="dxa"/>
          </w:tcPr>
          <w:p>
            <w:pPr>
              <w:jc w:val="end"/>
              <w:spacing w:line="180" w:lineRule="exact"/>
            </w:pPr>
            <w:r>
              <w:rPr/>
              <w:t xml:space="preserve">€ 17,27640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€ 0,33657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 cm (12 pannello + 4 soletta)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€ 46,96662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€ 59,92941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€ 7,51466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€ 5,44813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€ 0,22544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w:t>
            </w:r>
          </w:p>
        </w:tc>
        <w:tc>
          <w:tcPr>
            <w:tcW w:w="2000" w:type="dxa"/>
          </w:tcPr>
          <w:p>
            <w:pPr>
              <w:jc w:val="end"/>
              <w:spacing w:line="180" w:lineRule="exact"/>
            </w:pPr>
            <w:r>
              <w:rPr/>
              <w:t xml:space="preserve">€ 16,24020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€ 0,22544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20 cm (16 pannello + 4 soletta)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€ 51,36648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€ 65,54363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€ 8,21864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€ 5,95851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€ 0,24656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25,58%</w:t>
            </w:r>
          </w:p>
        </w:tc>
        <w:tc>
          <w:tcPr>
            <w:tcW w:w="2000" w:type="dxa"/>
          </w:tcPr>
          <w:p>
            <w:pPr>
              <w:jc w:val="end"/>
              <w:spacing w:line="180" w:lineRule="exact"/>
            </w:pPr>
            <w:r>
              <w:rPr/>
              <w:t xml:space="preserve">€ 16,76880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€ 0,24656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24 cm (20 pannello + 4 soletta)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€ 53,24580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€ 67,94164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€ 8,51933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€ 6,17651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€ 0,25558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24,68%</w:t>
            </w:r>
          </w:p>
        </w:tc>
        <w:tc>
          <w:tcPr>
            <w:tcW w:w="2000" w:type="dxa"/>
          </w:tcPr>
          <w:p>
            <w:pPr>
              <w:jc w:val="end"/>
              <w:spacing w:line="180" w:lineRule="exact"/>
            </w:pPr>
            <w:r>
              <w:rPr/>
              <w:t xml:space="preserve">€ 16,76880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€ 0,25558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28 cm (24 pannello + 4 soletta)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€ 56,04620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€ 71,51495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€ 8,96739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€ 6,50136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€ 0,26902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24,56%</w:t>
            </w:r>
          </w:p>
        </w:tc>
        <w:tc>
          <w:tcPr>
            <w:tcW w:w="2000" w:type="dxa"/>
          </w:tcPr>
          <w:p>
            <w:pPr>
              <w:jc w:val="end"/>
              <w:spacing w:line="180" w:lineRule="exact"/>
            </w:pPr>
            <w:r>
              <w:rPr/>
              <w:t xml:space="preserve">€ 17,56170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€ 0,26902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20 cm (4+12+4)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€ 47,86880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€ 61,08059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€ 7,65901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€ 5,55278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€ 0,22977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31,48%</w:t>
            </w:r>
          </w:p>
        </w:tc>
        <w:tc>
          <w:tcPr>
            <w:tcW w:w="2000" w:type="dxa"/>
          </w:tcPr>
          <w:p>
            <w:pPr>
              <w:jc w:val="end"/>
              <w:spacing w:line="180" w:lineRule="exact"/>
            </w:pPr>
            <w:r>
              <w:rPr/>
              <w:t xml:space="preserve">€ 19,22910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€ 0,22977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(4+16+4)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€ 50,54878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€ 64,50024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€ 8,08780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€ 5,86366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€ 0,24263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31,04%</w:t>
            </w:r>
          </w:p>
        </w:tc>
        <w:tc>
          <w:tcPr>
            <w:tcW w:w="2000" w:type="dxa"/>
          </w:tcPr>
          <w:p>
            <w:pPr>
              <w:jc w:val="end"/>
              <w:spacing w:line="180" w:lineRule="exact"/>
            </w:pPr>
            <w:r>
              <w:rPr/>
              <w:t xml:space="preserve">€ 20,02200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€ 0,24263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30 cm (5+20+5)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€ 55,37121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€ 70,65366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€ 8,85939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€ 6,42306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€ 0,26578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29,83%</w:t>
            </w:r>
          </w:p>
        </w:tc>
        <w:tc>
          <w:tcPr>
            <w:tcW w:w="2000" w:type="dxa"/>
          </w:tcPr>
          <w:p>
            <w:pPr>
              <w:jc w:val="end"/>
              <w:spacing w:line="180" w:lineRule="exact"/>
            </w:pPr>
            <w:r>
              <w:rPr/>
              <w:t xml:space="preserve">€ 21,07920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€ 0,26578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36 cm (5+26+5)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€ 59,40105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€ 75,79574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€ 9,50417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€ 6,89052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€ 0,28513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28,86%</w:t>
            </w:r>
          </w:p>
        </w:tc>
        <w:tc>
          <w:tcPr>
            <w:tcW w:w="2000" w:type="dxa"/>
          </w:tcPr>
          <w:p>
            <w:pPr>
              <w:jc w:val="end"/>
              <w:spacing w:line="180" w:lineRule="exact"/>
            </w:pPr>
            <w:r>
              <w:rPr/>
              <w:t xml:space="preserve">€ 21,87210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€ 0,28513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42 cm (6+30+6) per luci da 7 a 8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€ 65,05267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€ 83,00721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€ 10,40843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€ 7,54611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€ 0,31225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w:t>
            </w:r>
          </w:p>
        </w:tc>
        <w:tc>
          <w:tcPr>
            <w:tcW w:w="2000" w:type="dxa"/>
          </w:tcPr>
          <w:p>
            <w:pPr>
              <w:jc w:val="end"/>
              <w:spacing w:line="180" w:lineRule="exact"/>
            </w:pPr>
            <w:r>
              <w:rPr/>
              <w:t xml:space="preserve">€ 22,66500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€ 0,31225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+10,64% </w:t>
            </w:r>
            <w:r>
              <w:rPr/>
              <w:t xml:space="preserve"> su anno 2022/1   </w:t>
            </w:r>
            <w:r>
              <w:rPr>
                <w:color w:val="22B573"/>
              </w:rPr>
              <w:t xml:space="preserve">+10,64%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€ 45,24723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€ 57,73547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€ 7,23956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€ 5,24868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€ 0,21719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38,8%</w:t>
            </w:r>
          </w:p>
        </w:tc>
        <w:tc>
          <w:tcPr>
            <w:tcW w:w="2000" w:type="dxa"/>
          </w:tcPr>
          <w:p>
            <w:pPr>
              <w:jc w:val="end"/>
              <w:spacing w:line="180" w:lineRule="exact"/>
            </w:pPr>
            <w:r>
              <w:rPr/>
              <w:t xml:space="preserve">€ 22,39980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€ 0,21719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+10,64% </w:t>
            </w:r>
            <w:r>
              <w:rPr/>
              <w:t xml:space="preserve"> su anno 2022/1   </w:t>
            </w:r>
            <w:r>
              <w:rPr>
                <w:color w:val="22B573"/>
              </w:rPr>
              <w:t xml:space="preserve">+10,64%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€ 58,68418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€ 74,88102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€ 9,38947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€ 6,80737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€ 0,28168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32,46%</w:t>
            </w:r>
          </w:p>
        </w:tc>
        <w:tc>
          <w:tcPr>
            <w:tcW w:w="2000" w:type="dxa"/>
          </w:tcPr>
          <w:p>
            <w:pPr>
              <w:jc w:val="end"/>
              <w:spacing w:line="180" w:lineRule="exact"/>
            </w:pPr>
            <w:r>
              <w:rPr/>
              <w:t xml:space="preserve">€ 24,30270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€ 0,28168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+10,32% </w:t>
            </w:r>
            <w:r>
              <w:rPr/>
              <w:t xml:space="preserve"> su anno 2022/1   </w:t>
            </w:r>
            <w:r>
              <w:rPr>
                <w:color w:val="22B573"/>
              </w:rPr>
              <w:t xml:space="preserve">+10,32%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€ 46,86483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€ 59,79952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€ 7,49837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€ 5,43632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€ 0,22495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40,16%</w:t>
            </w:r>
          </w:p>
        </w:tc>
        <w:tc>
          <w:tcPr>
            <w:tcW w:w="2000" w:type="dxa"/>
          </w:tcPr>
          <w:p>
            <w:pPr>
              <w:jc w:val="end"/>
              <w:spacing w:line="180" w:lineRule="exact"/>
            </w:pPr>
            <w:r>
              <w:rPr/>
              <w:t xml:space="preserve">€ 24,01740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€ 0,22495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+10,32% </w:t>
            </w:r>
            <w:r>
              <w:rPr/>
              <w:t xml:space="preserve"> su anno 2022/1   </w:t>
            </w:r>
            <w:r>
              <w:rPr>
                <w:color w:val="22B573"/>
              </w:rPr>
              <w:t xml:space="preserve">+10,32%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€ 60,01648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€ 76,58103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€ 9,60264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€ 6,96191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€ 0,28808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33,47%</w:t>
            </w:r>
          </w:p>
        </w:tc>
        <w:tc>
          <w:tcPr>
            <w:tcW w:w="2000" w:type="dxa"/>
          </w:tcPr>
          <w:p>
            <w:pPr>
              <w:jc w:val="end"/>
              <w:spacing w:line="180" w:lineRule="exact"/>
            </w:pPr>
            <w:r>
              <w:rPr/>
              <w:t xml:space="preserve">€ 25,63500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€ 0,28808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+0,48% </w:t>
            </w:r>
            <w:r>
              <w:rPr/>
              <w:t xml:space="preserve"> su anno 2022/1   </w:t>
            </w:r>
            <w:r>
              <w:rPr>
                <w:color w:val="22B573"/>
              </w:rPr>
              <w:t xml:space="preserve">+0,48%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lamiera sp. da 6/10 a 12/10 ed altezza greche da mm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€ 69,13072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€ 88,21080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€ 11,06092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€ 8,01916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€ 0,33183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24,06%</w:t>
            </w:r>
          </w:p>
        </w:tc>
        <w:tc>
          <w:tcPr>
            <w:tcW w:w="2000" w:type="dxa"/>
          </w:tcPr>
          <w:p>
            <w:pPr>
              <w:jc w:val="end"/>
              <w:spacing w:line="180" w:lineRule="exact"/>
            </w:pPr>
            <w:r>
              <w:rPr/>
              <w:t xml:space="preserve">€ 21,22110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€ 0,33183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+0,48% </w:t>
            </w:r>
            <w:r>
              <w:rPr/>
              <w:t xml:space="preserve"> su anno 2022/1   </w:t>
            </w:r>
            <w:r>
              <w:rPr>
                <w:color w:val="22B573"/>
              </w:rPr>
              <w:t xml:space="preserve">+0,48%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lamiera sp. da 6/10 a 12/10 ed altezza greche da mm 55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€ 45,76626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€ 58,39775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€ 7,32260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€ 5,30889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€ 0,21968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36,34%</w:t>
            </w:r>
          </w:p>
        </w:tc>
        <w:tc>
          <w:tcPr>
            <w:tcW w:w="2000" w:type="dxa"/>
          </w:tcPr>
          <w:p>
            <w:pPr>
              <w:jc w:val="end"/>
              <w:spacing w:line="180" w:lineRule="exact"/>
            </w:pPr>
            <w:r>
              <w:rPr/>
              <w:t xml:space="preserve">€ 21,22110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€ 0,21968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TOS23_01.B08.051.101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+4,22% </w:t>
            </w:r>
            <w:r>
              <w:rPr/>
              <w:t xml:space="preserve"> su anno 2022/1   </w:t>
            </w:r>
            <w:r>
              <w:rPr>
                <w:color w:val="22B573"/>
              </w:rPr>
              <w:t xml:space="preserve">+4,22%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tavolato semplice in abete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€ 103,18561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€ 131,66484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€ 16,50970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€ 11,96953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44,09%</w:t>
            </w:r>
          </w:p>
        </w:tc>
        <w:tc>
          <w:tcPr>
            <w:tcW w:w="2000" w:type="dxa"/>
          </w:tcPr>
          <w:p>
            <w:pPr>
              <w:jc w:val="end"/>
              <w:spacing w:line="180" w:lineRule="exact"/>
            </w:pPr>
            <w:r>
              <w:rPr/>
              <w:t xml:space="preserve">€ 58,04460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TOS23_01.B08.051.102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+4,22% </w:t>
            </w:r>
            <w:r>
              <w:rPr/>
              <w:t xml:space="preserve"> su anno 2022/1   </w:t>
            </w:r>
            <w:r>
              <w:rPr>
                <w:color w:val="22B573"/>
              </w:rPr>
              <w:t xml:space="preserve">+4,22%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abete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€ 137,65271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€ 175,64485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€ 22,02443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€ 15,96771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45,14%</w:t>
            </w:r>
          </w:p>
        </w:tc>
        <w:tc>
          <w:tcPr>
            <w:tcW w:w="2000" w:type="dxa"/>
          </w:tcPr>
          <w:p>
            <w:pPr>
              <w:jc w:val="end"/>
              <w:spacing w:line="180" w:lineRule="exact"/>
            </w:pPr>
            <w:r>
              <w:rPr/>
              <w:t xml:space="preserve">€ 79,29120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€ 0,22024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TOS23_01.B08.051.110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+4,22% </w:t>
            </w:r>
            <w:r>
              <w:rPr/>
              <w:t xml:space="preserve"> su anno 2022/1   </w:t>
            </w:r>
            <w:r>
              <w:rPr>
                <w:color w:val="22B573"/>
              </w:rPr>
              <w:t xml:space="preserve">+4,22%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murate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€ 100,03020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€ 127,63853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€ 16,00483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€ 11,60350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40,87%</w:t>
            </w:r>
          </w:p>
        </w:tc>
        <w:tc>
          <w:tcPr>
            <w:tcW w:w="2000" w:type="dxa"/>
          </w:tcPr>
          <w:p>
            <w:pPr>
              <w:jc w:val="end"/>
              <w:spacing w:line="180" w:lineRule="exact"/>
            </w:pPr>
            <w:r>
              <w:rPr/>
              <w:t xml:space="preserve">€ 52,17129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+4,22% </w:t>
            </w:r>
            <w:r>
              <w:rPr/>
              <w:t xml:space="preserve"> su anno 2022/1   </w:t>
            </w:r>
            <w:r>
              <w:rPr>
                <w:color w:val="22B573"/>
              </w:rPr>
              <w:t xml:space="preserve">+4,22%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€ 102,43963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€ 130,71297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€ 16,39034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€ 11,88300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€ 0,16390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39,91%</w:t>
            </w:r>
          </w:p>
        </w:tc>
        <w:tc>
          <w:tcPr>
            <w:tcW w:w="2000" w:type="dxa"/>
          </w:tcPr>
          <w:p>
            <w:pPr>
              <w:jc w:val="end"/>
              <w:spacing w:line="180" w:lineRule="exact"/>
            </w:pPr>
            <w:r>
              <w:rPr/>
              <w:t xml:space="preserve">€ 52,17129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TOS23_01.B08.052.101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+6,14% </w:t>
            </w:r>
            <w:r>
              <w:rPr/>
              <w:t xml:space="preserve"> su anno 2022/1   </w:t>
            </w:r>
            <w:r>
              <w:rPr>
                <w:color w:val="22B573"/>
              </w:rPr>
              <w:t xml:space="preserve">+6,14%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piano in tavolato semplice castagno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€ 122,19977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€ 155,92690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€ 19,55196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€ 14,17517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40,75%</w:t>
            </w:r>
          </w:p>
        </w:tc>
        <w:tc>
          <w:tcPr>
            <w:tcW w:w="2000" w:type="dxa"/>
          </w:tcPr>
          <w:p>
            <w:pPr>
              <w:jc w:val="end"/>
              <w:spacing w:line="180" w:lineRule="exact"/>
            </w:pPr>
            <w:r>
              <w:rPr/>
              <w:t xml:space="preserve">€ 63,54060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€ 0,19552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TOS23_01.B08.052.102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+6,14% </w:t>
            </w:r>
            <w:r>
              <w:rPr/>
              <w:t xml:space="preserve"> su anno 2022/1   </w:t>
            </w:r>
            <w:r>
              <w:rPr>
                <w:color w:val="22B573"/>
              </w:rPr>
              <w:t xml:space="preserve">+6,14%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castagno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€ 157,47438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€ 200,93731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€ 25,19590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€ 18,26703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39,46%</w:t>
            </w:r>
          </w:p>
        </w:tc>
        <w:tc>
          <w:tcPr>
            <w:tcW w:w="2000" w:type="dxa"/>
          </w:tcPr>
          <w:p>
            <w:pPr>
              <w:jc w:val="end"/>
              <w:spacing w:line="180" w:lineRule="exact"/>
            </w:pPr>
            <w:r>
              <w:rPr/>
              <w:t xml:space="preserve">€ 79,29120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€ 0,25196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TOS23_01.B08.052.110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+6,14% </w:t>
            </w:r>
            <w:r>
              <w:rPr/>
              <w:t xml:space="preserve"> su anno 2022/1   </w:t>
            </w:r>
            <w:r>
              <w:rPr>
                <w:color w:val="22B573"/>
              </w:rPr>
              <w:t xml:space="preserve">+6,14%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murati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€ 104,25936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€ 133,03495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€ 16,68150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€ 12,09409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39,22%</w:t>
            </w:r>
          </w:p>
        </w:tc>
        <w:tc>
          <w:tcPr>
            <w:tcW w:w="2000" w:type="dxa"/>
          </w:tcPr>
          <w:p>
            <w:pPr>
              <w:jc w:val="end"/>
              <w:spacing w:line="180" w:lineRule="exact"/>
            </w:pPr>
            <w:r>
              <w:rPr/>
              <w:t xml:space="preserve">€ 52,17129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TOS23_01.B08.052.111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+6,14% </w:t>
            </w:r>
            <w:r>
              <w:rPr/>
              <w:t xml:space="preserve"> su anno 2022/1   </w:t>
            </w:r>
            <w:r>
              <w:rPr>
                <w:color w:val="22B573"/>
              </w:rPr>
              <w:t xml:space="preserve">+6,14%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€ 106,63630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€ 136,06792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€ 17,06181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€ 12,36981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38,34%</w:t>
            </w:r>
          </w:p>
        </w:tc>
        <w:tc>
          <w:tcPr>
            <w:tcW w:w="2000" w:type="dxa"/>
          </w:tcPr>
          <w:p>
            <w:pPr>
              <w:jc w:val="end"/>
              <w:spacing w:line="180" w:lineRule="exact"/>
            </w:pPr>
            <w:r>
              <w:rPr/>
              <w:t xml:space="preserve">€ 52,17129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TOS23_01.B08.100.001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+0,9% </w:t>
            </w:r>
            <w:r>
              <w:rPr/>
              <w:t xml:space="preserve"> su anno 2022/1   </w:t>
            </w:r>
            <w:r>
              <w:rPr>
                <w:color w:val="22B573"/>
              </w:rPr>
              <w:t xml:space="preserve">+0,9%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ogni cm di soletta in calcestruzzo C25/30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€ 1,98383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€ 2,53136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€ 0,31741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€ 0,23012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€ 0,00317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28,95%</w:t>
            </w:r>
          </w:p>
        </w:tc>
        <w:tc>
          <w:tcPr>
            <w:tcW w:w="2000" w:type="dxa"/>
          </w:tcPr>
          <w:p>
            <w:pPr>
              <w:jc w:val="end"/>
              <w:spacing w:line="180" w:lineRule="exact"/>
            </w:pPr>
            <w:r>
              <w:rPr/>
              <w:t xml:space="preserve">€ 0,73290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€ 0,00317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TOS23_01.B08.100.002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+0,9% </w:t>
            </w:r>
            <w:r>
              <w:rPr/>
              <w:t xml:space="preserve"> su anno 2022/1   </w:t>
            </w:r>
            <w:r>
              <w:rPr>
                <w:color w:val="22B573"/>
              </w:rPr>
              <w:t xml:space="preserve">+0,9%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di soletta in calcestruzzo alleggerito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€ 2,58619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€ 3,29998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€ 0,41379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€ 0,30000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22,21%</w:t>
            </w:r>
          </w:p>
        </w:tc>
        <w:tc>
          <w:tcPr>
            <w:tcW w:w="2000" w:type="dxa"/>
          </w:tcPr>
          <w:p>
            <w:pPr>
              <w:jc w:val="end"/>
              <w:spacing w:line="180" w:lineRule="exact"/>
            </w:pPr>
            <w:r>
              <w:rPr/>
              <w:t xml:space="preserve">€ 0,73290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€ 0,00414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TOS23_01.C01</w:t>
            </w:r>
            <w:r>
              <w:rPr/>
              <w:t xml:space="preserve">    </w:t>
            </w:r>
            <w:r>
              <w:rPr>
                <w:color w:val="FF1D25"/>
              </w:rPr>
              <w:t xml:space="preserve">+12,08% </w:t>
            </w:r>
            <w:r>
              <w:rPr/>
              <w:t xml:space="preserve"> su anno 2022/1   </w:t>
            </w:r>
            <w:r>
              <w:rPr>
                <w:color w:val="FF1D25"/>
              </w:rPr>
              <w:t xml:space="preserve">+12,08%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eseguita con elementi in laterizio o cls, con idonea malta, per pareti e tramezzature rette o curvilinee,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+5,8% </w:t>
            </w:r>
            <w:r>
              <w:rPr/>
              <w:t xml:space="preserve"> su anno 2022/1   </w:t>
            </w:r>
            <w:r>
              <w:rPr>
                <w:color w:val="22B573"/>
              </w:rPr>
              <w:t xml:space="preserve">+5,8%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€ 76,66114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€ 97,81961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€ 12,26578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€ 8,89269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€ 0,24532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38,18%</w:t>
            </w:r>
          </w:p>
        </w:tc>
        <w:tc>
          <w:tcPr>
            <w:tcW w:w="2000" w:type="dxa"/>
          </w:tcPr>
          <w:p>
            <w:pPr>
              <w:jc w:val="end"/>
              <w:spacing w:line="180" w:lineRule="exact"/>
            </w:pPr>
            <w:r>
              <w:rPr/>
              <w:t xml:space="preserve">€ 37,35150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€ 0,24532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+5,8% </w:t>
            </w:r>
            <w:r>
              <w:rPr/>
              <w:t xml:space="preserve"> su anno 2022/1   </w:t>
            </w:r>
            <w:r>
              <w:rPr>
                <w:color w:val="22B573"/>
              </w:rPr>
              <w:t xml:space="preserve">+5,8%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€ 76,40578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€ 97,49377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€ 12,22492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€ 8,86307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€ 0,24450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38,31%</w:t>
            </w:r>
          </w:p>
        </w:tc>
        <w:tc>
          <w:tcPr>
            <w:tcW w:w="2000" w:type="dxa"/>
          </w:tcPr>
          <w:p>
            <w:pPr>
              <w:jc w:val="end"/>
              <w:spacing w:line="180" w:lineRule="exact"/>
            </w:pPr>
            <w:r>
              <w:rPr/>
              <w:t xml:space="preserve">€ 37,35150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+4,63% </w:t>
            </w:r>
            <w:r>
              <w:rPr/>
              <w:t xml:space="preserve"> su anno 2022/1   </w:t>
            </w:r>
            <w:r>
              <w:rPr>
                <w:color w:val="22B573"/>
              </w:rPr>
              <w:t xml:space="preserve">+4,63%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€ 94,98364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€ 121,19912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€ 15,19738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€ 11,01810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€ 0,30395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45,94%</w:t>
            </w:r>
          </w:p>
        </w:tc>
        <w:tc>
          <w:tcPr>
            <w:tcW w:w="2000" w:type="dxa"/>
          </w:tcPr>
          <w:p>
            <w:pPr>
              <w:jc w:val="end"/>
              <w:spacing w:line="180" w:lineRule="exact"/>
            </w:pPr>
            <w:r>
              <w:rPr/>
              <w:t xml:space="preserve">€ 55,67400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€ 0,30395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+4,63% </w:t>
            </w:r>
            <w:r>
              <w:rPr/>
              <w:t xml:space="preserve"> su anno 2022/1   </w:t>
            </w:r>
            <w:r>
              <w:rPr>
                <w:color w:val="22B573"/>
              </w:rPr>
              <w:t xml:space="preserve">+4,63%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€ 94,72828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€ 120,87328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€ 15,15652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€ 10,98848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€ 0,30313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46,06%</w:t>
            </w:r>
          </w:p>
        </w:tc>
        <w:tc>
          <w:tcPr>
            <w:tcW w:w="2000" w:type="dxa"/>
          </w:tcPr>
          <w:p>
            <w:pPr>
              <w:jc w:val="end"/>
              <w:spacing w:line="180" w:lineRule="exact"/>
            </w:pPr>
            <w:r>
              <w:rPr/>
              <w:t xml:space="preserve">€ 55,67400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€ 0,30313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+21,26% </w:t>
            </w:r>
            <w:r>
              <w:rPr/>
              <w:t xml:space="preserve"> su anno 2022/1   </w:t>
            </w:r>
            <w:r>
              <w:rPr>
                <w:color w:val="FF1D25"/>
              </w:rPr>
              <w:t xml:space="preserve">+21,26%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€ 68,97754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€ 88,01535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€ 11,03641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€ 8,00140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€ 0,22073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31,44%</w:t>
            </w:r>
          </w:p>
        </w:tc>
        <w:tc>
          <w:tcPr>
            <w:tcW w:w="2000" w:type="dxa"/>
          </w:tcPr>
          <w:p>
            <w:pPr>
              <w:jc w:val="end"/>
              <w:spacing w:line="180" w:lineRule="exact"/>
            </w:pPr>
            <w:r>
              <w:rPr/>
              <w:t xml:space="preserve">€ 27,66840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€ 0,22073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+21,26% </w:t>
            </w:r>
            <w:r>
              <w:rPr/>
              <w:t xml:space="preserve"> su anno 2022/1   </w:t>
            </w:r>
            <w:r>
              <w:rPr>
                <w:color w:val="FF1D25"/>
              </w:rPr>
              <w:t xml:space="preserve">+21,26%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€ 69,44474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€ 88,61149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€ 11,11116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€ 8,05559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€ 0,22222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31,22%</w:t>
            </w:r>
          </w:p>
        </w:tc>
        <w:tc>
          <w:tcPr>
            <w:tcW w:w="2000" w:type="dxa"/>
          </w:tcPr>
          <w:p>
            <w:pPr>
              <w:jc w:val="end"/>
              <w:spacing w:line="180" w:lineRule="exact"/>
            </w:pPr>
            <w:r>
              <w:rPr/>
              <w:t xml:space="preserve">€ 27,66840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€ 0,22222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+3,2% </w:t>
            </w:r>
            <w:r>
              <w:rPr/>
              <w:t xml:space="preserve"> su anno 2022/1   </w:t>
            </w:r>
            <w:r>
              <w:rPr>
                <w:color w:val="22B573"/>
              </w:rPr>
              <w:t xml:space="preserve">+3,2%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€ 33,92315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€ 43,28594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€ 5,42770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€ 3,93509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€ 0,10855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41,92%</w:t>
            </w:r>
          </w:p>
        </w:tc>
        <w:tc>
          <w:tcPr>
            <w:tcW w:w="2000" w:type="dxa"/>
          </w:tcPr>
          <w:p>
            <w:pPr>
              <w:jc w:val="end"/>
              <w:spacing w:line="180" w:lineRule="exact"/>
            </w:pPr>
            <w:r>
              <w:rPr/>
              <w:t xml:space="preserve">€ 18,14460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€ 0,10855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+3,2% </w:t>
            </w:r>
            <w:r>
              <w:rPr/>
              <w:t xml:space="preserve"> su anno 2022/1   </w:t>
            </w:r>
            <w:r>
              <w:rPr>
                <w:color w:val="22B573"/>
              </w:rPr>
              <w:t xml:space="preserve">+3,2%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€ 34,15675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€ 43,58401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€ 5,46508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€ 3,96218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€ 0,10930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41,63%</w:t>
            </w:r>
          </w:p>
        </w:tc>
        <w:tc>
          <w:tcPr>
            <w:tcW w:w="2000" w:type="dxa"/>
          </w:tcPr>
          <w:p>
            <w:pPr>
              <w:jc w:val="end"/>
              <w:spacing w:line="180" w:lineRule="exact"/>
            </w:pPr>
            <w:r>
              <w:rPr/>
              <w:t xml:space="preserve">€ 18,14460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+9,25% </w:t>
            </w:r>
            <w:r>
              <w:rPr/>
              <w:t xml:space="preserve"> su anno 2022/1   </w:t>
            </w:r>
            <w:r>
              <w:rPr>
                <w:color w:val="22B573"/>
              </w:rPr>
              <w:t xml:space="preserve">+9,25%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€ 29,78100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€ 38,00056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€ 4,76496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€ 3,45460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€ 0,09530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w:t>
            </w:r>
          </w:p>
        </w:tc>
        <w:tc>
          <w:tcPr>
            <w:tcW w:w="2000" w:type="dxa"/>
          </w:tcPr>
          <w:p>
            <w:pPr>
              <w:jc w:val="end"/>
              <w:spacing w:line="180" w:lineRule="exact"/>
            </w:pPr>
            <w:r>
              <w:rPr/>
              <w:t xml:space="preserve">€ 17,85930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+9,25% </w:t>
            </w:r>
            <w:r>
              <w:rPr/>
              <w:t xml:space="preserve"> su anno 2022/1   </w:t>
            </w:r>
            <w:r>
              <w:rPr>
                <w:color w:val="22B573"/>
              </w:rPr>
              <w:t xml:space="preserve">+9,25%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€ 29,95620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€ 38,22411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€ 4,79299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€ 3,47492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€ 0,09586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46,72%</w:t>
            </w:r>
          </w:p>
        </w:tc>
        <w:tc>
          <w:tcPr>
            <w:tcW w:w="2000" w:type="dxa"/>
          </w:tcPr>
          <w:p>
            <w:pPr>
              <w:jc w:val="end"/>
              <w:spacing w:line="180" w:lineRule="exact"/>
            </w:pPr>
            <w:r>
              <w:rPr/>
              <w:t xml:space="preserve">€ 17,85930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€ 0,09586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+5,49% </w:t>
            </w:r>
            <w:r>
              <w:rPr/>
              <w:t xml:space="preserve"> su anno 2022/1   </w:t>
            </w:r>
            <w:r>
              <w:rPr>
                <w:color w:val="22B573"/>
              </w:rPr>
              <w:t xml:space="preserve">+5,49%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€ 40,12929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€ 51,20498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€ 6,42069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€ 4,65500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€ 0,12841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46,57%</w:t>
            </w:r>
          </w:p>
        </w:tc>
        <w:tc>
          <w:tcPr>
            <w:tcW w:w="2000" w:type="dxa"/>
          </w:tcPr>
          <w:p>
            <w:pPr>
              <w:jc w:val="end"/>
              <w:spacing w:line="180" w:lineRule="exact"/>
            </w:pPr>
            <w:r>
              <w:rPr/>
              <w:t xml:space="preserve">€ 23,84595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€ 0,12841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+5,49% </w:t>
            </w:r>
            <w:r>
              <w:rPr/>
              <w:t xml:space="preserve"> su anno 2022/1   </w:t>
            </w:r>
            <w:r>
              <w:rPr>
                <w:color w:val="22B573"/>
              </w:rPr>
              <w:t xml:space="preserve">+5,49%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€ 40,47969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€ 51,65208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€ 6,47675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€ 4,69564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€ 0,12954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46,17%</w:t>
            </w:r>
          </w:p>
        </w:tc>
        <w:tc>
          <w:tcPr>
            <w:tcW w:w="2000" w:type="dxa"/>
          </w:tcPr>
          <w:p>
            <w:pPr>
              <w:jc w:val="end"/>
              <w:spacing w:line="180" w:lineRule="exact"/>
            </w:pPr>
            <w:r>
              <w:rPr/>
              <w:t xml:space="preserve">€ 23,84595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€ 0,12954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+13,09% </w:t>
            </w:r>
            <w:r>
              <w:rPr/>
              <w:t xml:space="preserve"> su anno 2022/1   </w:t>
            </w:r>
            <w:r>
              <w:rPr>
                <w:color w:val="FF1D25"/>
              </w:rPr>
              <w:t xml:space="preserve">+13,09%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 (M12)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€ 47,03229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€ 60,01321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€ 7,52517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€ 5,45575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€ 0,15050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40,07%</w:t>
            </w:r>
          </w:p>
        </w:tc>
        <w:tc>
          <w:tcPr>
            <w:tcW w:w="2000" w:type="dxa"/>
          </w:tcPr>
          <w:p>
            <w:pPr>
              <w:jc w:val="end"/>
              <w:spacing w:line="180" w:lineRule="exact"/>
            </w:pPr>
            <w:r>
              <w:rPr/>
              <w:t xml:space="preserve">€ 24,04566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+13,09% </w:t>
            </w:r>
            <w:r>
              <w:rPr/>
              <w:t xml:space="preserve"> su anno 2022/1   </w:t>
            </w:r>
            <w:r>
              <w:rPr>
                <w:color w:val="FF1D25"/>
              </w:rPr>
              <w:t xml:space="preserve">+13,09%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€ 47,18429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€ 60,20716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€ 7,54949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€ 5,47338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€ 0,15099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39,94%</w:t>
            </w:r>
          </w:p>
        </w:tc>
        <w:tc>
          <w:tcPr>
            <w:tcW w:w="2000" w:type="dxa"/>
          </w:tcPr>
          <w:p>
            <w:pPr>
              <w:jc w:val="end"/>
              <w:spacing w:line="180" w:lineRule="exact"/>
            </w:pPr>
            <w:r>
              <w:rPr/>
              <w:t xml:space="preserve">€ 24,04566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€ 0,15099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+6,57% </w:t>
            </w:r>
            <w:r>
              <w:rPr/>
              <w:t xml:space="preserve"> su anno 2022/1   </w:t>
            </w:r>
            <w:r>
              <w:rPr>
                <w:color w:val="22B573"/>
              </w:rPr>
              <w:t xml:space="preserve">+6,57%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€ 105,18436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€ 134,21525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€ 16,82950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€ 12,20139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€ 0,33659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39,14%</w:t>
            </w:r>
          </w:p>
        </w:tc>
        <w:tc>
          <w:tcPr>
            <w:tcW w:w="2000" w:type="dxa"/>
          </w:tcPr>
          <w:p>
            <w:pPr>
              <w:jc w:val="end"/>
              <w:spacing w:line="180" w:lineRule="exact"/>
            </w:pPr>
            <w:r>
              <w:rPr/>
              <w:t xml:space="preserve">€ 52,52670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€ 0,33659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+6,57% </w:t>
            </w:r>
            <w:r>
              <w:rPr/>
              <w:t xml:space="preserve"> su anno 2022/1   </w:t>
            </w:r>
            <w:r>
              <w:rPr>
                <w:color w:val="22B573"/>
              </w:rPr>
              <w:t xml:space="preserve">+6,57%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€ 104,17366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€ 132,92560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€ 16,66779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€ 12,08415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€ 0,33336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39,52%</w:t>
            </w:r>
          </w:p>
        </w:tc>
        <w:tc>
          <w:tcPr>
            <w:tcW w:w="2000" w:type="dxa"/>
          </w:tcPr>
          <w:p>
            <w:pPr>
              <w:jc w:val="end"/>
              <w:spacing w:line="180" w:lineRule="exact"/>
            </w:pPr>
            <w:r>
              <w:rPr/>
              <w:t xml:space="preserve">€ 52,52670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€ 0,33336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+6,54% </w:t>
            </w:r>
            <w:r>
              <w:rPr/>
              <w:t xml:space="preserve"> su anno 2022/1   </w:t>
            </w:r>
            <w:r>
              <w:rPr>
                <w:color w:val="22B573"/>
              </w:rPr>
              <w:t xml:space="preserve">+6,54%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€ 58,19291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€ 74,25416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€ 9,31087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€ 6,75038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€ 0,18622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41,07%</w:t>
            </w:r>
          </w:p>
        </w:tc>
        <w:tc>
          <w:tcPr>
            <w:tcW w:w="2000" w:type="dxa"/>
          </w:tcPr>
          <w:p>
            <w:pPr>
              <w:jc w:val="end"/>
              <w:spacing w:line="180" w:lineRule="exact"/>
            </w:pPr>
            <w:r>
              <w:rPr/>
              <w:t xml:space="preserve">€ 30,49929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€ 0,18622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+6,54% </w:t>
            </w:r>
            <w:r>
              <w:rPr/>
              <w:t xml:space="preserve"> su anno 2022/1   </w:t>
            </w:r>
            <w:r>
              <w:rPr>
                <w:color w:val="22B573"/>
              </w:rPr>
              <w:t xml:space="preserve">+6,54%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€ 58,60171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€ 74,77578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€ 9,37627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€ 6,79780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€ 0,18753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40,79%</w:t>
            </w:r>
          </w:p>
        </w:tc>
        <w:tc>
          <w:tcPr>
            <w:tcW w:w="2000" w:type="dxa"/>
          </w:tcPr>
          <w:p>
            <w:pPr>
              <w:jc w:val="end"/>
              <w:spacing w:line="180" w:lineRule="exact"/>
            </w:pPr>
            <w:r>
              <w:rPr/>
              <w:t xml:space="preserve">€ 30,49929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€ 0,18753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+11,67% </w:t>
            </w:r>
            <w:r>
              <w:rPr/>
              <w:t xml:space="preserve"> su anno 2022/1   </w:t>
            </w:r>
            <w:r>
              <w:rPr>
                <w:color w:val="FF1D25"/>
              </w:rPr>
              <w:t xml:space="preserve">+11,67%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€ 48,24335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€ 61,55852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€ 7,71894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€ 5,59623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€ 0,15438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39,66%</w:t>
            </w:r>
          </w:p>
        </w:tc>
        <w:tc>
          <w:tcPr>
            <w:tcW w:w="2000" w:type="dxa"/>
          </w:tcPr>
          <w:p>
            <w:pPr>
              <w:jc w:val="end"/>
              <w:spacing w:line="180" w:lineRule="exact"/>
            </w:pPr>
            <w:r>
              <w:rPr/>
              <w:t xml:space="preserve">€ 24,41655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€ 0,15438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+11,67% </w:t>
            </w:r>
            <w:r>
              <w:rPr/>
              <w:t xml:space="preserve"> su anno 2022/1   </w:t>
            </w:r>
            <w:r>
              <w:rPr>
                <w:color w:val="FF1D25"/>
              </w:rPr>
              <w:t xml:space="preserve">+11,67%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€ 48,59375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€ 62,00563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€ 7,77500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€ 5,63688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€ 0,15550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39,38%</w:t>
            </w:r>
          </w:p>
        </w:tc>
        <w:tc>
          <w:tcPr>
            <w:tcW w:w="2000" w:type="dxa"/>
          </w:tcPr>
          <w:p>
            <w:pPr>
              <w:jc w:val="end"/>
              <w:spacing w:line="180" w:lineRule="exact"/>
            </w:pPr>
            <w:r>
              <w:rPr/>
              <w:t xml:space="preserve">€ 24,41655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+21,77% </w:t>
            </w:r>
            <w:r>
              <w:rPr/>
              <w:t xml:space="preserve"> su anno 2022/1   </w:t>
            </w:r>
            <w:r>
              <w:rPr>
                <w:color w:val="FF1D25"/>
              </w:rPr>
              <w:t xml:space="preserve">+21,77%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€ 81,69144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€ 104,23828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€ 13,07063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€ 9,47621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€ 0,26141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27,31%</w:t>
            </w:r>
          </w:p>
        </w:tc>
        <w:tc>
          <w:tcPr>
            <w:tcW w:w="2000" w:type="dxa"/>
          </w:tcPr>
          <w:p>
            <w:pPr>
              <w:jc w:val="end"/>
              <w:spacing w:line="180" w:lineRule="exact"/>
            </w:pPr>
            <w:r>
              <w:rPr/>
              <w:t xml:space="preserve">€ 28,46724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€ 0,26141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+21,77% </w:t>
            </w:r>
            <w:r>
              <w:rPr/>
              <w:t xml:space="preserve"> su anno 2022/1   </w:t>
            </w:r>
            <w:r>
              <w:rPr>
                <w:color w:val="FF1D25"/>
              </w:rPr>
              <w:t xml:space="preserve">+21,77%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€ 82,33384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€ 105,05798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€ 13,17341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€ 9,55073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€ 0,26347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w:t>
            </w:r>
          </w:p>
        </w:tc>
        <w:tc>
          <w:tcPr>
            <w:tcW w:w="2000" w:type="dxa"/>
          </w:tcPr>
          <w:p>
            <w:pPr>
              <w:jc w:val="end"/>
              <w:spacing w:line="180" w:lineRule="exact"/>
            </w:pPr>
            <w:r>
              <w:rPr/>
              <w:t xml:space="preserve">€ 28,46724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+14,52% </w:t>
            </w:r>
            <w:r>
              <w:rPr/>
              <w:t xml:space="preserve"> su anno 2022/1   </w:t>
            </w:r>
            <w:r>
              <w:rPr>
                <w:color w:val="FF1D25"/>
              </w:rPr>
              <w:t xml:space="preserve">+14,52%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€ 52,98151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€ 67,60441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€ 8,47704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€ 6,14586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€ 0,16954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41,24%</w:t>
            </w:r>
          </w:p>
        </w:tc>
        <w:tc>
          <w:tcPr>
            <w:tcW w:w="2000" w:type="dxa"/>
          </w:tcPr>
          <w:p>
            <w:pPr>
              <w:jc w:val="end"/>
              <w:spacing w:line="180" w:lineRule="exact"/>
            </w:pPr>
            <w:r>
              <w:rPr/>
              <w:t xml:space="preserve">€ 27,88005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€ 0,16954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+14,52% </w:t>
            </w:r>
            <w:r>
              <w:rPr/>
              <w:t xml:space="preserve"> su anno 2022/1   </w:t>
            </w:r>
            <w:r>
              <w:rPr>
                <w:color w:val="FF1D25"/>
              </w:rPr>
              <w:t xml:space="preserve">+14,52%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€ 79,57428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€ 101,53678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€ 12,73188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€ 9,23062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€ 0,25464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32,89%</w:t>
            </w:r>
          </w:p>
        </w:tc>
        <w:tc>
          <w:tcPr>
            <w:tcW w:w="2000" w:type="dxa"/>
          </w:tcPr>
          <w:p>
            <w:pPr>
              <w:jc w:val="end"/>
              <w:spacing w:line="180" w:lineRule="exact"/>
            </w:pPr>
            <w:r>
              <w:rPr/>
              <w:t xml:space="preserve">€ 33,40035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€ 0,25464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+13,62% </w:t>
            </w:r>
            <w:r>
              <w:rPr/>
              <w:t xml:space="preserve"> su anno 2022/1   </w:t>
            </w:r>
            <w:r>
              <w:rPr>
                <w:color w:val="FF1D25"/>
              </w:rPr>
              <w:t xml:space="preserve">+13,62%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€ 44,39779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€ 56,65158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€ 7,10365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€ 5,15014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€ 0,14207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38,5%</w:t>
            </w:r>
          </w:p>
        </w:tc>
        <w:tc>
          <w:tcPr>
            <w:tcW w:w="2000" w:type="dxa"/>
          </w:tcPr>
          <w:p>
            <w:pPr>
              <w:jc w:val="end"/>
              <w:spacing w:line="180" w:lineRule="exact"/>
            </w:pPr>
            <w:r>
              <w:rPr/>
              <w:t xml:space="preserve">€ 21,81180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€ 0,14207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+13,62% </w:t>
            </w:r>
            <w:r>
              <w:rPr/>
              <w:t xml:space="preserve"> su anno 2022/1   </w:t>
            </w:r>
            <w:r>
              <w:rPr>
                <w:color w:val="FF1D25"/>
              </w:rPr>
              <w:t xml:space="preserve">+13,62%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€ 35,67842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€ 45,52567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€ 5,70855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€ 4,13870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€ 0,11417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41,93%</w:t>
            </w:r>
          </w:p>
        </w:tc>
        <w:tc>
          <w:tcPr>
            <w:tcW w:w="2000" w:type="dxa"/>
          </w:tcPr>
          <w:p>
            <w:pPr>
              <w:jc w:val="end"/>
              <w:spacing w:line="180" w:lineRule="exact"/>
            </w:pPr>
            <w:r>
              <w:rPr/>
              <w:t xml:space="preserve">€ 19,08855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€ 0,11417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+19,94% </w:t>
            </w:r>
            <w:r>
              <w:rPr/>
              <w:t xml:space="preserve"> su anno 2022/1   </w:t>
            </w:r>
            <w:r>
              <w:rPr>
                <w:color w:val="FF1D25"/>
              </w:rPr>
              <w:t xml:space="preserve">+19,94%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€ 33,48903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€ 42,73200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€ 5,35824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€ 3,88473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€ 0,10716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37,31%</w:t>
            </w:r>
          </w:p>
        </w:tc>
        <w:tc>
          <w:tcPr>
            <w:tcW w:w="2000" w:type="dxa"/>
          </w:tcPr>
          <w:p>
            <w:pPr>
              <w:jc w:val="end"/>
              <w:spacing w:line="180" w:lineRule="exact"/>
            </w:pPr>
            <w:r>
              <w:rPr/>
              <w:t xml:space="preserve">€ 15,94485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€ 0,10716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+19,94% </w:t>
            </w:r>
            <w:r>
              <w:rPr/>
              <w:t xml:space="preserve"> su anno 2022/1   </w:t>
            </w:r>
            <w:r>
              <w:rPr>
                <w:color w:val="FF1D25"/>
              </w:rPr>
              <w:t xml:space="preserve">+19,94%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€ 39,10988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€ 49,90421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€ 6,25758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€ 4,53675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€ 0,12515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32,52%</w:t>
            </w:r>
          </w:p>
        </w:tc>
        <w:tc>
          <w:tcPr>
            <w:tcW w:w="2000" w:type="dxa"/>
          </w:tcPr>
          <w:p>
            <w:pPr>
              <w:jc w:val="end"/>
              <w:spacing w:line="180" w:lineRule="exact"/>
            </w:pPr>
            <w:r>
              <w:rPr/>
              <w:t xml:space="preserve">€ 16,23015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€ 0,12515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+19,94% </w:t>
            </w:r>
            <w:r>
              <w:rPr/>
              <w:t xml:space="preserve"> su anno 2022/1   </w:t>
            </w:r>
            <w:r>
              <w:rPr>
                <w:color w:val="FF1D25"/>
              </w:rPr>
              <w:t xml:space="preserve">+19,94%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€ 61,21607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€ 78,11170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€ 9,79457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€ 7,10106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€ 0,19589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25,35%</w:t>
            </w:r>
          </w:p>
        </w:tc>
        <w:tc>
          <w:tcPr>
            <w:tcW w:w="2000" w:type="dxa"/>
          </w:tcPr>
          <w:p>
            <w:pPr>
              <w:jc w:val="end"/>
              <w:spacing w:line="180" w:lineRule="exact"/>
            </w:pPr>
            <w:r>
              <w:rPr/>
              <w:t xml:space="preserve">€ 19,80180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€ 0,19589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+19,94% </w:t>
            </w:r>
            <w:r>
              <w:rPr/>
              <w:t xml:space="preserve"> su anno 2022/1   </w:t>
            </w:r>
            <w:r>
              <w:rPr>
                <w:color w:val="FF1D25"/>
              </w:rPr>
              <w:t xml:space="preserve">+19,94%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€ 67,01439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€ 85,51036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€ 10,72230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€ 7,77367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€ 0,21445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24,67%</w:t>
            </w:r>
          </w:p>
        </w:tc>
        <w:tc>
          <w:tcPr>
            <w:tcW w:w="2000" w:type="dxa"/>
          </w:tcPr>
          <w:p>
            <w:pPr>
              <w:jc w:val="end"/>
              <w:spacing w:line="180" w:lineRule="exact"/>
            </w:pPr>
            <w:r>
              <w:rPr/>
              <w:t xml:space="preserve">€ 21,09210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€ 0,21445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+19,94% </w:t>
            </w:r>
            <w:r>
              <w:rPr/>
              <w:t xml:space="preserve"> su anno 2022/1   </w:t>
            </w:r>
            <w:r>
              <w:rPr>
                <w:color w:val="FF1D25"/>
              </w:rPr>
              <w:t xml:space="preserve">+19,94%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€ 81,19541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€ 103,60535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€ 12,99127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€ 9,41867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€ 0,25983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21,74%</w:t>
            </w:r>
          </w:p>
        </w:tc>
        <w:tc>
          <w:tcPr>
            <w:tcW w:w="2000" w:type="dxa"/>
          </w:tcPr>
          <w:p>
            <w:pPr>
              <w:jc w:val="end"/>
              <w:spacing w:line="180" w:lineRule="exact"/>
            </w:pPr>
            <w:r>
              <w:rPr/>
              <w:t xml:space="preserve">€ 22,52505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€ 0,25983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TOS23_01.C02</w:t>
            </w:r>
            <w:r>
              <w:rPr/>
              <w:t xml:space="preserve">    </w:t>
            </w:r>
            <w:r>
              <w:rPr>
                <w:color w:val="22B573"/>
              </w:rPr>
              <w:t xml:space="preserve">+3,41% </w:t>
            </w:r>
            <w:r>
              <w:rPr/>
              <w:t xml:space="preserve"> su anno 2022/1   </w:t>
            </w:r>
            <w:r>
              <w:rPr>
                <w:color w:val="22B573"/>
              </w:rPr>
              <w:t xml:space="preserve">+3,41%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eseguita con pannelli in cartongesso singoli o accoppiati, posati a secco o con idonea colla, per pareti, contropareti e controsoffitti retti e o curvilinei, compreso l'impiego di ogni elemento per il fissaggio e la finitura,oltre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2022/1   </w:t>
            </w:r>
            <w:r>
              <w:rPr>
                <w:color w:val="22B573"/>
              </w:rPr>
              <w:t xml:space="preserve">+1,2%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€ 45,05997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€ 57,49653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€ 7,20960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€ 5,22696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€ 0,21629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42,06%</w:t>
            </w:r>
          </w:p>
        </w:tc>
        <w:tc>
          <w:tcPr>
            <w:tcW w:w="2000" w:type="dxa"/>
          </w:tcPr>
          <w:p>
            <w:pPr>
              <w:jc w:val="end"/>
              <w:spacing w:line="180" w:lineRule="exact"/>
            </w:pPr>
            <w:r>
              <w:rPr/>
              <w:t xml:space="preserve">€ 24,18240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€ 0,21629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2022/1   </w:t>
            </w:r>
            <w:r>
              <w:rPr>
                <w:color w:val="22B573"/>
              </w:rPr>
              <w:t xml:space="preserve">+1,2%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€ 62,62671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€ 79,91168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€ 10,02027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€ 7,26470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€ 0,30061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40,58%</w:t>
            </w:r>
          </w:p>
        </w:tc>
        <w:tc>
          <w:tcPr>
            <w:tcW w:w="2000" w:type="dxa"/>
          </w:tcPr>
          <w:p>
            <w:pPr>
              <w:jc w:val="end"/>
              <w:spacing w:line="180" w:lineRule="exact"/>
            </w:pPr>
            <w:r>
              <w:rPr/>
              <w:t xml:space="preserve">€ 32,42640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€ 0,30061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2022/1   </w:t>
            </w:r>
            <w:r>
              <w:rPr>
                <w:color w:val="22B573"/>
              </w:rPr>
              <w:t xml:space="preserve">+1,2%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due lastre di cartongesso su entrambi i lati della parete per renderla REI 120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€ 103,77667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€ 132,41903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€ 16,60427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€ 12,03809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€ 0,49813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24,49%</w:t>
            </w:r>
          </w:p>
        </w:tc>
        <w:tc>
          <w:tcPr>
            <w:tcW w:w="2000" w:type="dxa"/>
          </w:tcPr>
          <w:p>
            <w:pPr>
              <w:jc w:val="end"/>
              <w:spacing w:line="180" w:lineRule="exact"/>
            </w:pPr>
            <w:r>
              <w:rPr/>
              <w:t xml:space="preserve">€ 32,42640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€ 0,49813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+4,7% </w:t>
            </w:r>
            <w:r>
              <w:rPr/>
              <w:t xml:space="preserve"> su anno 2022/1   </w:t>
            </w:r>
            <w:r>
              <w:rPr>
                <w:color w:val="22B573"/>
              </w:rPr>
              <w:t xml:space="preserve">+4,7%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Con singola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€ 34,89582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€ 44,52707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€ 5,58333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€ 4,04792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€ 0,16750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54,31%</w:t>
            </w:r>
          </w:p>
        </w:tc>
        <w:tc>
          <w:tcPr>
            <w:tcW w:w="2000" w:type="dxa"/>
          </w:tcPr>
          <w:p>
            <w:pPr>
              <w:jc w:val="end"/>
              <w:spacing w:line="180" w:lineRule="exact"/>
            </w:pPr>
            <w:r>
              <w:rPr/>
              <w:t xml:space="preserve">€ 24,18240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€ 0,16750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+4,7% </w:t>
            </w:r>
            <w:r>
              <w:rPr/>
              <w:t xml:space="preserve"> su anno 2022/1   </w:t>
            </w:r>
            <w:r>
              <w:rPr>
                <w:color w:val="22B573"/>
              </w:rPr>
              <w:t xml:space="preserve">+4,7%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€ 42,51218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€ 54,24554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€ 6,80195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€ 4,93141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€ 0,20406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49,65%</w:t>
            </w:r>
          </w:p>
        </w:tc>
        <w:tc>
          <w:tcPr>
            <w:tcW w:w="2000" w:type="dxa"/>
          </w:tcPr>
          <w:p>
            <w:pPr>
              <w:jc w:val="end"/>
              <w:spacing w:line="180" w:lineRule="exact"/>
            </w:pPr>
            <w:r>
              <w:rPr/>
              <w:t xml:space="preserve">€ 26,93040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€ 0,20406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+2,94% </w:t>
            </w:r>
            <w:r>
              <w:rPr/>
              <w:t xml:space="preserve"> su anno 2022/1   </w:t>
            </w:r>
            <w:r>
              <w:rPr>
                <w:color w:val="22B573"/>
              </w:rPr>
              <w:t xml:space="preserve">+2,94%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€ 33,35830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€ 42,56519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€ 5,33733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€ 3,86956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€ 0,16012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51,65%</w:t>
            </w:r>
          </w:p>
        </w:tc>
        <w:tc>
          <w:tcPr>
            <w:tcW w:w="2000" w:type="dxa"/>
          </w:tcPr>
          <w:p>
            <w:pPr>
              <w:jc w:val="end"/>
              <w:spacing w:line="180" w:lineRule="exact"/>
            </w:pPr>
            <w:r>
              <w:rPr/>
              <w:t xml:space="preserve">€ 21,98400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€ 0,16012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+2,94% </w:t>
            </w:r>
            <w:r>
              <w:rPr/>
              <w:t xml:space="preserve"> su anno 2022/1   </w:t>
            </w:r>
            <w:r>
              <w:rPr>
                <w:color w:val="22B573"/>
              </w:rPr>
              <w:t xml:space="preserve">+2,94%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lastra in cartongesso REI 120 mm. 20 con struttura metallica doppia non sovrapposta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€ 53,76297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€ 68,60156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€ 8,60208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€ 6,23651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€ 0,25806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35,25%</w:t>
            </w:r>
          </w:p>
        </w:tc>
        <w:tc>
          <w:tcPr>
            <w:tcW w:w="2000" w:type="dxa"/>
          </w:tcPr>
          <w:p>
            <w:pPr>
              <w:jc w:val="end"/>
              <w:spacing w:line="180" w:lineRule="exact"/>
            </w:pPr>
            <w:r>
              <w:rPr/>
              <w:t xml:space="preserve">€ 24,18240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€ 0,25806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+2,94% </w:t>
            </w:r>
            <w:r>
              <w:rPr/>
              <w:t xml:space="preserve"> su anno 2022/1   </w:t>
            </w:r>
            <w:r>
              <w:rPr>
                <w:color w:val="22B573"/>
              </w:rPr>
              <w:t xml:space="preserve">+2,94%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2 lastre in cartongesso REI 120  mm. 20 con orditura autoportante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€ 76,58056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€ 97,71680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€ 12,25289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€ 8,88335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€ 0,36759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24,75%</w:t>
            </w:r>
          </w:p>
        </w:tc>
        <w:tc>
          <w:tcPr>
            <w:tcW w:w="2000" w:type="dxa"/>
          </w:tcPr>
          <w:p>
            <w:pPr>
              <w:jc w:val="end"/>
              <w:spacing w:line="180" w:lineRule="exact"/>
            </w:pPr>
            <w:r>
              <w:rPr/>
              <w:t xml:space="preserve">€ 24,18240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€ 0,36759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+6,12% </w:t>
            </w:r>
            <w:r>
              <w:rPr/>
              <w:t xml:space="preserve"> su anno 2022/1   </w:t>
            </w:r>
            <w:r>
              <w:rPr>
                <w:color w:val="22B573"/>
              </w:rPr>
              <w:t xml:space="preserve">+6,12%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di fibre minerali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€ 51,88776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€ 66,20878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€ 8,30204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€ 6,01898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€ 0,24906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24,07%</w:t>
            </w:r>
          </w:p>
        </w:tc>
        <w:tc>
          <w:tcPr>
            <w:tcW w:w="2000" w:type="dxa"/>
          </w:tcPr>
          <w:p>
            <w:pPr>
              <w:jc w:val="end"/>
              <w:spacing w:line="180" w:lineRule="exact"/>
            </w:pPr>
            <w:r>
              <w:rPr/>
              <w:t xml:space="preserve">€ 15,93840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€ 0,24906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+6,12% </w:t>
            </w:r>
            <w:r>
              <w:rPr/>
              <w:t xml:space="preserve"> su anno 2022/1   </w:t>
            </w:r>
            <w:r>
              <w:rPr>
                <w:color w:val="22B573"/>
              </w:rPr>
              <w:t xml:space="preserve">+6,12%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pannelli con rivestimento vinilico a trattamento antimicotico ed antibatterico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€ 51,61526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€ 65,86107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€ 8,25844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€ 5,98737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€ 0,24775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24,2%</w:t>
            </w:r>
          </w:p>
        </w:tc>
        <w:tc>
          <w:tcPr>
            <w:tcW w:w="2000" w:type="dxa"/>
          </w:tcPr>
          <w:p>
            <w:pPr>
              <w:jc w:val="end"/>
              <w:spacing w:line="180" w:lineRule="exact"/>
            </w:pPr>
            <w:r>
              <w:rPr/>
              <w:t xml:space="preserve">€ 15,93840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€ 0,24775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TOS23_01.C03</w:t>
            </w:r>
            <w:r>
              <w:rPr/>
              <w:t xml:space="preserve">    </w:t>
            </w:r>
            <w:r>
              <w:rPr>
                <w:color w:val="22B573"/>
              </w:rPr>
              <w:t xml:space="preserve">+2,66% </w:t>
            </w:r>
            <w:r>
              <w:rPr/>
              <w:t xml:space="preserve"> su anno 2022/1   </w:t>
            </w:r>
            <w:r>
              <w:rPr>
                <w:color w:val="22B573"/>
              </w:rPr>
              <w:t xml:space="preserve">+2,66%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COPERTURE: da realizzare su idonea struttura esistente, con funzione di tenuta dell'acqua e protezione degli agenti atmosferici, di tipo continuo (piane) o discontinuo (a falde) progettate conformemente alle norme UNI 9307-1 e 9308-1 e costituite da strati funzionali come definiti dalla norma UNI 8178, compreso gli oneri per il calo ed il sollevamento dei materiali e la loro posa in opera, la formazione di colmi, diagonali, bocchette di areazione e altri pezzi speciali, la sistemazione delle converse, i ponti di servizio con altezza massima m 2,00 e/o trabatelli a norma, anche esterni, mobili e fissi, il tutto per dare il titolo compiuto e finito a regola d'arte. Sono esclusi gli aggetti di gronda (solo se del tipo smensolato o ornamentale).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+5,12% </w:t>
            </w:r>
            <w:r>
              <w:rPr/>
              <w:t xml:space="preserve"> su anno 2022/1   </w:t>
            </w:r>
            <w:r>
              <w:rPr>
                <w:color w:val="22B573"/>
              </w:rPr>
              <w:t xml:space="preserve">+5,12%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capriate in legno costituite da travi squadrate compreso ferramenta, chiodatura e quant'altro necessario alla corretta posa in opera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legno di abete, per luci fino a m 10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€ 1.769,34572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€ 2.257,68514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€ 283,09532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€ 205,24410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€ 2,83095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47,29%</w:t>
            </w:r>
          </w:p>
        </w:tc>
        <w:tc>
          <w:tcPr>
            <w:tcW w:w="2000" w:type="dxa"/>
          </w:tcPr>
          <w:p>
            <w:pPr>
              <w:jc w:val="end"/>
              <w:spacing w:line="180" w:lineRule="exact"/>
            </w:pPr>
            <w:r>
              <w:rPr/>
              <w:t xml:space="preserve">€ 1.067,66325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€ 2,83095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+4,41% </w:t>
            </w:r>
            <w:r>
              <w:rPr/>
              <w:t xml:space="preserve"> su anno 2022/1   </w:t>
            </w:r>
            <w:r>
              <w:rPr>
                <w:color w:val="22B573"/>
              </w:rPr>
              <w:t xml:space="preserve">+4,41%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correnti in legno sagomati per mensola e sottomensola in aggetto di gronda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sez. 8x8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€ 1.239,53784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€ 1.581,65028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€ 198,32605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€ 143,78639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€ 5,94978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46,57%</w:t>
            </w:r>
          </w:p>
        </w:tc>
        <w:tc>
          <w:tcPr>
            <w:tcW w:w="2000" w:type="dxa"/>
          </w:tcPr>
          <w:p>
            <w:pPr>
              <w:jc w:val="end"/>
              <w:spacing w:line="180" w:lineRule="exact"/>
            </w:pPr>
            <w:r>
              <w:rPr/>
              <w:t xml:space="preserve">€ 736,62000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€ 5,94978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-5,04% </w:t>
            </w:r>
            <w:r>
              <w:rPr/>
              <w:t xml:space="preserve"> su anno 2022/1   </w:t>
            </w:r>
            <w:r>
              <w:rPr>
                <w:color w:val="22B573"/>
              </w:rPr>
              <w:t xml:space="preserve">-5,04%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seggiola in legno per gronda compreso taglio a misura, sfrido e chioderia necessaria al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dim. 14x2 con regolino di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€ 13,41195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€ 17,11365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€ 2,14591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€ 1,55579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€ 0,06438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60,13%</w:t>
            </w:r>
          </w:p>
        </w:tc>
        <w:tc>
          <w:tcPr>
            <w:tcW w:w="2000" w:type="dxa"/>
          </w:tcPr>
          <w:p>
            <w:pPr>
              <w:jc w:val="end"/>
              <w:spacing w:line="180" w:lineRule="exact"/>
            </w:pPr>
            <w:r>
              <w:rPr/>
              <w:t xml:space="preserve">€ 10,29090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€ 0,06438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+8,2% </w:t>
            </w:r>
            <w:r>
              <w:rPr/>
              <w:t xml:space="preserve"> su anno 2022/1   </w:t>
            </w:r>
            <w:r>
              <w:rPr>
                <w:color w:val="22B573"/>
              </w:rPr>
              <w:t xml:space="preserve">+8,2%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embrici e 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€ 43,83340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€ 55,93141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€ 7,01334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€ 5,08467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€ 0,21040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25,73%</w:t>
            </w:r>
          </w:p>
        </w:tc>
        <w:tc>
          <w:tcPr>
            <w:tcW w:w="2000" w:type="dxa"/>
          </w:tcPr>
          <w:p>
            <w:pPr>
              <w:jc w:val="end"/>
              <w:spacing w:line="180" w:lineRule="exact"/>
            </w:pPr>
            <w:r>
              <w:rPr/>
              <w:t xml:space="preserve">€ 14,38989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+8,2% </w:t>
            </w:r>
            <w:r>
              <w:rPr/>
              <w:t xml:space="preserve"> su anno 2022/1   </w:t>
            </w:r>
            <w:r>
              <w:rPr>
                <w:color w:val="22B573"/>
              </w:rPr>
              <w:t xml:space="preserve">+8,2%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coppi e controcoppi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€ 46,28968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€ 59,06563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€ 7,40635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€ 5,36960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€ 0,22219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29,79%</w:t>
            </w:r>
          </w:p>
        </w:tc>
        <w:tc>
          <w:tcPr>
            <w:tcW w:w="2000" w:type="dxa"/>
          </w:tcPr>
          <w:p>
            <w:pPr>
              <w:jc w:val="end"/>
              <w:spacing w:line="180" w:lineRule="exact"/>
            </w:pPr>
            <w:r>
              <w:rPr/>
              <w:t xml:space="preserve">€ 17,59606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€ 0,22219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+8,2% </w:t>
            </w:r>
            <w:r>
              <w:rPr/>
              <w:t xml:space="preserve"> su anno 2022/1   </w:t>
            </w:r>
            <w:r>
              <w:rPr>
                <w:color w:val="22B573"/>
              </w:rPr>
              <w:t xml:space="preserve">+8,2%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tegole marsigliesi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€ 26,46844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€ 33,77373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€ 4,23495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€ 3,07034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€ 0,12705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40,27%</w:t>
            </w:r>
          </w:p>
        </w:tc>
        <w:tc>
          <w:tcPr>
            <w:tcW w:w="2000" w:type="dxa"/>
          </w:tcPr>
          <w:p>
            <w:pPr>
              <w:jc w:val="end"/>
              <w:spacing w:line="180" w:lineRule="exact"/>
            </w:pPr>
            <w:r>
              <w:rPr/>
              <w:t xml:space="preserve">€ 13,60209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€ 0,12705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+8,2% </w:t>
            </w:r>
            <w:r>
              <w:rPr/>
              <w:t xml:space="preserve"> su anno 2022/1   </w:t>
            </w:r>
            <w:r>
              <w:rPr>
                <w:color w:val="22B573"/>
              </w:rPr>
              <w:t xml:space="preserve">+8,2%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tegole portoghesi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€ 26,84336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€ 34,25213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€ 4,29494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€ 3,11383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€ 0,12885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39,71%</w:t>
            </w:r>
          </w:p>
        </w:tc>
        <w:tc>
          <w:tcPr>
            <w:tcW w:w="2000" w:type="dxa"/>
          </w:tcPr>
          <w:p>
            <w:pPr>
              <w:jc w:val="end"/>
              <w:spacing w:line="180" w:lineRule="exact"/>
            </w:pPr>
            <w:r>
              <w:rPr/>
              <w:t xml:space="preserve">€ 13,60209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€ 0,12885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calcestruzzo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tegola liscia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€ 30,52176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€ 38,94576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€ 4,88348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€ 3,54052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€ 0,14650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40,99%</w:t>
            </w:r>
          </w:p>
        </w:tc>
        <w:tc>
          <w:tcPr>
            <w:tcW w:w="2000" w:type="dxa"/>
          </w:tcPr>
          <w:p>
            <w:pPr>
              <w:jc w:val="end"/>
              <w:spacing w:line="180" w:lineRule="exact"/>
            </w:pPr>
            <w:r>
              <w:rPr/>
              <w:t xml:space="preserve">€ 15,96549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€ 0,14650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-1,22% </w:t>
            </w:r>
            <w:r>
              <w:rPr/>
              <w:t xml:space="preserve"> su anno 2022/1   </w:t>
            </w:r>
            <w:r>
              <w:rPr>
                <w:color w:val="22B573"/>
              </w:rPr>
              <w:t xml:space="preserve">-1,22%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addizionale per la muratura di tutte le tegole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€ 18,67566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€ 23,83015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€ 2,98811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€ 2,16638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w:t>
            </w:r>
          </w:p>
        </w:tc>
        <w:tc>
          <w:tcPr>
            <w:tcW w:w="2000" w:type="dxa"/>
          </w:tcPr>
          <w:p>
            <w:pPr>
              <w:jc w:val="end"/>
              <w:spacing w:line="180" w:lineRule="exact"/>
            </w:pPr>
            <w:r>
              <w:rPr/>
              <w:t xml:space="preserve">€ 15,48924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€ 0,02988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TOS23_01.C03.031.004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-2,08% </w:t>
            </w:r>
            <w:r>
              <w:rPr/>
              <w:t xml:space="preserve"> su anno 2022/1   </w:t>
            </w:r>
            <w:r>
              <w:rPr>
                <w:color w:val="22B573"/>
              </w:rPr>
              <w:t xml:space="preserve">-2,08%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lastra grecata in acciaio zincato multistrato e rivestimento in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€ 56,49301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€ 72,08508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€ 9,03888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€ 6,55319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€ 0,27117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18,37%</w:t>
            </w:r>
          </w:p>
        </w:tc>
        <w:tc>
          <w:tcPr>
            <w:tcW w:w="2000" w:type="dxa"/>
          </w:tcPr>
          <w:p>
            <w:pPr>
              <w:jc w:val="end"/>
              <w:spacing w:line="180" w:lineRule="exact"/>
            </w:pPr>
            <w:r>
              <w:rPr/>
              <w:t xml:space="preserve">€ 13,24350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€ 0,27117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TOS23_01.C03.031.007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-2,08% </w:t>
            </w:r>
            <w:r>
              <w:rPr/>
              <w:t xml:space="preserve"> su anno 2022/1   </w:t>
            </w:r>
            <w:r>
              <w:rPr>
                <w:color w:val="22B573"/>
              </w:rPr>
              <w:t xml:space="preserve">-2,08%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lastra grecata in acciaio zincato multistrato e rivestimento in rame e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€ 95,85459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€ 122,31045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€ 15,33673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€ 11,11913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€ 0,46010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10,83%</w:t>
            </w:r>
          </w:p>
        </w:tc>
        <w:tc>
          <w:tcPr>
            <w:tcW w:w="2000" w:type="dxa"/>
          </w:tcPr>
          <w:p>
            <w:pPr>
              <w:jc w:val="end"/>
              <w:spacing w:line="180" w:lineRule="exact"/>
            </w:pPr>
            <w:r>
              <w:rPr/>
              <w:t xml:space="preserve">€ 13,24350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€ 0,46010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plastici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traslucide ondulate in resina poliestere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€ 18,76145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€ 23,93961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€ 3,00183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€ 2,17633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€ 0,09005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35,29%</w:t>
            </w:r>
          </w:p>
        </w:tc>
        <w:tc>
          <w:tcPr>
            <w:tcW w:w="2000" w:type="dxa"/>
          </w:tcPr>
          <w:p>
            <w:pPr>
              <w:jc w:val="end"/>
              <w:spacing w:line="180" w:lineRule="exact"/>
            </w:pPr>
            <w:r>
              <w:rPr/>
              <w:t xml:space="preserve">€ 8,44860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TOS23_01.D01</w:t>
            </w:r>
            <w:r>
              <w:rPr/>
              <w:t xml:space="preserve">    </w:t>
            </w:r>
            <w:r>
              <w:rPr>
                <w:color w:val="22B573"/>
              </w:rPr>
              <w:t xml:space="preserve">+7,81% </w:t>
            </w:r>
            <w:r>
              <w:rPr/>
              <w:t xml:space="preserve"> su anno 2022/1   </w:t>
            </w:r>
            <w:r>
              <w:rPr>
                <w:color w:val="22B573"/>
              </w:rPr>
              <w:t xml:space="preserve">+7,81%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+7,3% </w:t>
            </w:r>
            <w:r>
              <w:rPr/>
              <w:t xml:space="preserve"> su anno 2022/1   </w:t>
            </w:r>
            <w:r>
              <w:rPr>
                <w:color w:val="22B573"/>
              </w:rPr>
              <w:t xml:space="preserve">+7,3%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140-170 kg/m3 spessore mm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€ 12,36507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€ 15,77783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€ 1,43435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13,12%</w:t>
            </w:r>
          </w:p>
        </w:tc>
        <w:tc>
          <w:tcPr>
            <w:tcW w:w="2000" w:type="dxa"/>
          </w:tcPr>
          <w:p>
            <w:pPr>
              <w:jc w:val="end"/>
              <w:spacing w:line="180" w:lineRule="exact"/>
            </w:pPr>
            <w:r>
              <w:rPr/>
              <w:t xml:space="preserve">€ 2,06964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+7,3% </w:t>
            </w:r>
            <w:r>
              <w:rPr/>
              <w:t xml:space="preserve"> su anno 2022/1   </w:t>
            </w:r>
            <w:r>
              <w:rPr>
                <w:color w:val="22B573"/>
              </w:rPr>
              <w:t xml:space="preserve">+7,3%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140-170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€ 16,52649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€ 21,08780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€ 1,91707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€ 0,05288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9,81%</w:t>
            </w:r>
          </w:p>
        </w:tc>
        <w:tc>
          <w:tcPr>
            <w:tcW w:w="2000" w:type="dxa"/>
          </w:tcPr>
          <w:p>
            <w:pPr>
              <w:jc w:val="end"/>
              <w:spacing w:line="180" w:lineRule="exact"/>
            </w:pPr>
            <w:r>
              <w:rPr/>
              <w:t xml:space="preserve">€ 2,06964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€ 0,05288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+7,3% </w:t>
            </w:r>
            <w:r>
              <w:rPr/>
              <w:t xml:space="preserve"> su anno 2022/1   </w:t>
            </w:r>
            <w:r>
              <w:rPr>
                <w:color w:val="22B573"/>
              </w:rPr>
              <w:t xml:space="preserve">+7,3%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140-170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€ 20,28085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€ 25,87837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€ 3,24494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€ 2,35258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€ 0,06490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w:t>
            </w:r>
          </w:p>
        </w:tc>
        <w:tc>
          <w:tcPr>
            <w:tcW w:w="2000" w:type="dxa"/>
          </w:tcPr>
          <w:p>
            <w:pPr>
              <w:jc w:val="end"/>
              <w:spacing w:line="180" w:lineRule="exact"/>
            </w:pPr>
            <w:r>
              <w:rPr/>
              <w:t xml:space="preserve">€ 2,06964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+42,36% </w:t>
            </w:r>
            <w:r>
              <w:rPr/>
              <w:t xml:space="preserve"> su anno 2022/1   </w:t>
            </w:r>
            <w:r>
              <w:rPr>
                <w:color w:val="FF1D25"/>
              </w:rPr>
              <w:t xml:space="preserve">+42,36%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FOGLIO DI SUGHERO (ICB)  conforme alla norma UNI13170, supercompresso, di elevata flessibilità, con alto peso specifico, levigato sulle due facce, per sottofondi di pavimenti civili ed industriali, in parquet o galleggianti ,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220/250 kg/m3 spessore mm. 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€ 12,36758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€ 15,78103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€ 1,97881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€ 1,43464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13,11%</w:t>
            </w:r>
          </w:p>
        </w:tc>
        <w:tc>
          <w:tcPr>
            <w:tcW w:w="2000" w:type="dxa"/>
          </w:tcPr>
          <w:p>
            <w:pPr>
              <w:jc w:val="end"/>
              <w:spacing w:line="180" w:lineRule="exact"/>
            </w:pPr>
            <w:r>
              <w:rPr/>
              <w:t xml:space="preserve">€ 2,06964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+10,42% </w:t>
            </w:r>
            <w:r>
              <w:rPr/>
              <w:t xml:space="preserve"> su anno 2022/1   </w:t>
            </w:r>
            <w:r>
              <w:rPr>
                <w:color w:val="22B573"/>
              </w:rPr>
              <w:t xml:space="preserve">+10,42%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larghezza striscia 75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€ 8,31070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€ 10,60445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€ 1,32971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€ 0,96404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19,52%</w:t>
            </w:r>
          </w:p>
        </w:tc>
        <w:tc>
          <w:tcPr>
            <w:tcW w:w="2000" w:type="dxa"/>
          </w:tcPr>
          <w:p>
            <w:pPr>
              <w:jc w:val="end"/>
              <w:spacing w:line="180" w:lineRule="exact"/>
            </w:pPr>
            <w:r>
              <w:rPr/>
              <w:t xml:space="preserve">€ 2,06964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€ 0,02659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+10,42% </w:t>
            </w:r>
            <w:r>
              <w:rPr/>
              <w:t xml:space="preserve"> su anno 2022/1   </w:t>
            </w:r>
            <w:r>
              <w:rPr>
                <w:color w:val="22B573"/>
              </w:rPr>
              <w:t xml:space="preserve">+10,42%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larghezza striscia 100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€ 5,97984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€ 7,63027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€ 0,95677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€ 0,69366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€ 0,01914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27,12%</w:t>
            </w:r>
          </w:p>
        </w:tc>
        <w:tc>
          <w:tcPr>
            <w:tcW w:w="2000" w:type="dxa"/>
          </w:tcPr>
          <w:p>
            <w:pPr>
              <w:jc w:val="end"/>
              <w:spacing w:line="180" w:lineRule="exact"/>
            </w:pPr>
            <w:r>
              <w:rPr/>
              <w:t xml:space="preserve">€ 2,06964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€ 0,01914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+10,42% </w:t>
            </w:r>
            <w:r>
              <w:rPr/>
              <w:t xml:space="preserve"> su anno 2022/1   </w:t>
            </w:r>
            <w:r>
              <w:rPr>
                <w:color w:val="22B573"/>
              </w:rPr>
              <w:t xml:space="preserve">+10,42%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larghezza striscia 150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€ 12,24689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€ 15,62703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€ 1,95950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€ 1,42064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13,24%</w:t>
            </w:r>
          </w:p>
        </w:tc>
        <w:tc>
          <w:tcPr>
            <w:tcW w:w="2000" w:type="dxa"/>
          </w:tcPr>
          <w:p>
            <w:pPr>
              <w:jc w:val="end"/>
              <w:spacing w:line="180" w:lineRule="exact"/>
            </w:pPr>
            <w:r>
              <w:rPr/>
              <w:t xml:space="preserve">€ 2,06964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+4,6% </w:t>
            </w:r>
            <w:r>
              <w:rPr/>
              <w:t xml:space="preserve"> su anno 2022/1   </w:t>
            </w:r>
            <w:r>
              <w:rPr>
                <w:color w:val="22B573"/>
              </w:rPr>
              <w:t xml:space="preserve">+4,6%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€ 15,87514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€ 20,25668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€ 2,54002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€ 1,84152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€ 0,05080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14,87%</w:t>
            </w:r>
          </w:p>
        </w:tc>
        <w:tc>
          <w:tcPr>
            <w:tcW w:w="2000" w:type="dxa"/>
          </w:tcPr>
          <w:p>
            <w:pPr>
              <w:jc w:val="end"/>
              <w:spacing w:line="180" w:lineRule="exact"/>
            </w:pPr>
            <w:r>
              <w:rPr/>
              <w:t xml:space="preserve">€ 3,01194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+4,6% </w:t>
            </w:r>
            <w:r>
              <w:rPr/>
              <w:t xml:space="preserve"> su anno 2022/1   </w:t>
            </w:r>
            <w:r>
              <w:rPr>
                <w:color w:val="22B573"/>
              </w:rPr>
              <w:t xml:space="preserve">+4,6%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25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€ 11,29852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€ 14,41691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€ 1,31063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20,89%</w:t>
            </w:r>
          </w:p>
        </w:tc>
        <w:tc>
          <w:tcPr>
            <w:tcW w:w="2000" w:type="dxa"/>
          </w:tcPr>
          <w:p>
            <w:pPr>
              <w:jc w:val="end"/>
              <w:spacing w:line="180" w:lineRule="exact"/>
            </w:pPr>
            <w:r>
              <w:rPr/>
              <w:t xml:space="preserve">€ 3,01194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+4,6% </w:t>
            </w:r>
            <w:r>
              <w:rPr/>
              <w:t xml:space="preserve"> su anno 2022/1   </w:t>
            </w:r>
            <w:r>
              <w:rPr>
                <w:color w:val="22B573"/>
              </w:rPr>
              <w:t xml:space="preserve">+4,6%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30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€ 12,34423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€ 15,75124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€ 1,43193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19,12%</w:t>
            </w:r>
          </w:p>
        </w:tc>
        <w:tc>
          <w:tcPr>
            <w:tcW w:w="2000" w:type="dxa"/>
          </w:tcPr>
          <w:p>
            <w:pPr>
              <w:jc w:val="end"/>
              <w:spacing w:line="180" w:lineRule="exact"/>
            </w:pPr>
            <w:r>
              <w:rPr/>
              <w:t xml:space="preserve">€ 3,01194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TOS23_01.D01.046.001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80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€ 14,84043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€ 18,93639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€ 2,37447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€ 1,72149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13,42%</w:t>
            </w:r>
          </w:p>
        </w:tc>
        <w:tc>
          <w:tcPr>
            <w:tcW w:w="2000" w:type="dxa"/>
          </w:tcPr>
          <w:p>
            <w:pPr>
              <w:jc w:val="end"/>
              <w:spacing w:line="180" w:lineRule="exact"/>
            </w:pPr>
            <w:r>
              <w:rPr/>
              <w:t xml:space="preserve">€ 2,54079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€ 0,04749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TOS23_01.D01.046.002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80 Kg/mc, spessore 60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€ 17,32129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€ 22,10197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€ 2,77141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€ 2,00927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11,5%</w:t>
            </w:r>
          </w:p>
        </w:tc>
        <w:tc>
          <w:tcPr>
            <w:tcW w:w="2000" w:type="dxa"/>
          </w:tcPr>
          <w:p>
            <w:pPr>
              <w:jc w:val="end"/>
              <w:spacing w:line="180" w:lineRule="exact"/>
            </w:pPr>
            <w:r>
              <w:rPr/>
              <w:t xml:space="preserve">€ 2,54079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€ 0,05543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TOS23_01.D01.048.001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13.5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€ 10,29383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€ 13,13492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€ 1,64701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€ 1,19408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19,34%</w:t>
            </w:r>
          </w:p>
        </w:tc>
        <w:tc>
          <w:tcPr>
            <w:tcW w:w="2000" w:type="dxa"/>
          </w:tcPr>
          <w:p>
            <w:pPr>
              <w:jc w:val="end"/>
              <w:spacing w:line="180" w:lineRule="exact"/>
            </w:pPr>
            <w:r>
              <w:rPr/>
              <w:t xml:space="preserve">€ 2,54079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€ 0,03294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TOS23_01.D01.048.002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13.5 Kg/mc, spessore 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€ 14,90035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€ 19,01285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€ 2,38406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€ 1,72844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13,36%</w:t>
            </w:r>
          </w:p>
        </w:tc>
        <w:tc>
          <w:tcPr>
            <w:tcW w:w="2000" w:type="dxa"/>
          </w:tcPr>
          <w:p>
            <w:pPr>
              <w:jc w:val="end"/>
              <w:spacing w:line="180" w:lineRule="exact"/>
            </w:pPr>
            <w:r>
              <w:rPr/>
              <w:t xml:space="preserve">€ 2,54079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€ 0,04768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TOS23_01.D05</w:t>
            </w:r>
            <w:r>
              <w:rPr/>
              <w:t xml:space="preserve">    </w:t>
            </w:r>
            <w:r>
              <w:rPr>
                <w:color w:val="22B573"/>
              </w:rPr>
              <w:t xml:space="preserve">-1,55% </w:t>
            </w:r>
            <w:r>
              <w:rPr/>
              <w:t xml:space="preserve"> su anno 2022/1   </w:t>
            </w:r>
            <w:r>
              <w:rPr>
                <w:color w:val="22B573"/>
              </w:rPr>
              <w:t xml:space="preserve">-1,55%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IMPERMEABILIZZAZIONI: su pareti verticali, su piani orizzontali o inclinati, compreso gli oneri per la preparazione dei supporti sia orizzontali che verticali, la formazione dei giunti, il taglio o la suggellatura degli incastri di muro per la profondità necessaria e i colli di raccordo con le pareti verticali; sono compresi inoltre il sollevamento dei materiali, i ponti di servizio e/o trabattelli a norma con altezza massima m 2,00 ,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-15°C,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€ 23,33779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€ 29,77902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€ 3,73405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€ 2,70718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€ 0,11202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19,16%</w:t>
            </w:r>
          </w:p>
        </w:tc>
        <w:tc>
          <w:tcPr>
            <w:tcW w:w="2000" w:type="dxa"/>
          </w:tcPr>
          <w:p>
            <w:pPr>
              <w:jc w:val="end"/>
              <w:spacing w:line="180" w:lineRule="exact"/>
            </w:pPr>
            <w:r>
              <w:rPr/>
              <w:t xml:space="preserve">€ 5,70600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€ 0,11202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-15°C,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€ 11,80645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€ 15,06503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€ 1,88903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€ 1,36955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€ 0,05667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19,58%</w:t>
            </w:r>
          </w:p>
        </w:tc>
        <w:tc>
          <w:tcPr>
            <w:tcW w:w="2000" w:type="dxa"/>
          </w:tcPr>
          <w:p>
            <w:pPr>
              <w:jc w:val="end"/>
              <w:spacing w:line="180" w:lineRule="exact"/>
            </w:pPr>
            <w:r>
              <w:rPr/>
              <w:t xml:space="preserve">€ 2,94930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€ 0,05667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€ 22,07517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€ 28,16792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€ 3,53203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€ 2,56072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€ 0,10596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20,26%</w:t>
            </w:r>
          </w:p>
        </w:tc>
        <w:tc>
          <w:tcPr>
            <w:tcW w:w="2000" w:type="dxa"/>
          </w:tcPr>
          <w:p>
            <w:pPr>
              <w:jc w:val="end"/>
              <w:spacing w:line="180" w:lineRule="exact"/>
            </w:pPr>
            <w:r>
              <w:rPr/>
              <w:t xml:space="preserve">€ 5,70600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€ 0,10596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€ 11,36413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€ 14,50063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€ 1,81826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€ 1,31824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€ 0,05455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21,64%</w:t>
            </w:r>
          </w:p>
        </w:tc>
        <w:tc>
          <w:tcPr>
            <w:tcW w:w="2000" w:type="dxa"/>
          </w:tcPr>
          <w:p>
            <w:pPr>
              <w:jc w:val="end"/>
              <w:spacing w:line="180" w:lineRule="exact"/>
            </w:pPr>
            <w:r>
              <w:rPr/>
              <w:t xml:space="preserve">€ 3,13830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€ 0,05455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-6,22% </w:t>
            </w:r>
            <w:r>
              <w:rPr/>
              <w:t xml:space="preserve"> su anno 2022/1   </w:t>
            </w:r>
            <w:r>
              <w:rPr>
                <w:color w:val="22B573"/>
              </w:rPr>
              <w:t xml:space="preserve">-6,22%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€ 20,44600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€ 26,08910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€ 3,27136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€ 2,37174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€ 0,09814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21,87%</w:t>
            </w:r>
          </w:p>
        </w:tc>
        <w:tc>
          <w:tcPr>
            <w:tcW w:w="2000" w:type="dxa"/>
          </w:tcPr>
          <w:p>
            <w:pPr>
              <w:jc w:val="end"/>
              <w:spacing w:line="180" w:lineRule="exact"/>
            </w:pPr>
            <w:r>
              <w:rPr/>
              <w:t xml:space="preserve">€ 5,70600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€ 0,09814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-6,22% </w:t>
            </w:r>
            <w:r>
              <w:rPr/>
              <w:t xml:space="preserve"> su anno 2022/1   </w:t>
            </w:r>
            <w:r>
              <w:rPr>
                <w:color w:val="22B573"/>
              </w:rPr>
              <w:t xml:space="preserve">-6,22%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€ 8,49539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€ 10,84012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€ 1,35926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€ 0,98547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€ 0,04078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w:t>
            </w:r>
          </w:p>
        </w:tc>
        <w:tc>
          <w:tcPr>
            <w:tcW w:w="2000" w:type="dxa"/>
          </w:tcPr>
          <w:p>
            <w:pPr>
              <w:jc w:val="end"/>
              <w:spacing w:line="180" w:lineRule="exact"/>
            </w:pPr>
            <w:r>
              <w:rPr/>
              <w:t xml:space="preserve">€ 1,08414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€ 0,04078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+2,5% </w:t>
            </w:r>
            <w:r>
              <w:rPr/>
              <w:t xml:space="preserve"> su anno 2022/1   </w:t>
            </w:r>
            <w:r>
              <w:rPr>
                <w:color w:val="22B573"/>
              </w:rPr>
              <w:t xml:space="preserve">+2,5%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epossidica bicomponente a base di resine epossidiche e catrame naturale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€ 17,11767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€ 21,84215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€ 2,73883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€ 1,98565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w:t>
            </w:r>
          </w:p>
        </w:tc>
        <w:tc>
          <w:tcPr>
            <w:tcW w:w="2000" w:type="dxa"/>
          </w:tcPr>
          <w:p>
            <w:pPr>
              <w:jc w:val="end"/>
              <w:spacing w:line="180" w:lineRule="exact"/>
            </w:pPr>
            <w:r>
              <w:rPr/>
              <w:t xml:space="preserve">€ 1,18935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€ 0,08216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per impermeabilizzazioni bituminose a base di bitumi ossidati, resine selezionate e solventi, addittivato con pigmenti metallici di alluminio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€ 3,98582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€ 5,08591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€ 0,63773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€ 0,46236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€ 0,01913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23,39%</w:t>
            </w:r>
          </w:p>
        </w:tc>
        <w:tc>
          <w:tcPr>
            <w:tcW w:w="2000" w:type="dxa"/>
          </w:tcPr>
          <w:p>
            <w:pPr>
              <w:jc w:val="end"/>
              <w:spacing w:line="180" w:lineRule="exact"/>
            </w:pPr>
            <w:r>
              <w:rPr/>
              <w:t xml:space="preserve">€ 1,18935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€ 0,01913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guaina liquida elastobituminosa a freddo monocomponente addittivata per impermeabilizzazioni di superfici strutturali in calcestruzzo (impalcati, solai misto o in lastre ecc) da applicarsi a mano, esclusa la rasatura e regolarizzazione con malta cementizia, compreso la formazione di giunti, il taglio o la suggellatura degli incastri di muro, i colli di raccordo con le pareti verticali e il sollevamento dei materiali.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 per lo spessore di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€ 31,17144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€ 39,77476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€ 4,98743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€ 3,61589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2,69%</w:t>
            </w:r>
          </w:p>
        </w:tc>
        <w:tc>
          <w:tcPr>
            <w:tcW w:w="2000" w:type="dxa"/>
          </w:tcPr>
          <w:p>
            <w:pPr>
              <w:jc w:val="end"/>
              <w:spacing w:line="180" w:lineRule="exact"/>
            </w:pPr>
            <w:r>
              <w:rPr/>
              <w:t xml:space="preserve">€ 1,07190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TOS23_01.E01</w:t>
            </w:r>
            <w:r>
              <w:rPr/>
              <w:t xml:space="preserve">    </w:t>
            </w:r>
            <w:r>
              <w:rPr>
                <w:color w:val="22B573"/>
              </w:rPr>
              <w:t xml:space="preserve">+1,16% </w:t>
            </w:r>
            <w:r>
              <w:rPr/>
              <w:t xml:space="preserve"> su anno 2022/1   </w:t>
            </w:r>
            <w:r>
              <w:rPr>
                <w:color w:val="22B573"/>
              </w:rPr>
              <w:t xml:space="preserve">+1,16%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INTONACI: eseguiti a mano o a macchina, compresa la riquadratura di spigoli vivi rientranti e sporgenti, l'eventuale ripresa, dopo la chiusura, di tracce di qualunque genere, la muratura di eventuali ganci al soffitto e le riprese di zoccolature e serramenti; sono inoltre compresi gli oneri per i ponti di servizio con altezza massima m 2,00 e/o trabatteli a norma, anche esterni, mobili o fissi, per opere di altezza fino a m 4,00 dal piano di calpestio,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€ 21,22332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€ 27,08096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€ 3,39573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€ 2,46191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€ 0,06791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49,82%</w:t>
            </w:r>
          </w:p>
        </w:tc>
        <w:tc>
          <w:tcPr>
            <w:tcW w:w="2000" w:type="dxa"/>
          </w:tcPr>
          <w:p>
            <w:pPr>
              <w:jc w:val="end"/>
              <w:spacing w:line="180" w:lineRule="exact"/>
            </w:pPr>
            <w:r>
              <w:rPr/>
              <w:t xml:space="preserve">€ 13,49220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€ 0,06791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€ 19,73292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€ 25,17921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€ 3,15727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€ 2,28902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53,58%</w:t>
            </w:r>
          </w:p>
        </w:tc>
        <w:tc>
          <w:tcPr>
            <w:tcW w:w="2000" w:type="dxa"/>
          </w:tcPr>
          <w:p>
            <w:pPr>
              <w:jc w:val="end"/>
              <w:spacing w:line="180" w:lineRule="exact"/>
            </w:pPr>
            <w:r>
              <w:rPr/>
              <w:t xml:space="preserve">€ 13,49220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€ 0,06315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€ 19,94892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€ 25,45483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€ 3,19183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€ 2,31408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w:t>
            </w:r>
          </w:p>
        </w:tc>
        <w:tc>
          <w:tcPr>
            <w:tcW w:w="2000" w:type="dxa"/>
          </w:tcPr>
          <w:p>
            <w:pPr>
              <w:jc w:val="end"/>
              <w:spacing w:line="180" w:lineRule="exact"/>
            </w:pPr>
            <w:r>
              <w:rPr/>
              <w:t xml:space="preserve">€ 13,49220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€ 0,06384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€ 22,79892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€ 29,09143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€ 3,64783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€ 2,64468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€ 0,07296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51,79%</w:t>
            </w:r>
          </w:p>
        </w:tc>
        <w:tc>
          <w:tcPr>
            <w:tcW w:w="2000" w:type="dxa"/>
          </w:tcPr>
          <w:p>
            <w:pPr>
              <w:jc w:val="end"/>
              <w:spacing w:line="180" w:lineRule="exact"/>
            </w:pPr>
            <w:r>
              <w:rPr/>
              <w:t xml:space="preserve">€ 15,06780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€ 0,07296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€ 21,30852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€ 27,18967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€ 3,40936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€ 2,47179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€ 0,06819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55,42%</w:t>
            </w:r>
          </w:p>
        </w:tc>
        <w:tc>
          <w:tcPr>
            <w:tcW w:w="2000" w:type="dxa"/>
          </w:tcPr>
          <w:p>
            <w:pPr>
              <w:jc w:val="end"/>
              <w:spacing w:line="180" w:lineRule="exact"/>
            </w:pPr>
            <w:r>
              <w:rPr/>
              <w:t xml:space="preserve">€ 15,06780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€ 0,06819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€ 21,52452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€ 27,46528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€ 3,44392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€ 2,49684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€ 0,06888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54,86%</w:t>
            </w:r>
          </w:p>
        </w:tc>
        <w:tc>
          <w:tcPr>
            <w:tcW w:w="2000" w:type="dxa"/>
          </w:tcPr>
          <w:p>
            <w:pPr>
              <w:jc w:val="end"/>
              <w:spacing w:line="180" w:lineRule="exact"/>
            </w:pPr>
            <w:r>
              <w:rPr/>
              <w:t xml:space="preserve">€ 15,06780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€ 0,06888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+0,3% </w:t>
            </w:r>
            <w:r>
              <w:rPr/>
              <w:t xml:space="preserve"> su anno 2022/1   </w:t>
            </w:r>
            <w:r>
              <w:rPr>
                <w:color w:val="22B573"/>
              </w:rPr>
              <w:t xml:space="preserve">+0,3%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€ 16,33572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€ 20,84438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€ 2,61372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€ 1,89494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€ 0,05227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43,68%</w:t>
            </w:r>
          </w:p>
        </w:tc>
        <w:tc>
          <w:tcPr>
            <w:tcW w:w="2000" w:type="dxa"/>
          </w:tcPr>
          <w:p>
            <w:pPr>
              <w:jc w:val="end"/>
              <w:spacing w:line="180" w:lineRule="exact"/>
            </w:pPr>
            <w:r>
              <w:rPr/>
              <w:t xml:space="preserve">€ 9,10560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€ 0,05227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+0,3% </w:t>
            </w:r>
            <w:r>
              <w:rPr/>
              <w:t xml:space="preserve"> su anno 2022/1   </w:t>
            </w:r>
            <w:r>
              <w:rPr>
                <w:color w:val="22B573"/>
              </w:rPr>
              <w:t xml:space="preserve">+0,3%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€ 14,84532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€ 18,94263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€ 2,37525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€ 1,72206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48,07%</w:t>
            </w:r>
          </w:p>
        </w:tc>
        <w:tc>
          <w:tcPr>
            <w:tcW w:w="2000" w:type="dxa"/>
          </w:tcPr>
          <w:p>
            <w:pPr>
              <w:jc w:val="end"/>
              <w:spacing w:line="180" w:lineRule="exact"/>
            </w:pPr>
            <w:r>
              <w:rPr/>
              <w:t xml:space="preserve">€ 9,10560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€ 0,04751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+0,3% </w:t>
            </w:r>
            <w:r>
              <w:rPr/>
              <w:t xml:space="preserve"> su anno 2022/1   </w:t>
            </w:r>
            <w:r>
              <w:rPr>
                <w:color w:val="22B573"/>
              </w:rPr>
              <w:t xml:space="preserve">+0,3%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€ 15,06132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€ 19,21824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€ 2,40981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€ 1,74711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47,38%</w:t>
            </w:r>
          </w:p>
        </w:tc>
        <w:tc>
          <w:tcPr>
            <w:tcW w:w="2000" w:type="dxa"/>
          </w:tcPr>
          <w:p>
            <w:pPr>
              <w:jc w:val="end"/>
              <w:spacing w:line="180" w:lineRule="exact"/>
            </w:pPr>
            <w:r>
              <w:rPr/>
              <w:t xml:space="preserve">€ 9,10560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+0,08% </w:t>
            </w:r>
            <w:r>
              <w:rPr/>
              <w:t xml:space="preserve"> su anno 2022/1   </w:t>
            </w:r>
            <w:r>
              <w:rPr>
                <w:color w:val="22B573"/>
              </w:rPr>
              <w:t xml:space="preserve">+0,08%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€ 17,91132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€ 22,85484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€ 2,86581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€ 2,07771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€ 0,05732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46,73%</w:t>
            </w:r>
          </w:p>
        </w:tc>
        <w:tc>
          <w:tcPr>
            <w:tcW w:w="2000" w:type="dxa"/>
          </w:tcPr>
          <w:p>
            <w:pPr>
              <w:jc w:val="end"/>
              <w:spacing w:line="180" w:lineRule="exact"/>
            </w:pPr>
            <w:r>
              <w:rPr/>
              <w:t xml:space="preserve">€ 10,68120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€ 0,05732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+0,08% </w:t>
            </w:r>
            <w:r>
              <w:rPr/>
              <w:t xml:space="preserve"> su anno 2022/1   </w:t>
            </w:r>
            <w:r>
              <w:rPr>
                <w:color w:val="22B573"/>
              </w:rPr>
              <w:t xml:space="preserve">+0,08%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€ 16,42092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€ 20,95310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€ 2,62735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€ 1,90483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€ 0,05255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50,98%</w:t>
            </w:r>
          </w:p>
        </w:tc>
        <w:tc>
          <w:tcPr>
            <w:tcW w:w="2000" w:type="dxa"/>
          </w:tcPr>
          <w:p>
            <w:pPr>
              <w:jc w:val="end"/>
              <w:spacing w:line="180" w:lineRule="exact"/>
            </w:pPr>
            <w:r>
              <w:rPr/>
              <w:t xml:space="preserve">€ 10,68120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€ 0,05255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+0,08% </w:t>
            </w:r>
            <w:r>
              <w:rPr/>
              <w:t xml:space="preserve"> su anno 2022/1   </w:t>
            </w:r>
            <w:r>
              <w:rPr>
                <w:color w:val="22B573"/>
              </w:rPr>
              <w:t xml:space="preserve">+0,08%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€ 16,63692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€ 21,22871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€ 2,66191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€ 1,92988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€ 0,05324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50,31%</w:t>
            </w:r>
          </w:p>
        </w:tc>
        <w:tc>
          <w:tcPr>
            <w:tcW w:w="2000" w:type="dxa"/>
          </w:tcPr>
          <w:p>
            <w:pPr>
              <w:jc w:val="end"/>
              <w:spacing w:line="180" w:lineRule="exact"/>
            </w:pPr>
            <w:r>
              <w:rPr/>
              <w:t xml:space="preserve">€ 10,68120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€ 0,05324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+14,87% </w:t>
            </w:r>
            <w:r>
              <w:rPr/>
              <w:t xml:space="preserve"> su anno 2022/1   </w:t>
            </w:r>
            <w:r>
              <w:rPr>
                <w:color w:val="FF1D25"/>
              </w:rPr>
              <w:t xml:space="preserve">+14,87%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interne,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€ 7,82366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€ 9,98300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€ 1,25179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€ 0,90755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€ 0,02504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51,83%</w:t>
            </w:r>
          </w:p>
        </w:tc>
        <w:tc>
          <w:tcPr>
            <w:tcW w:w="2000" w:type="dxa"/>
          </w:tcPr>
          <w:p>
            <w:pPr>
              <w:jc w:val="end"/>
              <w:spacing w:line="180" w:lineRule="exact"/>
            </w:pPr>
            <w:r>
              <w:rPr/>
              <w:t xml:space="preserve">€ 5,17440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€ 0,02504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-1,83% </w:t>
            </w:r>
            <w:r>
              <w:rPr/>
              <w:t xml:space="preserve"> su anno 2022/1   </w:t>
            </w:r>
            <w:r>
              <w:rPr>
                <w:color w:val="22B573"/>
              </w:rPr>
              <w:t xml:space="preserve">-1,83%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€ 23,58672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€ 30,09666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€ 3,77388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€ 2,73606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€ 0,11322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52,68%</w:t>
            </w:r>
          </w:p>
        </w:tc>
        <w:tc>
          <w:tcPr>
            <w:tcW w:w="2000" w:type="dxa"/>
          </w:tcPr>
          <w:p>
            <w:pPr>
              <w:jc w:val="end"/>
              <w:spacing w:line="180" w:lineRule="exact"/>
            </w:pPr>
            <w:r>
              <w:rPr/>
              <w:t xml:space="preserve">€ 15,85560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€ 0,11322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-1,83% </w:t>
            </w:r>
            <w:r>
              <w:rPr/>
              <w:t xml:space="preserve"> su anno 2022/1   </w:t>
            </w:r>
            <w:r>
              <w:rPr>
                <w:color w:val="22B573"/>
              </w:rPr>
              <w:t xml:space="preserve">-1,83%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€ 22,09632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€ 28,19490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€ 3,53541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€ 2,56317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€ 0,10606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56,24%</w:t>
            </w:r>
          </w:p>
        </w:tc>
        <w:tc>
          <w:tcPr>
            <w:tcW w:w="2000" w:type="dxa"/>
          </w:tcPr>
          <w:p>
            <w:pPr>
              <w:jc w:val="end"/>
              <w:spacing w:line="180" w:lineRule="exact"/>
            </w:pPr>
            <w:r>
              <w:rPr/>
              <w:t xml:space="preserve">€ 15,85560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€ 0,10606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-1,83% </w:t>
            </w:r>
            <w:r>
              <w:rPr/>
              <w:t xml:space="preserve"> su anno 2022/1   </w:t>
            </w:r>
            <w:r>
              <w:rPr>
                <w:color w:val="22B573"/>
              </w:rPr>
              <w:t xml:space="preserve">-1,83%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€ 22,31232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€ 28,47052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€ 3,56997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€ 2,58823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€ 0,10710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55,69%</w:t>
            </w:r>
          </w:p>
        </w:tc>
        <w:tc>
          <w:tcPr>
            <w:tcW w:w="2000" w:type="dxa"/>
          </w:tcPr>
          <w:p>
            <w:pPr>
              <w:jc w:val="end"/>
              <w:spacing w:line="180" w:lineRule="exact"/>
            </w:pPr>
            <w:r>
              <w:rPr/>
              <w:t xml:space="preserve">€ 15,85560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-1,78% </w:t>
            </w:r>
            <w:r>
              <w:rPr/>
              <w:t xml:space="preserve"> su anno 2022/1   </w:t>
            </w:r>
            <w:r>
              <w:rPr>
                <w:color w:val="22B573"/>
              </w:rPr>
              <w:t xml:space="preserve">-1,78%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€ 25,16232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€ 32,10712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€ 4,02597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€ 2,91883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€ 0,12078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54,29%</w:t>
            </w:r>
          </w:p>
        </w:tc>
        <w:tc>
          <w:tcPr>
            <w:tcW w:w="2000" w:type="dxa"/>
          </w:tcPr>
          <w:p>
            <w:pPr>
              <w:jc w:val="end"/>
              <w:spacing w:line="180" w:lineRule="exact"/>
            </w:pPr>
            <w:r>
              <w:rPr/>
              <w:t xml:space="preserve">€ 17,43120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€ 0,12078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-1,78% </w:t>
            </w:r>
            <w:r>
              <w:rPr/>
              <w:t xml:space="preserve"> su anno 2022/1   </w:t>
            </w:r>
            <w:r>
              <w:rPr>
                <w:color w:val="22B573"/>
              </w:rPr>
              <w:t xml:space="preserve">-1,78%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€ 23,67192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€ 30,20537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€ 3,78751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€ 2,74594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€ 0,11363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57,71%</w:t>
            </w:r>
          </w:p>
        </w:tc>
        <w:tc>
          <w:tcPr>
            <w:tcW w:w="2000" w:type="dxa"/>
          </w:tcPr>
          <w:p>
            <w:pPr>
              <w:jc w:val="end"/>
              <w:spacing w:line="180" w:lineRule="exact"/>
            </w:pPr>
            <w:r>
              <w:rPr/>
              <w:t xml:space="preserve">€ 17,43120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€ 0,11363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-1,78% </w:t>
            </w:r>
            <w:r>
              <w:rPr/>
              <w:t xml:space="preserve"> su anno 2022/1   </w:t>
            </w:r>
            <w:r>
              <w:rPr>
                <w:color w:val="22B573"/>
              </w:rPr>
              <w:t xml:space="preserve">-1,78%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€ 23,88792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€ 30,48099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€ 3,82207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€ 2,77100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€ 0,11466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57,19%</w:t>
            </w:r>
          </w:p>
        </w:tc>
        <w:tc>
          <w:tcPr>
            <w:tcW w:w="2000" w:type="dxa"/>
          </w:tcPr>
          <w:p>
            <w:pPr>
              <w:jc w:val="end"/>
              <w:spacing w:line="180" w:lineRule="exact"/>
            </w:pPr>
            <w:r>
              <w:rPr/>
              <w:t xml:space="preserve">€ 17,43120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€ 0,11466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+0,02% </w:t>
            </w:r>
            <w:r>
              <w:rPr/>
              <w:t xml:space="preserve"> su anno 2022/1   </w:t>
            </w:r>
            <w:r>
              <w:rPr>
                <w:color w:val="22B573"/>
              </w:rPr>
              <w:t xml:space="preserve">+0,02%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€ 18,41382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€ 23,49603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€ 2,94621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€ 2,13600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€ 0,08839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47,6%</w:t>
            </w:r>
          </w:p>
        </w:tc>
        <w:tc>
          <w:tcPr>
            <w:tcW w:w="2000" w:type="dxa"/>
          </w:tcPr>
          <w:p>
            <w:pPr>
              <w:jc w:val="end"/>
              <w:spacing w:line="180" w:lineRule="exact"/>
            </w:pPr>
            <w:r>
              <w:rPr/>
              <w:t xml:space="preserve">€ 11,18370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+0,02% </w:t>
            </w:r>
            <w:r>
              <w:rPr/>
              <w:t xml:space="preserve"> su anno 2022/1   </w:t>
            </w:r>
            <w:r>
              <w:rPr>
                <w:color w:val="22B573"/>
              </w:rPr>
              <w:t xml:space="preserve">+0,02%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€ 16,92342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€ 21,59429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€ 2,70775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€ 1,96312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€ 0,08123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51,79%</w:t>
            </w:r>
          </w:p>
        </w:tc>
        <w:tc>
          <w:tcPr>
            <w:tcW w:w="2000" w:type="dxa"/>
          </w:tcPr>
          <w:p>
            <w:pPr>
              <w:jc w:val="end"/>
              <w:spacing w:line="180" w:lineRule="exact"/>
            </w:pPr>
            <w:r>
              <w:rPr/>
              <w:t xml:space="preserve">€ 11,18370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€ 0,08123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+0,02% </w:t>
            </w:r>
            <w:r>
              <w:rPr/>
              <w:t xml:space="preserve"> su anno 2022/1   </w:t>
            </w:r>
            <w:r>
              <w:rPr>
                <w:color w:val="22B573"/>
              </w:rPr>
              <w:t xml:space="preserve">+0,02%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€ 17,13942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€ 21,86990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€ 1,98817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51,14%</w:t>
            </w:r>
          </w:p>
        </w:tc>
        <w:tc>
          <w:tcPr>
            <w:tcW w:w="2000" w:type="dxa"/>
          </w:tcPr>
          <w:p>
            <w:pPr>
              <w:jc w:val="end"/>
              <w:spacing w:line="180" w:lineRule="exact"/>
            </w:pPr>
            <w:r>
              <w:rPr/>
              <w:t xml:space="preserve">€ 11,18370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€ 0,08227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€ 19,98942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€ 25,50650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€ 3,19831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€ 2,31877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€ 0,09595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50,02%</w:t>
            </w:r>
          </w:p>
        </w:tc>
        <w:tc>
          <w:tcPr>
            <w:tcW w:w="2000" w:type="dxa"/>
          </w:tcPr>
          <w:p>
            <w:pPr>
              <w:jc w:val="end"/>
              <w:spacing w:line="180" w:lineRule="exact"/>
            </w:pPr>
            <w:r>
              <w:rPr/>
              <w:t xml:space="preserve">€ 12,75930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€ 0,09595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€ 18,49902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€ 23,60475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€ 2,95984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€ 2,14589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€ 0,08880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54,05%</w:t>
            </w:r>
          </w:p>
        </w:tc>
        <w:tc>
          <w:tcPr>
            <w:tcW w:w="2000" w:type="dxa"/>
          </w:tcPr>
          <w:p>
            <w:pPr>
              <w:jc w:val="end"/>
              <w:spacing w:line="180" w:lineRule="exact"/>
            </w:pPr>
            <w:r>
              <w:rPr/>
              <w:t xml:space="preserve">€ 12,75930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€ 18,71502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€ 23,88036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€ 2,17094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€ 0,08983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53,43%</w:t>
            </w:r>
          </w:p>
        </w:tc>
        <w:tc>
          <w:tcPr>
            <w:tcW w:w="2000" w:type="dxa"/>
          </w:tcPr>
          <w:p>
            <w:pPr>
              <w:jc w:val="end"/>
              <w:spacing w:line="180" w:lineRule="exact"/>
            </w:pPr>
            <w:r>
              <w:rPr/>
              <w:t xml:space="preserve">€ 12,75930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€ 0,08983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+11,04% </w:t>
            </w:r>
            <w:r>
              <w:rPr/>
              <w:t xml:space="preserve"> su anno 2022/1   </w:t>
            </w:r>
            <w:r>
              <w:rPr>
                <w:color w:val="FF1D25"/>
              </w:rPr>
              <w:t xml:space="preserve">+11,04%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esterne,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€ 10,18706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€ 12,99869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€ 1,62993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€ 1,18170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€ 0,04890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57,99%</w:t>
            </w:r>
          </w:p>
        </w:tc>
        <w:tc>
          <w:tcPr>
            <w:tcW w:w="2000" w:type="dxa"/>
          </w:tcPr>
          <w:p>
            <w:pPr>
              <w:jc w:val="end"/>
              <w:spacing w:line="180" w:lineRule="exact"/>
            </w:pPr>
            <w:r>
              <w:rPr/>
              <w:t xml:space="preserve">€ 7,53780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-3,62% </w:t>
            </w:r>
            <w:r>
              <w:rPr/>
              <w:t xml:space="preserve"> su anno 2022/1   </w:t>
            </w:r>
            <w:r>
              <w:rPr>
                <w:color w:val="22B573"/>
              </w:rPr>
              <w:t xml:space="preserve">-3,62%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€ 9,97224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€ 12,72458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€ 1,15678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€ 0,03191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28,98%</w:t>
            </w:r>
          </w:p>
        </w:tc>
        <w:tc>
          <w:tcPr>
            <w:tcW w:w="2000" w:type="dxa"/>
          </w:tcPr>
          <w:p>
            <w:pPr>
              <w:jc w:val="end"/>
              <w:spacing w:line="180" w:lineRule="exact"/>
            </w:pPr>
            <w:r>
              <w:rPr/>
              <w:t xml:space="preserve">€ 3,68775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€ 0,03191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-3,62% </w:t>
            </w:r>
            <w:r>
              <w:rPr/>
              <w:t xml:space="preserve"> su anno 2022/1   </w:t>
            </w:r>
            <w:r>
              <w:rPr>
                <w:color w:val="22B573"/>
              </w:rPr>
              <w:t xml:space="preserve">-3,62%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€ 11,94834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€ 15,24608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€ 1,91173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€ 1,38601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33,86%</w:t>
            </w:r>
          </w:p>
        </w:tc>
        <w:tc>
          <w:tcPr>
            <w:tcW w:w="2000" w:type="dxa"/>
          </w:tcPr>
          <w:p>
            <w:pPr>
              <w:jc w:val="end"/>
              <w:spacing w:line="180" w:lineRule="exact"/>
            </w:pPr>
            <w:r>
              <w:rPr/>
              <w:t xml:space="preserve">€ 5,16285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€ 0,03823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+18,69% </w:t>
            </w:r>
            <w:r>
              <w:rPr/>
              <w:t xml:space="preserve"> su anno 2022/1   </w:t>
            </w:r>
            <w:r>
              <w:rPr>
                <w:color w:val="FF1D25"/>
              </w:rPr>
              <w:t xml:space="preserve">+18,69%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€ 11,03858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€ 14,08523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€ 1,76617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€ 1,28048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€ 0,03532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31,77%</w:t>
            </w:r>
          </w:p>
        </w:tc>
        <w:tc>
          <w:tcPr>
            <w:tcW w:w="2000" w:type="dxa"/>
          </w:tcPr>
          <w:p>
            <w:pPr>
              <w:jc w:val="end"/>
              <w:spacing w:line="180" w:lineRule="exact"/>
            </w:pPr>
            <w:r>
              <w:rPr/>
              <w:t xml:space="preserve">€ 4,47555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€ 0,03532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+18,69% </w:t>
            </w:r>
            <w:r>
              <w:rPr/>
              <w:t xml:space="preserve"> su anno 2022/1   </w:t>
            </w:r>
            <w:r>
              <w:rPr>
                <w:color w:val="FF1D25"/>
              </w:rPr>
              <w:t xml:space="preserve">+18,69%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€ 11,04308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€ 14,09097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€ 1,76689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€ 1,28100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€ 0,03534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42,23%</w:t>
            </w:r>
          </w:p>
        </w:tc>
        <w:tc>
          <w:tcPr>
            <w:tcW w:w="2000" w:type="dxa"/>
          </w:tcPr>
          <w:p>
            <w:pPr>
              <w:jc w:val="end"/>
              <w:spacing w:line="180" w:lineRule="exact"/>
            </w:pPr>
            <w:r>
              <w:rPr/>
              <w:t xml:space="preserve">€ 5,95065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€ 0,03534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+4,71% </w:t>
            </w:r>
            <w:r>
              <w:rPr/>
              <w:t xml:space="preserve"> su anno 2022/1   </w:t>
            </w:r>
            <w:r>
              <w:rPr>
                <w:color w:val="22B573"/>
              </w:rPr>
              <w:t xml:space="preserve">+4,71%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a gesso per interni, eseguito a mano, tirato in piano a frattazzo e rasato con lo stesso prodotto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 base di gesso emidrato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€ 15,21693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€ 19,41680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€ 2,43471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€ 1,76516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66,55%</w:t>
            </w:r>
          </w:p>
        </w:tc>
        <w:tc>
          <w:tcPr>
            <w:tcW w:w="2000" w:type="dxa"/>
          </w:tcPr>
          <w:p>
            <w:pPr>
              <w:jc w:val="end"/>
              <w:spacing w:line="180" w:lineRule="exact"/>
            </w:pPr>
            <w:r>
              <w:rPr/>
              <w:t xml:space="preserve">€ 12,92160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€ 0,04869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-0,03% </w:t>
            </w:r>
            <w:r>
              <w:rPr/>
              <w:t xml:space="preserve"> su anno 2022/1   </w:t>
            </w:r>
            <w:r>
              <w:rPr>
                <w:color w:val="22B573"/>
              </w:rPr>
              <w:t xml:space="preserve">-0,03%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€ 12,42763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€ 15,85766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€ 1,44161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54,65%</w:t>
            </w:r>
          </w:p>
        </w:tc>
        <w:tc>
          <w:tcPr>
            <w:tcW w:w="2000" w:type="dxa"/>
          </w:tcPr>
          <w:p>
            <w:pPr>
              <w:jc w:val="end"/>
              <w:spacing w:line="180" w:lineRule="exact"/>
            </w:pPr>
            <w:r>
              <w:rPr/>
              <w:t xml:space="preserve">€ 8,66580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-0,03% </w:t>
            </w:r>
            <w:r>
              <w:rPr/>
              <w:t xml:space="preserve"> su anno 2022/1   </w:t>
            </w:r>
            <w:r>
              <w:rPr>
                <w:color w:val="22B573"/>
              </w:rPr>
              <w:t xml:space="preserve">-0,03%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da 6 a 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€ 17,45237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€ 22,26923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€ 2,02448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45,99%</w:t>
            </w:r>
          </w:p>
        </w:tc>
        <w:tc>
          <w:tcPr>
            <w:tcW w:w="2000" w:type="dxa"/>
          </w:tcPr>
          <w:p>
            <w:pPr>
              <w:jc w:val="end"/>
              <w:spacing w:line="180" w:lineRule="exact"/>
            </w:pPr>
            <w:r>
              <w:rPr/>
              <w:t xml:space="preserve">€ 10,24140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€ 0,05585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-0,03% </w:t>
            </w:r>
            <w:r>
              <w:rPr/>
              <w:t xml:space="preserve"> su anno 2022/1   </w:t>
            </w:r>
            <w:r>
              <w:rPr>
                <w:color w:val="22B573"/>
              </w:rPr>
              <w:t xml:space="preserve">-0,03%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da 11 a 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€ 22,47711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€ 28,68080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€ 3,59634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€ 2,60735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€ 0,07193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w:t>
            </w:r>
          </w:p>
        </w:tc>
        <w:tc>
          <w:tcPr>
            <w:tcW w:w="2000" w:type="dxa"/>
          </w:tcPr>
          <w:p>
            <w:pPr>
              <w:jc w:val="end"/>
              <w:spacing w:line="180" w:lineRule="exact"/>
            </w:pPr>
            <w:r>
              <w:rPr/>
              <w:t xml:space="preserve">€ 11,81700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€ 0,07193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TOS23_01.E02</w:t>
            </w:r>
            <w:r>
              <w:rPr/>
              <w:t xml:space="preserve">    </w:t>
            </w:r>
            <w:r>
              <w:rPr>
                <w:color w:val="22B573"/>
              </w:rPr>
              <w:t xml:space="preserve">-8,71% </w:t>
            </w:r>
            <w:r>
              <w:rPr/>
              <w:t xml:space="preserve"> su anno 2022/1   </w:t>
            </w:r>
            <w:r>
              <w:rPr>
                <w:color w:val="22B573"/>
              </w:rPr>
              <w:t xml:space="preserve">-8,71%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PAVIMENTI : posa in opera di pavimenti di qualsiasi tipo, compresi i materiali di allettamento o di incollaggio, i tagli e lo sfrido, la formazione di quartaboni, eventuali riprese di mantelline, stuccatura dei giunti e pulizia finale, il tutto per dare il titolo compiuto e finito a regola d'arte. Sono esclusi la fornitura del materiale (salvo diversa indicazione) e la preparazione del fondo di posa.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-7,2% </w:t>
            </w:r>
            <w:r>
              <w:rPr/>
              <w:t xml:space="preserve"> su anno 2022/1   </w:t>
            </w:r>
            <w:r>
              <w:rPr>
                <w:color w:val="22B573"/>
              </w:rPr>
              <w:t xml:space="preserve">-7,2%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€ 10,21783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€ 13,03795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€ 1,63485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€ 1,18527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60,23%</w:t>
            </w:r>
          </w:p>
        </w:tc>
        <w:tc>
          <w:tcPr>
            <w:tcW w:w="2000" w:type="dxa"/>
          </w:tcPr>
          <w:p>
            <w:pPr>
              <w:jc w:val="end"/>
              <w:spacing w:line="180" w:lineRule="exact"/>
            </w:pPr>
            <w:r>
              <w:rPr/>
              <w:t xml:space="preserve">€ 7,85250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-7,2% </w:t>
            </w:r>
            <w:r>
              <w:rPr/>
              <w:t xml:space="preserve"> su anno 2022/1   </w:t>
            </w:r>
            <w:r>
              <w:rPr>
                <w:color w:val="22B573"/>
              </w:rPr>
              <w:t xml:space="preserve">-7,2%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€ 11,78833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€ 15,04191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€ 1,88613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€ 1,36745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62,64%</w:t>
            </w:r>
          </w:p>
        </w:tc>
        <w:tc>
          <w:tcPr>
            <w:tcW w:w="2000" w:type="dxa"/>
          </w:tcPr>
          <w:p>
            <w:pPr>
              <w:jc w:val="end"/>
              <w:spacing w:line="180" w:lineRule="exact"/>
            </w:pPr>
            <w:r>
              <w:rPr/>
              <w:t xml:space="preserve">€ 9,42300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€ 0,01886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-7,2% </w:t>
            </w:r>
            <w:r>
              <w:rPr/>
              <w:t xml:space="preserve"> su anno 2022/1   </w:t>
            </w:r>
            <w:r>
              <w:rPr>
                <w:color w:val="22B573"/>
              </w:rPr>
              <w:t xml:space="preserve">-7,2%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€ 14,40583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€ 18,38184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€ 2,30493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€ 1,67108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65,5%</w:t>
            </w:r>
          </w:p>
        </w:tc>
        <w:tc>
          <w:tcPr>
            <w:tcW w:w="2000" w:type="dxa"/>
          </w:tcPr>
          <w:p>
            <w:pPr>
              <w:jc w:val="end"/>
              <w:spacing w:line="180" w:lineRule="exact"/>
            </w:pPr>
            <w:r>
              <w:rPr/>
              <w:t xml:space="preserve">€ 12,04050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-7,2% </w:t>
            </w:r>
            <w:r>
              <w:rPr/>
              <w:t xml:space="preserve"> su anno 2022/1   </w:t>
            </w:r>
            <w:r>
              <w:rPr>
                <w:color w:val="22B573"/>
              </w:rPr>
              <w:t xml:space="preserve">-7,2%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€ 17,90083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€ 22,84146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€ 2,86413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€ 2,07650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68,76%</w:t>
            </w:r>
          </w:p>
        </w:tc>
        <w:tc>
          <w:tcPr>
            <w:tcW w:w="2000" w:type="dxa"/>
          </w:tcPr>
          <w:p>
            <w:pPr>
              <w:jc w:val="end"/>
              <w:spacing w:line="180" w:lineRule="exact"/>
            </w:pPr>
            <w:r>
              <w:rPr/>
              <w:t xml:space="preserve">€ 15,70500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-7,2% </w:t>
            </w:r>
            <w:r>
              <w:rPr/>
              <w:t xml:space="preserve"> su anno 2022/1   </w:t>
            </w:r>
            <w:r>
              <w:rPr>
                <w:color w:val="22B573"/>
              </w:rPr>
              <w:t xml:space="preserve">-7,2%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€ 12,92075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€ 16,48688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€ 1,49881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47,63%</w:t>
            </w:r>
          </w:p>
        </w:tc>
        <w:tc>
          <w:tcPr>
            <w:tcW w:w="2000" w:type="dxa"/>
          </w:tcPr>
          <w:p>
            <w:pPr>
              <w:jc w:val="end"/>
              <w:spacing w:line="180" w:lineRule="exact"/>
            </w:pPr>
            <w:r>
              <w:rPr/>
              <w:t xml:space="preserve">€ 7,85250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-7,2% </w:t>
            </w:r>
            <w:r>
              <w:rPr/>
              <w:t xml:space="preserve"> su anno 2022/1   </w:t>
            </w:r>
            <w:r>
              <w:rPr>
                <w:color w:val="22B573"/>
              </w:rPr>
              <w:t xml:space="preserve">-7,2%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con adesivo migliorato a rapida essicazione per 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€ 17,10875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€ 21,83077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€ 1,98462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55,15%</w:t>
            </w:r>
          </w:p>
        </w:tc>
        <w:tc>
          <w:tcPr>
            <w:tcW w:w="2000" w:type="dxa"/>
          </w:tcPr>
          <w:p>
            <w:pPr>
              <w:jc w:val="end"/>
              <w:spacing w:line="180" w:lineRule="exact"/>
            </w:pPr>
            <w:r>
              <w:rPr/>
              <w:t xml:space="preserve">€ 12,04050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-7,2% </w:t>
            </w:r>
            <w:r>
              <w:rPr/>
              <w:t xml:space="preserve"> su anno 2022/1   </w:t>
            </w:r>
            <w:r>
              <w:rPr>
                <w:color w:val="22B573"/>
              </w:rPr>
              <w:t xml:space="preserve">-7,2%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con adesivo migliorato a rapida essicazione per 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€ 20,60375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€ 26,29039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€ 3,29660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€ 2,39004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59,74%</w:t>
            </w:r>
          </w:p>
        </w:tc>
        <w:tc>
          <w:tcPr>
            <w:tcW w:w="2000" w:type="dxa"/>
          </w:tcPr>
          <w:p>
            <w:pPr>
              <w:jc w:val="end"/>
              <w:spacing w:line="180" w:lineRule="exact"/>
            </w:pPr>
            <w:r>
              <w:rPr/>
              <w:t xml:space="preserve">€ 15,70500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-0,92% </w:t>
            </w:r>
            <w:r>
              <w:rPr/>
              <w:t xml:space="preserve"> su anno 2022/1   </w:t>
            </w:r>
            <w:r>
              <w:rPr>
                <w:color w:val="22B573"/>
              </w:rPr>
              <w:t xml:space="preserve">-0,92%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€ 17,68493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€ 22,56597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€ 2,82959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€ 2,05145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59,05%</w:t>
            </w:r>
          </w:p>
        </w:tc>
        <w:tc>
          <w:tcPr>
            <w:tcW w:w="2000" w:type="dxa"/>
          </w:tcPr>
          <w:p>
            <w:pPr>
              <w:jc w:val="end"/>
              <w:spacing w:line="180" w:lineRule="exact"/>
            </w:pPr>
            <w:r>
              <w:rPr/>
              <w:t xml:space="preserve">€ 13,32570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-0,92% </w:t>
            </w:r>
            <w:r>
              <w:rPr/>
              <w:t xml:space="preserve"> su anno 2022/1   </w:t>
            </w:r>
            <w:r>
              <w:rPr>
                <w:color w:val="22B573"/>
              </w:rPr>
              <w:t xml:space="preserve">-0,92%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€ 19,25543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€ 24,56993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€ 3,08087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€ 2,23363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60,63%</w:t>
            </w:r>
          </w:p>
        </w:tc>
        <w:tc>
          <w:tcPr>
            <w:tcW w:w="2000" w:type="dxa"/>
          </w:tcPr>
          <w:p>
            <w:pPr>
              <w:jc w:val="end"/>
              <w:spacing w:line="180" w:lineRule="exact"/>
            </w:pPr>
            <w:r>
              <w:rPr/>
              <w:t xml:space="preserve">€ 14,89620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-0,92% </w:t>
            </w:r>
            <w:r>
              <w:rPr/>
              <w:t xml:space="preserve"> su anno 2022/1   </w:t>
            </w:r>
            <w:r>
              <w:rPr>
                <w:color w:val="22B573"/>
              </w:rPr>
              <w:t xml:space="preserve">-0,92%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€ 21,87293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€ 27,90986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€ 3,49967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€ 2,53726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62,75%</w:t>
            </w:r>
          </w:p>
        </w:tc>
        <w:tc>
          <w:tcPr>
            <w:tcW w:w="2000" w:type="dxa"/>
          </w:tcPr>
          <w:p>
            <w:pPr>
              <w:jc w:val="end"/>
              <w:spacing w:line="180" w:lineRule="exact"/>
            </w:pPr>
            <w:r>
              <w:rPr/>
              <w:t xml:space="preserve">€ 17,51370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-0,92% </w:t>
            </w:r>
            <w:r>
              <w:rPr/>
              <w:t xml:space="preserve"> su anno 2022/1   </w:t>
            </w:r>
            <w:r>
              <w:rPr>
                <w:color w:val="22B573"/>
              </w:rPr>
              <w:t xml:space="preserve">-0,92%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€ 25,36793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€ 32,36948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€ 4,05887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€ 2,94268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65,43%</w:t>
            </w:r>
          </w:p>
        </w:tc>
        <w:tc>
          <w:tcPr>
            <w:tcW w:w="2000" w:type="dxa"/>
          </w:tcPr>
          <w:p>
            <w:pPr>
              <w:jc w:val="end"/>
              <w:spacing w:line="180" w:lineRule="exact"/>
            </w:pPr>
            <w:r>
              <w:rPr/>
              <w:t xml:space="preserve">€ 21,17820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-6,42% </w:t>
            </w:r>
            <w:r>
              <w:rPr/>
              <w:t xml:space="preserve"> su anno 2022/1   </w:t>
            </w:r>
            <w:r>
              <w:rPr>
                <w:color w:val="22B573"/>
              </w:rPr>
              <w:t xml:space="preserve">-6,42%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€ 11,78833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€ 15,04191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€ 1,88613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€ 1,36745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62,64%</w:t>
            </w:r>
          </w:p>
        </w:tc>
        <w:tc>
          <w:tcPr>
            <w:tcW w:w="2000" w:type="dxa"/>
          </w:tcPr>
          <w:p>
            <w:pPr>
              <w:jc w:val="end"/>
              <w:spacing w:line="180" w:lineRule="exact"/>
            </w:pPr>
            <w:r>
              <w:rPr/>
              <w:t xml:space="preserve">€ 9,42300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€ 0,01886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-6,42% </w:t>
            </w:r>
            <w:r>
              <w:rPr/>
              <w:t xml:space="preserve"> su anno 2022/1   </w:t>
            </w:r>
            <w:r>
              <w:rPr>
                <w:color w:val="22B573"/>
              </w:rPr>
              <w:t xml:space="preserve">-6,42%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€ 13,35883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€ 17,04586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€ 2,13741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€ 1,54962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64,49%</w:t>
            </w:r>
          </w:p>
        </w:tc>
        <w:tc>
          <w:tcPr>
            <w:tcW w:w="2000" w:type="dxa"/>
          </w:tcPr>
          <w:p>
            <w:pPr>
              <w:jc w:val="end"/>
              <w:spacing w:line="180" w:lineRule="exact"/>
            </w:pPr>
            <w:r>
              <w:rPr/>
              <w:t xml:space="preserve">€ 10,99350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€ 0,02137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-6,42% </w:t>
            </w:r>
            <w:r>
              <w:rPr/>
              <w:t xml:space="preserve"> su anno 2022/1   </w:t>
            </w:r>
            <w:r>
              <w:rPr>
                <w:color w:val="22B573"/>
              </w:rPr>
              <w:t xml:space="preserve">-6,42%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€ 15,97633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€ 20,38579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€ 2,55621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€ 1,85325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66,77%</w:t>
            </w:r>
          </w:p>
        </w:tc>
        <w:tc>
          <w:tcPr>
            <w:tcW w:w="2000" w:type="dxa"/>
          </w:tcPr>
          <w:p>
            <w:pPr>
              <w:jc w:val="end"/>
              <w:spacing w:line="180" w:lineRule="exact"/>
            </w:pPr>
            <w:r>
              <w:rPr/>
              <w:t xml:space="preserve">€ 13,61100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€ 0,02556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-6,42% </w:t>
            </w:r>
            <w:r>
              <w:rPr/>
              <w:t xml:space="preserve"> su anno 2022/1   </w:t>
            </w:r>
            <w:r>
              <w:rPr>
                <w:color w:val="22B573"/>
              </w:rPr>
              <w:t xml:space="preserve">-6,42%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€ 12,31183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€ 15,70989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€ 1,96989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€ 1,42817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63,31%</w:t>
            </w:r>
          </w:p>
        </w:tc>
        <w:tc>
          <w:tcPr>
            <w:tcW w:w="2000" w:type="dxa"/>
          </w:tcPr>
          <w:p>
            <w:pPr>
              <w:jc w:val="end"/>
              <w:spacing w:line="180" w:lineRule="exact"/>
            </w:pPr>
            <w:r>
              <w:rPr/>
              <w:t xml:space="preserve">€ 9,94650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-6,42% </w:t>
            </w:r>
            <w:r>
              <w:rPr/>
              <w:t xml:space="preserve"> su anno 2022/1   </w:t>
            </w:r>
            <w:r>
              <w:rPr>
                <w:color w:val="22B573"/>
              </w:rPr>
              <w:t xml:space="preserve">-6,42%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€ 14,49125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€ 18,49084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€ 1,68099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50,96%</w:t>
            </w:r>
          </w:p>
        </w:tc>
        <w:tc>
          <w:tcPr>
            <w:tcW w:w="2000" w:type="dxa"/>
          </w:tcPr>
          <w:p>
            <w:pPr>
              <w:jc w:val="end"/>
              <w:spacing w:line="180" w:lineRule="exact"/>
            </w:pPr>
            <w:r>
              <w:rPr/>
              <w:t xml:space="preserve">€ 9,42300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-6,42% </w:t>
            </w:r>
            <w:r>
              <w:rPr/>
              <w:t xml:space="preserve"> su anno 2022/1   </w:t>
            </w:r>
            <w:r>
              <w:rPr>
                <w:color w:val="22B573"/>
              </w:rPr>
              <w:t xml:space="preserve">-6,42%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€ 16,06175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€ 20,49479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€ 2,56988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€ 1,86316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53,64%</w:t>
            </w:r>
          </w:p>
        </w:tc>
        <w:tc>
          <w:tcPr>
            <w:tcW w:w="2000" w:type="dxa"/>
          </w:tcPr>
          <w:p>
            <w:pPr>
              <w:jc w:val="end"/>
              <w:spacing w:line="180" w:lineRule="exact"/>
            </w:pPr>
            <w:r>
              <w:rPr/>
              <w:t xml:space="preserve">€ 10,99350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-0,98% </w:t>
            </w:r>
            <w:r>
              <w:rPr/>
              <w:t xml:space="preserve"> su anno 2022/1   </w:t>
            </w:r>
            <w:r>
              <w:rPr>
                <w:color w:val="22B573"/>
              </w:rPr>
              <w:t xml:space="preserve">-0,98%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€ 19,25543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€ 24,56993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€ 3,08087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€ 2,23363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60,63%</w:t>
            </w:r>
          </w:p>
        </w:tc>
        <w:tc>
          <w:tcPr>
            <w:tcW w:w="2000" w:type="dxa"/>
          </w:tcPr>
          <w:p>
            <w:pPr>
              <w:jc w:val="end"/>
              <w:spacing w:line="180" w:lineRule="exact"/>
            </w:pPr>
            <w:r>
              <w:rPr/>
              <w:t xml:space="preserve">€ 14,89620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-0,98% </w:t>
            </w:r>
            <w:r>
              <w:rPr/>
              <w:t xml:space="preserve"> su anno 2022/1   </w:t>
            </w:r>
            <w:r>
              <w:rPr>
                <w:color w:val="22B573"/>
              </w:rPr>
              <w:t xml:space="preserve">-0,98%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€ 20,82593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€ 26,57389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€ 3,33215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€ 2,41581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61,97%</w:t>
            </w:r>
          </w:p>
        </w:tc>
        <w:tc>
          <w:tcPr>
            <w:tcW w:w="2000" w:type="dxa"/>
          </w:tcPr>
          <w:p>
            <w:pPr>
              <w:jc w:val="end"/>
              <w:spacing w:line="180" w:lineRule="exact"/>
            </w:pPr>
            <w:r>
              <w:rPr/>
              <w:t xml:space="preserve">€ 16,46670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-0,98% </w:t>
            </w:r>
            <w:r>
              <w:rPr/>
              <w:t xml:space="preserve"> su anno 2022/1   </w:t>
            </w:r>
            <w:r>
              <w:rPr>
                <w:color w:val="22B573"/>
              </w:rPr>
              <w:t xml:space="preserve">-0,98%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€ 23,44343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€ 29,91382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€ 3,75095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€ 2,71944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63,8%</w:t>
            </w:r>
          </w:p>
        </w:tc>
        <w:tc>
          <w:tcPr>
            <w:tcW w:w="2000" w:type="dxa"/>
          </w:tcPr>
          <w:p>
            <w:pPr>
              <w:jc w:val="end"/>
              <w:spacing w:line="180" w:lineRule="exact"/>
            </w:pPr>
            <w:r>
              <w:rPr/>
              <w:t xml:space="preserve">€ 19,08420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€ 0,03751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-0,98% </w:t>
            </w:r>
            <w:r>
              <w:rPr/>
              <w:t xml:space="preserve"> su anno 2022/1   </w:t>
            </w:r>
            <w:r>
              <w:rPr>
                <w:color w:val="22B573"/>
              </w:rPr>
              <w:t xml:space="preserve">-0,98%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€ 19,77893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€ 25,23792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€ 3,16463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€ 2,29436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61,1%</w:t>
            </w:r>
          </w:p>
        </w:tc>
        <w:tc>
          <w:tcPr>
            <w:tcW w:w="2000" w:type="dxa"/>
          </w:tcPr>
          <w:p>
            <w:pPr>
              <w:jc w:val="end"/>
              <w:spacing w:line="180" w:lineRule="exact"/>
            </w:pPr>
            <w:r>
              <w:rPr/>
              <w:t xml:space="preserve">€ 15,41970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-6,69% </w:t>
            </w:r>
            <w:r>
              <w:rPr/>
              <w:t xml:space="preserve"> su anno 2022/1   </w:t>
            </w:r>
            <w:r>
              <w:rPr>
                <w:color w:val="22B573"/>
              </w:rPr>
              <w:t xml:space="preserve">-6,69%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€ 16,51855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€ 21,07767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€ 2,64297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€ 1,91615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44,71%</w:t>
            </w:r>
          </w:p>
        </w:tc>
        <w:tc>
          <w:tcPr>
            <w:tcW w:w="2000" w:type="dxa"/>
          </w:tcPr>
          <w:p>
            <w:pPr>
              <w:jc w:val="end"/>
              <w:spacing w:line="180" w:lineRule="exact"/>
            </w:pPr>
            <w:r>
              <w:rPr/>
              <w:t xml:space="preserve">€ 9,42300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TOS23_01.E02.007.015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-6,69% </w:t>
            </w:r>
            <w:r>
              <w:rPr/>
              <w:t xml:space="preserve"> su anno 2022/1   </w:t>
            </w:r>
            <w:r>
              <w:rPr>
                <w:color w:val="22B573"/>
              </w:rPr>
              <w:t xml:space="preserve">-6,69%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€ 19,22147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€ 24,52660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€ 3,07544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€ 2,22969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38,42%</w:t>
            </w:r>
          </w:p>
        </w:tc>
        <w:tc>
          <w:tcPr>
            <w:tcW w:w="2000" w:type="dxa"/>
          </w:tcPr>
          <w:p>
            <w:pPr>
              <w:jc w:val="end"/>
              <w:spacing w:line="180" w:lineRule="exact"/>
            </w:pPr>
            <w:r>
              <w:rPr/>
              <w:t xml:space="preserve">€ 9,42300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-0,7% </w:t>
            </w:r>
            <w:r>
              <w:rPr/>
              <w:t xml:space="preserve"> su anno 2022/1   </w:t>
            </w:r>
            <w:r>
              <w:rPr>
                <w:color w:val="22B573"/>
              </w:rPr>
              <w:t xml:space="preserve">-0,7%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su sottofondo di malta cementizia dosata a 4 q.li di cemento 32,5 R per mc di sabbia di spessore 4 cm, compreso sigillatura dei giunti a cemento,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€ 20,32115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€ 25,92978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€ 3,25138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€ 2,35725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43,32%</w:t>
            </w:r>
          </w:p>
        </w:tc>
        <w:tc>
          <w:tcPr>
            <w:tcW w:w="2000" w:type="dxa"/>
          </w:tcPr>
          <w:p>
            <w:pPr>
              <w:jc w:val="end"/>
              <w:spacing w:line="180" w:lineRule="exact"/>
            </w:pPr>
            <w:r>
              <w:rPr/>
              <w:t xml:space="preserve">€ 11,23170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-4,86% </w:t>
            </w:r>
            <w:r>
              <w:rPr/>
              <w:t xml:space="preserve"> su anno 2022/1   </w:t>
            </w:r>
            <w:r>
              <w:rPr>
                <w:color w:val="22B573"/>
              </w:rPr>
              <w:t xml:space="preserve">-4,86%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€ 17,56555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€ 22,41364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€ 2,81049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€ 2,03760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46,71%</w:t>
            </w:r>
          </w:p>
        </w:tc>
        <w:tc>
          <w:tcPr>
            <w:tcW w:w="2000" w:type="dxa"/>
          </w:tcPr>
          <w:p>
            <w:pPr>
              <w:jc w:val="end"/>
              <w:spacing w:line="180" w:lineRule="exact"/>
            </w:pPr>
            <w:r>
              <w:rPr/>
              <w:t xml:space="preserve">€ 10,47000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-4,86% </w:t>
            </w:r>
            <w:r>
              <w:rPr/>
              <w:t xml:space="preserve"> su anno 2022/1   </w:t>
            </w:r>
            <w:r>
              <w:rPr>
                <w:color w:val="22B573"/>
              </w:rPr>
              <w:t xml:space="preserve">-4,86%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€ 22,80055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€ 29,09350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€ 3,64809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€ 2,64486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53,98%</w:t>
            </w:r>
          </w:p>
        </w:tc>
        <w:tc>
          <w:tcPr>
            <w:tcW w:w="2000" w:type="dxa"/>
          </w:tcPr>
          <w:p>
            <w:pPr>
              <w:jc w:val="end"/>
              <w:spacing w:line="180" w:lineRule="exact"/>
            </w:pPr>
            <w:r>
              <w:rPr/>
              <w:t xml:space="preserve">€ 15,70500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-4,86% </w:t>
            </w:r>
            <w:r>
              <w:rPr/>
              <w:t xml:space="preserve"> su anno 2022/1   </w:t>
            </w:r>
            <w:r>
              <w:rPr>
                <w:color w:val="22B573"/>
              </w:rPr>
              <w:t xml:space="preserve">-4,86%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€ 18,08905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€ 23,08163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€ 2,89425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€ 2,09833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47,63%</w:t>
            </w:r>
          </w:p>
        </w:tc>
        <w:tc>
          <w:tcPr>
            <w:tcW w:w="2000" w:type="dxa"/>
          </w:tcPr>
          <w:p>
            <w:pPr>
              <w:jc w:val="end"/>
              <w:spacing w:line="180" w:lineRule="exact"/>
            </w:pPr>
            <w:r>
              <w:rPr/>
              <w:t xml:space="preserve">€ 10,99350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-4,86% </w:t>
            </w:r>
            <w:r>
              <w:rPr/>
              <w:t xml:space="preserve"> su anno 2022/1   </w:t>
            </w:r>
            <w:r>
              <w:rPr>
                <w:color w:val="22B573"/>
              </w:rPr>
              <w:t xml:space="preserve">-4,86%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lastre di forma regolare posate lineari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€ 20,26847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€ 25,86257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€ 2,35114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40,48%</w:t>
            </w:r>
          </w:p>
        </w:tc>
        <w:tc>
          <w:tcPr>
            <w:tcW w:w="2000" w:type="dxa"/>
          </w:tcPr>
          <w:p>
            <w:pPr>
              <w:jc w:val="end"/>
              <w:spacing w:line="180" w:lineRule="exact"/>
            </w:pPr>
            <w:r>
              <w:rPr/>
              <w:t xml:space="preserve">€ 10,47000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-4,86% </w:t>
            </w:r>
            <w:r>
              <w:rPr/>
              <w:t xml:space="preserve"> su anno 2022/1   </w:t>
            </w:r>
            <w:r>
              <w:rPr>
                <w:color w:val="22B573"/>
              </w:rPr>
              <w:t xml:space="preserve">-4,86%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€ 25,50347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€ 32,54243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€ 2,95840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48,26%</w:t>
            </w:r>
          </w:p>
        </w:tc>
        <w:tc>
          <w:tcPr>
            <w:tcW w:w="2000" w:type="dxa"/>
          </w:tcPr>
          <w:p>
            <w:pPr>
              <w:jc w:val="end"/>
              <w:spacing w:line="180" w:lineRule="exact"/>
            </w:pPr>
            <w:r>
              <w:rPr/>
              <w:t xml:space="preserve">€ 15,70500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-0,53% </w:t>
            </w:r>
            <w:r>
              <w:rPr/>
              <w:t xml:space="preserve"> su anno 2022/1   </w:t>
            </w:r>
            <w:r>
              <w:rPr>
                <w:color w:val="22B573"/>
              </w:rPr>
              <w:t xml:space="preserve">-0,53%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€ 25,03265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€ 31,94166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€ 4,00522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€ 2,90379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49,91%</w:t>
            </w:r>
          </w:p>
        </w:tc>
        <w:tc>
          <w:tcPr>
            <w:tcW w:w="2000" w:type="dxa"/>
          </w:tcPr>
          <w:p>
            <w:pPr>
              <w:jc w:val="end"/>
              <w:spacing w:line="180" w:lineRule="exact"/>
            </w:pPr>
            <w:r>
              <w:rPr/>
              <w:t xml:space="preserve">€ 15,94320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-0,53% </w:t>
            </w:r>
            <w:r>
              <w:rPr/>
              <w:t xml:space="preserve"> su anno 2022/1   </w:t>
            </w:r>
            <w:r>
              <w:rPr>
                <w:color w:val="22B573"/>
              </w:rPr>
              <w:t xml:space="preserve">-0,53%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€ 30,26765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€ 38,62152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€ 4,84282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€ 3,51105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54,84%</w:t>
            </w:r>
          </w:p>
        </w:tc>
        <w:tc>
          <w:tcPr>
            <w:tcW w:w="2000" w:type="dxa"/>
          </w:tcPr>
          <w:p>
            <w:pPr>
              <w:jc w:val="end"/>
              <w:spacing w:line="180" w:lineRule="exact"/>
            </w:pPr>
            <w:r>
              <w:rPr/>
              <w:t xml:space="preserve">€ 21,17820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€ 0,04843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-0,53% </w:t>
            </w:r>
            <w:r>
              <w:rPr/>
              <w:t xml:space="preserve"> su anno 2022/1   </w:t>
            </w:r>
            <w:r>
              <w:rPr>
                <w:color w:val="22B573"/>
              </w:rPr>
              <w:t xml:space="preserve">-0,53%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€ 25,55615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€ 32,60964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€ 2,96451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50,5%</w:t>
            </w:r>
          </w:p>
        </w:tc>
        <w:tc>
          <w:tcPr>
            <w:tcW w:w="2000" w:type="dxa"/>
          </w:tcPr>
          <w:p>
            <w:pPr>
              <w:jc w:val="end"/>
              <w:spacing w:line="180" w:lineRule="exact"/>
            </w:pPr>
            <w:r>
              <w:rPr/>
              <w:t xml:space="preserve">€ 16,46670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-2,21% </w:t>
            </w:r>
            <w:r>
              <w:rPr/>
              <w:t xml:space="preserve"> su anno 2022/1   </w:t>
            </w:r>
            <w:r>
              <w:rPr>
                <w:color w:val="22B573"/>
              </w:rPr>
              <w:t xml:space="preserve">-2,21%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in fibra poliammidica, spessore totale non inferiore a 4 mm e peso totale non inferiore a 800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€ 5,42158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€ 6,91793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€ 0,86745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€ 0,62890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68,11%</w:t>
            </w:r>
          </w:p>
        </w:tc>
        <w:tc>
          <w:tcPr>
            <w:tcW w:w="2000" w:type="dxa"/>
          </w:tcPr>
          <w:p>
            <w:pPr>
              <w:jc w:val="end"/>
              <w:spacing w:line="180" w:lineRule="exact"/>
            </w:pPr>
            <w:r>
              <w:rPr/>
              <w:t xml:space="preserve">€ 4,71150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-2,21% </w:t>
            </w:r>
            <w:r>
              <w:rPr/>
              <w:t xml:space="preserve"> su anno 2022/1   </w:t>
            </w:r>
            <w:r>
              <w:rPr>
                <w:color w:val="22B573"/>
              </w:rPr>
              <w:t xml:space="preserve">-2,21%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altre fibre sintetiche o eterogeneo per mescola di fibre di diversa natura, spessore totale non inferiore a 4 mm e peso totale non inferiore a 700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€ 5,42158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€ 6,91793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€ 0,86745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€ 0,62890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68,11%</w:t>
            </w:r>
          </w:p>
        </w:tc>
        <w:tc>
          <w:tcPr>
            <w:tcW w:w="2000" w:type="dxa"/>
          </w:tcPr>
          <w:p>
            <w:pPr>
              <w:jc w:val="end"/>
              <w:spacing w:line="180" w:lineRule="exact"/>
            </w:pPr>
            <w:r>
              <w:rPr/>
              <w:t xml:space="preserve">€ 4,71150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-1,89% </w:t>
            </w:r>
            <w:r>
              <w:rPr/>
              <w:t xml:space="preserve"> su anno 2022/1   </w:t>
            </w:r>
            <w:r>
              <w:rPr>
                <w:color w:val="22B573"/>
              </w:rPr>
              <w:t xml:space="preserve">-1,89%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€ 26,94698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€ 34,38435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€ 4,31152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€ 3,12585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40,12%</w:t>
            </w:r>
          </w:p>
        </w:tc>
        <w:tc>
          <w:tcPr>
            <w:tcW w:w="2000" w:type="dxa"/>
          </w:tcPr>
          <w:p>
            <w:pPr>
              <w:jc w:val="end"/>
              <w:spacing w:line="180" w:lineRule="exact"/>
            </w:pPr>
            <w:r>
              <w:rPr/>
              <w:t xml:space="preserve">€ 13,79400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-1,89% </w:t>
            </w:r>
            <w:r>
              <w:rPr/>
              <w:t xml:space="preserve"> su anno 2022/1   </w:t>
            </w:r>
            <w:r>
              <w:rPr>
                <w:color w:val="22B573"/>
              </w:rPr>
              <w:t xml:space="preserve">-1,89%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listoni o listoncini posati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€ 28,51748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€ 36,38831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€ 4,56280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€ 3,30803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42,22%</w:t>
            </w:r>
          </w:p>
        </w:tc>
        <w:tc>
          <w:tcPr>
            <w:tcW w:w="2000" w:type="dxa"/>
          </w:tcPr>
          <w:p>
            <w:pPr>
              <w:jc w:val="end"/>
              <w:spacing w:line="180" w:lineRule="exact"/>
            </w:pPr>
            <w:r>
              <w:rPr/>
              <w:t xml:space="preserve">€ 15,36450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€ 0,04563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-1,89% </w:t>
            </w:r>
            <w:r>
              <w:rPr/>
              <w:t xml:space="preserve"> su anno 2022/1   </w:t>
            </w:r>
            <w:r>
              <w:rPr>
                <w:color w:val="22B573"/>
              </w:rPr>
              <w:t xml:space="preserve">-1,89%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listoni o listoncini posati a fascia e bindello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€ 31,13498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€ 39,72824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€ 4,98160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€ 3,61166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45,26%</w:t>
            </w:r>
          </w:p>
        </w:tc>
        <w:tc>
          <w:tcPr>
            <w:tcW w:w="2000" w:type="dxa"/>
          </w:tcPr>
          <w:p>
            <w:pPr>
              <w:jc w:val="end"/>
              <w:spacing w:line="180" w:lineRule="exact"/>
            </w:pPr>
            <w:r>
              <w:rPr/>
              <w:t xml:space="preserve">€ 17,98200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-1,89% </w:t>
            </w:r>
            <w:r>
              <w:rPr/>
              <w:t xml:space="preserve"> su anno 2022/1   </w:t>
            </w:r>
            <w:r>
              <w:rPr>
                <w:color w:val="22B573"/>
              </w:rPr>
              <w:t xml:space="preserve">-1,89%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listoni o listoncini posati a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€ 34,79948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€ 44,40414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€ 5,56792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€ 4,03674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48,75%</w:t>
            </w:r>
          </w:p>
        </w:tc>
        <w:tc>
          <w:tcPr>
            <w:tcW w:w="2000" w:type="dxa"/>
          </w:tcPr>
          <w:p>
            <w:pPr>
              <w:jc w:val="end"/>
              <w:spacing w:line="180" w:lineRule="exact"/>
            </w:pPr>
            <w:r>
              <w:rPr/>
              <w:t xml:space="preserve">€ 21,64650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-7,67% </w:t>
            </w:r>
            <w:r>
              <w:rPr/>
              <w:t xml:space="preserve"> su anno 2022/1   </w:t>
            </w:r>
            <w:r>
              <w:rPr>
                <w:color w:val="22B573"/>
              </w:rPr>
              <w:t xml:space="preserve">-7,67%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prefinito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ad incastro posati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€ 10,34310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€ 13,19780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€ 1,65490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€ 1,19980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59,5%</w:t>
            </w:r>
          </w:p>
        </w:tc>
        <w:tc>
          <w:tcPr>
            <w:tcW w:w="2000" w:type="dxa"/>
          </w:tcPr>
          <w:p>
            <w:pPr>
              <w:jc w:val="end"/>
              <w:spacing w:line="180" w:lineRule="exact"/>
            </w:pPr>
            <w:r>
              <w:rPr/>
              <w:t xml:space="preserve">€ 7,85250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-2,61% </w:t>
            </w:r>
            <w:r>
              <w:rPr/>
              <w:t xml:space="preserve"> su anno 2022/1   </w:t>
            </w:r>
            <w:r>
              <w:rPr>
                <w:color w:val="22B573"/>
              </w:rPr>
              <w:t xml:space="preserve">-2,61%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fissato con colla e chiodi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€ 7,53050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€ 9,60892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€ 1,20488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€ 0,87354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65,38%</w:t>
            </w:r>
          </w:p>
        </w:tc>
        <w:tc>
          <w:tcPr>
            <w:tcW w:w="2000" w:type="dxa"/>
          </w:tcPr>
          <w:p>
            <w:pPr>
              <w:jc w:val="end"/>
              <w:spacing w:line="180" w:lineRule="exact"/>
            </w:pPr>
            <w:r>
              <w:rPr/>
              <w:t xml:space="preserve">€ 6,28200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-2,61% </w:t>
            </w:r>
            <w:r>
              <w:rPr/>
              <w:t xml:space="preserve"> su anno 2022/1   </w:t>
            </w:r>
            <w:r>
              <w:rPr>
                <w:color w:val="22B573"/>
              </w:rPr>
              <w:t xml:space="preserve">-2,61%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cotto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€ 9,73099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€ 12,41675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€ 1,12880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50,59%</w:t>
            </w:r>
          </w:p>
        </w:tc>
        <w:tc>
          <w:tcPr>
            <w:tcW w:w="2000" w:type="dxa"/>
          </w:tcPr>
          <w:p>
            <w:pPr>
              <w:jc w:val="end"/>
              <w:spacing w:line="180" w:lineRule="exact"/>
            </w:pPr>
            <w:r>
              <w:rPr/>
              <w:t xml:space="preserve">€ 6,28200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€ 0,01557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-2,61% </w:t>
            </w:r>
            <w:r>
              <w:rPr/>
              <w:t xml:space="preserve"> su anno 2022/1   </w:t>
            </w:r>
            <w:r>
              <w:rPr>
                <w:color w:val="22B573"/>
              </w:rPr>
              <w:t xml:space="preserve">-2,61%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marmo, pietra o granito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€ 12,37519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€ 15,79074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€ 1,98003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€ 1,43552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39,78%</w:t>
            </w:r>
          </w:p>
        </w:tc>
        <w:tc>
          <w:tcPr>
            <w:tcW w:w="2000" w:type="dxa"/>
          </w:tcPr>
          <w:p>
            <w:pPr>
              <w:jc w:val="end"/>
              <w:spacing w:line="180" w:lineRule="exact"/>
            </w:pPr>
            <w:r>
              <w:rPr/>
              <w:t xml:space="preserve">€ 6,28200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-2,61% </w:t>
            </w:r>
            <w:r>
              <w:rPr/>
              <w:t xml:space="preserve"> su anno 2022/1   </w:t>
            </w:r>
            <w:r>
              <w:rPr>
                <w:color w:val="22B573"/>
              </w:rPr>
              <w:t xml:space="preserve">-2,61%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ceramica, gres o simili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€ 6,42847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€ 8,20273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€ 0,74570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63,82%</w:t>
            </w:r>
          </w:p>
        </w:tc>
        <w:tc>
          <w:tcPr>
            <w:tcW w:w="2000" w:type="dxa"/>
          </w:tcPr>
          <w:p>
            <w:pPr>
              <w:jc w:val="end"/>
              <w:spacing w:line="180" w:lineRule="exact"/>
            </w:pPr>
            <w:r>
              <w:rPr/>
              <w:t xml:space="preserve">€ 5,23500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€ 0,01029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ottone da 15X3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€ 3,55106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€ 4,53115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77,99%</w:t>
            </w:r>
          </w:p>
        </w:tc>
        <w:tc>
          <w:tcPr>
            <w:tcW w:w="2000" w:type="dxa"/>
          </w:tcPr>
          <w:p>
            <w:pPr>
              <w:jc w:val="end"/>
              <w:spacing w:line="180" w:lineRule="exact"/>
            </w:pPr>
            <w:r>
              <w:rPr/>
              <w:t xml:space="preserve">€ 3,53363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plastica rigida da 25X25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€ 3,55106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€ 4,53115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77,99%</w:t>
            </w:r>
          </w:p>
        </w:tc>
        <w:tc>
          <w:tcPr>
            <w:tcW w:w="2000" w:type="dxa"/>
          </w:tcPr>
          <w:p>
            <w:pPr>
              <w:jc w:val="end"/>
              <w:spacing w:line="180" w:lineRule="exact"/>
            </w:pPr>
            <w:r>
              <w:rPr/>
              <w:t xml:space="preserve">€ 3,53363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plastica elastica al silicone da 25X8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€ 3,55106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€ 4,53115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77,99%</w:t>
            </w:r>
          </w:p>
        </w:tc>
        <w:tc>
          <w:tcPr>
            <w:tcW w:w="2000" w:type="dxa"/>
          </w:tcPr>
          <w:p>
            <w:pPr>
              <w:jc w:val="end"/>
              <w:spacing w:line="180" w:lineRule="exact"/>
            </w:pPr>
            <w:r>
              <w:rPr/>
              <w:t xml:space="preserve">€ 3,53363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plastica elastica da 30X7mm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€ 3,55106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€ 4,53115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77,99%</w:t>
            </w:r>
          </w:p>
        </w:tc>
        <w:tc>
          <w:tcPr>
            <w:tcW w:w="2000" w:type="dxa"/>
          </w:tcPr>
          <w:p>
            <w:pPr>
              <w:jc w:val="end"/>
              <w:spacing w:line="180" w:lineRule="exact"/>
            </w:pPr>
            <w:r>
              <w:rPr/>
              <w:t xml:space="preserve">€ 3,53363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marmo da 20X10-15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€ 3,55106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€ 4,53115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77,99%</w:t>
            </w:r>
          </w:p>
        </w:tc>
        <w:tc>
          <w:tcPr>
            <w:tcW w:w="2000" w:type="dxa"/>
          </w:tcPr>
          <w:p>
            <w:pPr>
              <w:jc w:val="end"/>
              <w:spacing w:line="180" w:lineRule="exact"/>
            </w:pPr>
            <w:r>
              <w:rPr/>
              <w:t xml:space="preserve">€ 3,53363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ottone per moquette, posati orizzontalmente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€ 3,55106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€ 4,53115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77,99%</w:t>
            </w:r>
          </w:p>
        </w:tc>
        <w:tc>
          <w:tcPr>
            <w:tcW w:w="2000" w:type="dxa"/>
          </w:tcPr>
          <w:p>
            <w:pPr>
              <w:jc w:val="end"/>
              <w:spacing w:line="180" w:lineRule="exact"/>
            </w:pPr>
            <w:r>
              <w:rPr/>
              <w:t xml:space="preserve">€ 3,53363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cubetti di porfido posati su disegno geometrico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€ 22,75043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€ 29,02955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€ 3,64007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€ 2,63905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63,94%</w:t>
            </w:r>
          </w:p>
        </w:tc>
        <w:tc>
          <w:tcPr>
            <w:tcW w:w="2000" w:type="dxa"/>
          </w:tcPr>
          <w:p>
            <w:pPr>
              <w:jc w:val="end"/>
              <w:spacing w:line="180" w:lineRule="exact"/>
            </w:pPr>
            <w:r>
              <w:rPr/>
              <w:t xml:space="preserve">€ 18,56070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pietra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€ 25,36793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€ 32,36948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€ 4,05887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€ 2,94268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65,43%</w:t>
            </w:r>
          </w:p>
        </w:tc>
        <w:tc>
          <w:tcPr>
            <w:tcW w:w="2000" w:type="dxa"/>
          </w:tcPr>
          <w:p>
            <w:pPr>
              <w:jc w:val="end"/>
              <w:spacing w:line="180" w:lineRule="exact"/>
            </w:pPr>
            <w:r>
              <w:rPr/>
              <w:t xml:space="preserve">€ 21,17820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€ 20,13293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€ 25,68962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€ 3,22127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€ 2,33542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62,06%</w:t>
            </w:r>
          </w:p>
        </w:tc>
        <w:tc>
          <w:tcPr>
            <w:tcW w:w="2000" w:type="dxa"/>
          </w:tcPr>
          <w:p>
            <w:pPr>
              <w:jc w:val="end"/>
              <w:spacing w:line="180" w:lineRule="exact"/>
            </w:pPr>
            <w:r>
              <w:rPr/>
              <w:t xml:space="preserve">€ 15,94320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massetti autobloccanti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€ 14,39665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€ 18,37012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€ 2,30346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€ 1,67001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71,24%</w:t>
            </w:r>
          </w:p>
        </w:tc>
        <w:tc>
          <w:tcPr>
            <w:tcW w:w="2000" w:type="dxa"/>
          </w:tcPr>
          <w:p>
            <w:pPr>
              <w:jc w:val="end"/>
              <w:spacing w:line="180" w:lineRule="exact"/>
            </w:pPr>
            <w:r>
              <w:rPr/>
              <w:t xml:space="preserve">€ 13,08750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€ 11,77915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€ 15,03019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€ 1,88466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€ 1,36638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69,66%</w:t>
            </w:r>
          </w:p>
        </w:tc>
        <w:tc>
          <w:tcPr>
            <w:tcW w:w="2000" w:type="dxa"/>
          </w:tcPr>
          <w:p>
            <w:pPr>
              <w:jc w:val="end"/>
              <w:spacing w:line="180" w:lineRule="exact"/>
            </w:pPr>
            <w:r>
              <w:rPr/>
              <w:t xml:space="preserve">€ 10,47000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€ 0,01885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-42,57% </w:t>
            </w:r>
            <w:r>
              <w:rPr/>
              <w:t xml:space="preserve"> su anno 2022/1   </w:t>
            </w:r>
            <w:r>
              <w:rPr>
                <w:color w:val="FF1D25"/>
              </w:rPr>
              <w:t xml:space="preserve">-42,57%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pvc, rispondente alle norme UNI EN ISO 10581:2020, posto in opera con idoneo collante,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€ 32,92140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€ 42,00770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€ 5,26742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€ 3,81888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€ 0,15802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23,55%</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€ 0,15802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-39,1% </w:t>
            </w:r>
            <w:r>
              <w:rPr/>
              <w:t xml:space="preserve"> su anno 2022/1   </w:t>
            </w:r>
            <w:r>
              <w:rPr>
                <w:color w:val="FF1D25"/>
              </w:rPr>
              <w:t xml:space="preserve">-39,1%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linoleum unito o variegato di qualsiasi colore, rispondente alle norme DIN 18171, fornito in rotoli, posto in opera con idoneo collante acrilico in dispersione acquosa.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€ 31,49640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€ 40,18940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€ 5,03942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€ 3,65358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€ 0,15118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24,62%</w:t>
            </w:r>
          </w:p>
        </w:tc>
        <w:tc>
          <w:tcPr>
            <w:tcW w:w="2000" w:type="dxa"/>
          </w:tcPr>
          <w:p>
            <w:pPr>
              <w:jc w:val="end"/>
              <w:spacing w:line="180" w:lineRule="exact"/>
            </w:pPr>
            <w:r>
              <w:rPr/>
              <w:t xml:space="preserve">€ 9,89280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€ 0,15118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-23,44% </w:t>
            </w:r>
            <w:r>
              <w:rPr/>
              <w:t xml:space="preserve"> su anno 2022/1   </w:t>
            </w:r>
            <w:r>
              <w:rPr>
                <w:color w:val="FF1D25"/>
              </w:rPr>
              <w:t xml:space="preserve">-23,44%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€ 83,92720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€ 107,09111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€ 13,42835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€ 9,73556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€ 0,26857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5,65%</w:t>
            </w:r>
          </w:p>
        </w:tc>
        <w:tc>
          <w:tcPr>
            <w:tcW w:w="2000" w:type="dxa"/>
          </w:tcPr>
          <w:p>
            <w:pPr>
              <w:jc w:val="end"/>
              <w:spacing w:line="180" w:lineRule="exact"/>
            </w:pPr>
            <w:r>
              <w:rPr/>
              <w:t xml:space="preserve">€ 6,04560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€ 0,26857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-23,44% </w:t>
            </w:r>
            <w:r>
              <w:rPr/>
              <w:t xml:space="preserve"> su anno 2022/1   </w:t>
            </w:r>
            <w:r>
              <w:rPr>
                <w:color w:val="FF1D25"/>
              </w:rPr>
              <w:t xml:space="preserve">-23,44%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€ 75,07220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€ 95,79213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€ 12,01155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€ 8,70838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€ 0,24023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6,31%</w:t>
            </w:r>
          </w:p>
        </w:tc>
        <w:tc>
          <w:tcPr>
            <w:tcW w:w="2000" w:type="dxa"/>
          </w:tcPr>
          <w:p>
            <w:pPr>
              <w:jc w:val="end"/>
              <w:spacing w:line="180" w:lineRule="exact"/>
            </w:pPr>
            <w:r>
              <w:rPr/>
              <w:t xml:space="preserve">€ 6,04560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€ 0,24023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-23,44% </w:t>
            </w:r>
            <w:r>
              <w:rPr/>
              <w:t xml:space="preserve"> su anno 2022/1   </w:t>
            </w:r>
            <w:r>
              <w:rPr>
                <w:color w:val="FF1D25"/>
              </w:rPr>
              <w:t xml:space="preserve">-23,44%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€ 62,75656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€ 80,07737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€ 10,04105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€ 7,27976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€ 0,20082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7,55%</w:t>
            </w:r>
          </w:p>
        </w:tc>
        <w:tc>
          <w:tcPr>
            <w:tcW w:w="2000" w:type="dxa"/>
          </w:tcPr>
          <w:p>
            <w:pPr>
              <w:jc w:val="end"/>
              <w:spacing w:line="180" w:lineRule="exact"/>
            </w:pPr>
            <w:r>
              <w:rPr/>
              <w:t xml:space="preserve">€ 6,04560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-23,44% </w:t>
            </w:r>
            <w:r>
              <w:rPr/>
              <w:t xml:space="preserve"> su anno 2022/1   </w:t>
            </w:r>
            <w:r>
              <w:rPr>
                <w:color w:val="FF1D25"/>
              </w:rPr>
              <w:t xml:space="preserve">-23,44%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€ 62,75656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€ 80,07737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€ 10,04105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€ 7,27976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€ 0,20082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7,55%</w:t>
            </w:r>
          </w:p>
        </w:tc>
        <w:tc>
          <w:tcPr>
            <w:tcW w:w="2000" w:type="dxa"/>
          </w:tcPr>
          <w:p>
            <w:pPr>
              <w:jc w:val="end"/>
              <w:spacing w:line="180" w:lineRule="exact"/>
            </w:pPr>
            <w:r>
              <w:rPr/>
              <w:t xml:space="preserve">€ 6,04560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-23,44% </w:t>
            </w:r>
            <w:r>
              <w:rPr/>
              <w:t xml:space="preserve"> su anno 2022/1   </w:t>
            </w:r>
            <w:r>
              <w:rPr>
                <w:color w:val="FF1D25"/>
              </w:rPr>
              <w:t xml:space="preserve">-23,44%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€ 54,14220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€ 69,08545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€ 8,66275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€ 6,28050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8,75%</w:t>
            </w:r>
          </w:p>
        </w:tc>
        <w:tc>
          <w:tcPr>
            <w:tcW w:w="2000" w:type="dxa"/>
          </w:tcPr>
          <w:p>
            <w:pPr>
              <w:jc w:val="end"/>
              <w:spacing w:line="180" w:lineRule="exact"/>
            </w:pPr>
            <w:r>
              <w:rPr/>
              <w:t xml:space="preserve">€ 6,04560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€ 0,17326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-23,44% </w:t>
            </w:r>
            <w:r>
              <w:rPr/>
              <w:t xml:space="preserve"> su anno 2022/1   </w:t>
            </w:r>
            <w:r>
              <w:rPr>
                <w:color w:val="FF1D25"/>
              </w:rPr>
              <w:t xml:space="preserve">-23,44%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€ 54,14220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€ 69,08545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€ 8,66275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€ 6,28050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8,75%</w:t>
            </w:r>
          </w:p>
        </w:tc>
        <w:tc>
          <w:tcPr>
            <w:tcW w:w="2000" w:type="dxa"/>
          </w:tcPr>
          <w:p>
            <w:pPr>
              <w:jc w:val="end"/>
              <w:spacing w:line="180" w:lineRule="exact"/>
            </w:pPr>
            <w:r>
              <w:rPr/>
              <w:t xml:space="preserve">€ 6,04560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€ 0,17326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-23,44% </w:t>
            </w:r>
            <w:r>
              <w:rPr/>
              <w:t xml:space="preserve"> su anno 2022/1   </w:t>
            </w:r>
            <w:r>
              <w:rPr>
                <w:color w:val="FF1D25"/>
              </w:rPr>
              <w:t xml:space="preserve">-23,44%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delle dimensioni di cm 60x60 spessore cm 1,4., codice DIREZIONE RETTILINEA,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€ 68,44276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€ 87,33296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€ 10,95084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€ 7,93936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€ 0,21902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6,92%</w:t>
            </w:r>
          </w:p>
        </w:tc>
        <w:tc>
          <w:tcPr>
            <w:tcW w:w="2000" w:type="dxa"/>
          </w:tcPr>
          <w:p>
            <w:pPr>
              <w:jc w:val="end"/>
              <w:spacing w:line="180" w:lineRule="exact"/>
            </w:pPr>
            <w:r>
              <w:rPr/>
              <w:t xml:space="preserve">€ 6,04560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€ 0,21902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-23,44% </w:t>
            </w:r>
            <w:r>
              <w:rPr/>
              <w:t xml:space="preserve"> su anno 2022/1   </w:t>
            </w:r>
            <w:r>
              <w:rPr>
                <w:color w:val="FF1D25"/>
              </w:rPr>
              <w:t xml:space="preserve">-23,44%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delle dimensioni di cm 60x40 spessore cm 1,4., codice ARRESTO/PERICOLO,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€ 59,58776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€ 76,03398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€ 9,53404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€ 6,91218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€ 0,19068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7,95%</w:t>
            </w:r>
          </w:p>
        </w:tc>
        <w:tc>
          <w:tcPr>
            <w:tcW w:w="2000" w:type="dxa"/>
          </w:tcPr>
          <w:p>
            <w:pPr>
              <w:jc w:val="end"/>
              <w:spacing w:line="180" w:lineRule="exact"/>
            </w:pPr>
            <w:r>
              <w:rPr/>
              <w:t xml:space="preserve">€ 6,04560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€ 0,19068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-23,44% </w:t>
            </w:r>
            <w:r>
              <w:rPr/>
              <w:t xml:space="preserve"> su anno 2022/1   </w:t>
            </w:r>
            <w:r>
              <w:rPr>
                <w:color w:val="FF1D25"/>
              </w:rPr>
              <w:t xml:space="preserve">-23,44%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delle dimensioni di cm 60x60 spessore cm 1,4., codice di SVOLTA OBBLIGATA a 90°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€ 53,95276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€ 68,84372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€ 8,63244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€ 6,25852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€ 0,17265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8,78%</w:t>
            </w:r>
          </w:p>
        </w:tc>
        <w:tc>
          <w:tcPr>
            <w:tcW w:w="2000" w:type="dxa"/>
          </w:tcPr>
          <w:p>
            <w:pPr>
              <w:jc w:val="end"/>
              <w:spacing w:line="180" w:lineRule="exact"/>
            </w:pPr>
            <w:r>
              <w:rPr/>
              <w:t xml:space="preserve">€ 6,04560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€ 0,17265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-23,44% </w:t>
            </w:r>
            <w:r>
              <w:rPr/>
              <w:t xml:space="preserve"> su anno 2022/1   </w:t>
            </w:r>
            <w:r>
              <w:rPr>
                <w:color w:val="FF1D25"/>
              </w:rPr>
              <w:t xml:space="preserve">-23,44%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delle dimensioni di cm 60x60 spessore cm 1,4., codice di INCROCIO a "+" o a "T"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€ 53,95276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€ 68,84372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€ 8,63244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€ 6,25852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€ 0,17265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8,78%</w:t>
            </w:r>
          </w:p>
        </w:tc>
        <w:tc>
          <w:tcPr>
            <w:tcW w:w="2000" w:type="dxa"/>
          </w:tcPr>
          <w:p>
            <w:pPr>
              <w:jc w:val="end"/>
              <w:spacing w:line="180" w:lineRule="exact"/>
            </w:pPr>
            <w:r>
              <w:rPr/>
              <w:t xml:space="preserve">€ 6,04560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€ 0,17265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-23,44% </w:t>
            </w:r>
            <w:r>
              <w:rPr/>
              <w:t xml:space="preserve"> su anno 2022/1   </w:t>
            </w:r>
            <w:r>
              <w:rPr>
                <w:color w:val="FF1D25"/>
              </w:rPr>
              <w:t xml:space="preserve">-23,44%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delle dimensioni di cm 60x40 spessore cm 1,4., codice di ATTENZIONE/SERVIZIO,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€ 59,59823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€ 76,04735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€ 9,53572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€ 6,91340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€ 0,19071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7,95%</w:t>
            </w:r>
          </w:p>
        </w:tc>
        <w:tc>
          <w:tcPr>
            <w:tcW w:w="2000" w:type="dxa"/>
          </w:tcPr>
          <w:p>
            <w:pPr>
              <w:jc w:val="end"/>
              <w:spacing w:line="180" w:lineRule="exact"/>
            </w:pPr>
            <w:r>
              <w:rPr/>
              <w:t xml:space="preserve">€ 6,04560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€ 0,19071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-23,44% </w:t>
            </w:r>
            <w:r>
              <w:rPr/>
              <w:t xml:space="preserve"> su anno 2022/1   </w:t>
            </w:r>
            <w:r>
              <w:rPr>
                <w:color w:val="FF1D25"/>
              </w:rPr>
              <w:t xml:space="preserve">-23,44%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delle dimensioni di cm 60x40 spessore cm 1,4., codice di PERICOLO VALICABILE,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€ 59,58881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€ 76,03532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€ 9,53421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€ 6,91230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€ 0,19068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7,95%</w:t>
            </w:r>
          </w:p>
        </w:tc>
        <w:tc>
          <w:tcPr>
            <w:tcW w:w="2000" w:type="dxa"/>
          </w:tcPr>
          <w:p>
            <w:pPr>
              <w:jc w:val="end"/>
              <w:spacing w:line="180" w:lineRule="exact"/>
            </w:pPr>
            <w:r>
              <w:rPr/>
              <w:t xml:space="preserve">€ 6,04560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€ 0,19068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-5,08% </w:t>
            </w:r>
            <w:r>
              <w:rPr/>
              <w:t xml:space="preserve"> su anno 2022/1   </w:t>
            </w:r>
            <w:r>
              <w:rPr>
                <w:color w:val="22B573"/>
              </w:rPr>
              <w:t xml:space="preserve">-5,08%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da cm.2.0 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€ 54,91209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€ 70,06782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€ 8,78593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€ 6,36980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€ 0,17572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14,94%</w:t>
            </w:r>
          </w:p>
        </w:tc>
        <w:tc>
          <w:tcPr>
            <w:tcW w:w="2000" w:type="dxa"/>
          </w:tcPr>
          <w:p>
            <w:pPr>
              <w:jc w:val="end"/>
              <w:spacing w:line="180" w:lineRule="exact"/>
            </w:pPr>
            <w:r>
              <w:rPr/>
              <w:t xml:space="preserve">€ 10,47000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€ 0,17572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-5,08% </w:t>
            </w:r>
            <w:r>
              <w:rPr/>
              <w:t xml:space="preserve"> su anno 2022/1   </w:t>
            </w:r>
            <w:r>
              <w:rPr>
                <w:color w:val="22B573"/>
              </w:rPr>
              <w:t xml:space="preserve">-5,08%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da cm.2.0 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€ 49,14209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€ 62,70530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€ 7,86273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€ 5,70048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w:t>
            </w:r>
          </w:p>
        </w:tc>
        <w:tc>
          <w:tcPr>
            <w:tcW w:w="2000" w:type="dxa"/>
          </w:tcPr>
          <w:p>
            <w:pPr>
              <w:jc w:val="end"/>
              <w:spacing w:line="180" w:lineRule="exact"/>
            </w:pPr>
            <w:r>
              <w:rPr/>
              <w:t xml:space="preserve">€ 10,47000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€ 0,15725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-5,08% </w:t>
            </w:r>
            <w:r>
              <w:rPr/>
              <w:t xml:space="preserve"> su anno 2022/1   </w:t>
            </w:r>
            <w:r>
              <w:rPr>
                <w:color w:val="22B573"/>
              </w:rPr>
              <w:t xml:space="preserve">-5,08%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da cm.2.0 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€ 29,64624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€ 37,82860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€ 4,74340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€ 3,43896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€ 0,09487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27,68%</w:t>
            </w:r>
          </w:p>
        </w:tc>
        <w:tc>
          <w:tcPr>
            <w:tcW w:w="2000" w:type="dxa"/>
          </w:tcPr>
          <w:p>
            <w:pPr>
              <w:jc w:val="end"/>
              <w:spacing w:line="180" w:lineRule="exact"/>
            </w:pPr>
            <w:r>
              <w:rPr/>
              <w:t xml:space="preserve">€ 10,47000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€ 0,09487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-5,08% </w:t>
            </w:r>
            <w:r>
              <w:rPr/>
              <w:t xml:space="preserve"> su anno 2022/1   </w:t>
            </w:r>
            <w:r>
              <w:rPr>
                <w:color w:val="22B573"/>
              </w:rPr>
              <w:t xml:space="preserve">-5,08%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da cm.2.0 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€ 29,64624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€ 37,82860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€ 4,74340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€ 3,43896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€ 0,09487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27,68%</w:t>
            </w:r>
          </w:p>
        </w:tc>
        <w:tc>
          <w:tcPr>
            <w:tcW w:w="2000" w:type="dxa"/>
          </w:tcPr>
          <w:p>
            <w:pPr>
              <w:jc w:val="end"/>
              <w:spacing w:line="180" w:lineRule="exact"/>
            </w:pPr>
            <w:r>
              <w:rPr/>
              <w:t xml:space="preserve">€ 10,47000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€ 0,09487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-5,08% </w:t>
            </w:r>
            <w:r>
              <w:rPr/>
              <w:t xml:space="preserve"> su anno 2022/1   </w:t>
            </w:r>
            <w:r>
              <w:rPr>
                <w:color w:val="22B573"/>
              </w:rPr>
              <w:t xml:space="preserve">-5,08%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da cm.2.0 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€ 49,14209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€ 62,70530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€ 7,86273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€ 5,70048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w:t>
            </w:r>
          </w:p>
        </w:tc>
        <w:tc>
          <w:tcPr>
            <w:tcW w:w="2000" w:type="dxa"/>
          </w:tcPr>
          <w:p>
            <w:pPr>
              <w:jc w:val="end"/>
              <w:spacing w:line="180" w:lineRule="exact"/>
            </w:pPr>
            <w:r>
              <w:rPr/>
              <w:t xml:space="preserve">€ 10,47000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€ 0,15725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-5,08% </w:t>
            </w:r>
            <w:r>
              <w:rPr/>
              <w:t xml:space="preserve"> su anno 2022/1   </w:t>
            </w:r>
            <w:r>
              <w:rPr>
                <w:color w:val="22B573"/>
              </w:rPr>
              <w:t xml:space="preserve">-5,08%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da cm.2.0 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€ 49,14209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€ 62,70530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€ 7,86273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€ 5,70048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w:t>
            </w:r>
          </w:p>
        </w:tc>
        <w:tc>
          <w:tcPr>
            <w:tcW w:w="2000" w:type="dxa"/>
          </w:tcPr>
          <w:p>
            <w:pPr>
              <w:jc w:val="end"/>
              <w:spacing w:line="180" w:lineRule="exact"/>
            </w:pPr>
            <w:r>
              <w:rPr/>
              <w:t xml:space="preserve">€ 10,47000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€ 0,15725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-5,83% </w:t>
            </w:r>
            <w:r>
              <w:rPr/>
              <w:t xml:space="preserve"> su anno 2022/1   </w:t>
            </w:r>
            <w:r>
              <w:rPr>
                <w:color w:val="22B573"/>
              </w:rPr>
              <w:t xml:space="preserve">-5,83%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cm.5,0-5,5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€ 61,98609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€ 79,09425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€ 9,91777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€ 7,19039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€ 0,19836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13,24%</w:t>
            </w:r>
          </w:p>
        </w:tc>
        <w:tc>
          <w:tcPr>
            <w:tcW w:w="2000" w:type="dxa"/>
          </w:tcPr>
          <w:p>
            <w:pPr>
              <w:jc w:val="end"/>
              <w:spacing w:line="180" w:lineRule="exact"/>
            </w:pPr>
            <w:r>
              <w:rPr/>
              <w:t xml:space="preserve">€ 10,47000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€ 0,19836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-5,83% </w:t>
            </w:r>
            <w:r>
              <w:rPr/>
              <w:t xml:space="preserve"> su anno 2022/1   </w:t>
            </w:r>
            <w:r>
              <w:rPr>
                <w:color w:val="22B573"/>
              </w:rPr>
              <w:t xml:space="preserve">-5,83%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cm.5,0-5,5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€ 54,01609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€ 68,92453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€ 8,64257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€ 6,26587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€ 0,17285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15,19%</w:t>
            </w:r>
          </w:p>
        </w:tc>
        <w:tc>
          <w:tcPr>
            <w:tcW w:w="2000" w:type="dxa"/>
          </w:tcPr>
          <w:p>
            <w:pPr>
              <w:jc w:val="end"/>
              <w:spacing w:line="180" w:lineRule="exact"/>
            </w:pPr>
            <w:r>
              <w:rPr/>
              <w:t xml:space="preserve">€ 10,47000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€ 0,17285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-5,83% </w:t>
            </w:r>
            <w:r>
              <w:rPr/>
              <w:t xml:space="preserve"> su anno 2022/1   </w:t>
            </w:r>
            <w:r>
              <w:rPr>
                <w:color w:val="22B573"/>
              </w:rPr>
              <w:t xml:space="preserve">-5,83%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cm.5,0-5,5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€ 31,63224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€ 40,36274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€ 5,06116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€ 3,66934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25,94%</w:t>
            </w:r>
          </w:p>
        </w:tc>
        <w:tc>
          <w:tcPr>
            <w:tcW w:w="2000" w:type="dxa"/>
          </w:tcPr>
          <w:p>
            <w:pPr>
              <w:jc w:val="end"/>
              <w:spacing w:line="180" w:lineRule="exact"/>
            </w:pPr>
            <w:r>
              <w:rPr/>
              <w:t xml:space="preserve">€ 10,47000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€ 0,10122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-5,83% </w:t>
            </w:r>
            <w:r>
              <w:rPr/>
              <w:t xml:space="preserve"> su anno 2022/1   </w:t>
            </w:r>
            <w:r>
              <w:rPr>
                <w:color w:val="22B573"/>
              </w:rPr>
              <w:t xml:space="preserve">-5,83%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cm.5,0-5,5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€ 31,63224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€ 40,36274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€ 5,06116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€ 3,66934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25,94%</w:t>
            </w:r>
          </w:p>
        </w:tc>
        <w:tc>
          <w:tcPr>
            <w:tcW w:w="2000" w:type="dxa"/>
          </w:tcPr>
          <w:p>
            <w:pPr>
              <w:jc w:val="end"/>
              <w:spacing w:line="180" w:lineRule="exact"/>
            </w:pPr>
            <w:r>
              <w:rPr/>
              <w:t xml:space="preserve">€ 10,47000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€ 0,10122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-5,83% </w:t>
            </w:r>
            <w:r>
              <w:rPr/>
              <w:t xml:space="preserve"> su anno 2022/1   </w:t>
            </w:r>
            <w:r>
              <w:rPr>
                <w:color w:val="22B573"/>
              </w:rPr>
              <w:t xml:space="preserve">-5,83%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cm.5,0-5,5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€ 54,01609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€ 68,92453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€ 8,64257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€ 6,26587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€ 0,17285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15,19%</w:t>
            </w:r>
          </w:p>
        </w:tc>
        <w:tc>
          <w:tcPr>
            <w:tcW w:w="2000" w:type="dxa"/>
          </w:tcPr>
          <w:p>
            <w:pPr>
              <w:jc w:val="end"/>
              <w:spacing w:line="180" w:lineRule="exact"/>
            </w:pPr>
            <w:r>
              <w:rPr/>
              <w:t xml:space="preserve">€ 10,47000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€ 0,17285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-5,83% </w:t>
            </w:r>
            <w:r>
              <w:rPr/>
              <w:t xml:space="preserve"> su anno 2022/1   </w:t>
            </w:r>
            <w:r>
              <w:rPr>
                <w:color w:val="22B573"/>
              </w:rPr>
              <w:t xml:space="preserve">-5,83%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cm.5,0-5,5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€ 54,01609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€ 68,92453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€ 8,64257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€ 6,26587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€ 0,17285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15,19%</w:t>
            </w:r>
          </w:p>
        </w:tc>
        <w:tc>
          <w:tcPr>
            <w:tcW w:w="2000" w:type="dxa"/>
          </w:tcPr>
          <w:p>
            <w:pPr>
              <w:jc w:val="end"/>
              <w:spacing w:line="180" w:lineRule="exact"/>
            </w:pPr>
            <w:r>
              <w:rPr/>
              <w:t xml:space="preserve">€ 10,47000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€ 0,17285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+35,29% </w:t>
            </w:r>
            <w:r>
              <w:rPr/>
              <w:t xml:space="preserve"> su anno 2022/1   </w:t>
            </w:r>
            <w:r>
              <w:rPr>
                <w:color w:val="FF1D25"/>
              </w:rPr>
              <w:t xml:space="preserve">+35,29%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€ 137,82409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€ 175,86353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€ 22,05185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€ 15,98759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€ 0,44104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5,95%</w:t>
            </w:r>
          </w:p>
        </w:tc>
        <w:tc>
          <w:tcPr>
            <w:tcW w:w="2000" w:type="dxa"/>
          </w:tcPr>
          <w:p>
            <w:pPr>
              <w:jc w:val="end"/>
              <w:spacing w:line="180" w:lineRule="exact"/>
            </w:pPr>
            <w:r>
              <w:rPr/>
              <w:t xml:space="preserve">€ 10,47000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€ 0,44104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+35,29% </w:t>
            </w:r>
            <w:r>
              <w:rPr/>
              <w:t xml:space="preserve"> su anno 2022/1   </w:t>
            </w:r>
            <w:r>
              <w:rPr>
                <w:color w:val="FF1D25"/>
              </w:rPr>
              <w:t xml:space="preserve">+35,29%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€ 89,39409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€ 114,06685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€ 14,30305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€ 10,36971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€ 0,28606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9,18%</w:t>
            </w:r>
          </w:p>
        </w:tc>
        <w:tc>
          <w:tcPr>
            <w:tcW w:w="2000" w:type="dxa"/>
          </w:tcPr>
          <w:p>
            <w:pPr>
              <w:jc w:val="end"/>
              <w:spacing w:line="180" w:lineRule="exact"/>
            </w:pPr>
            <w:r>
              <w:rPr/>
              <w:t xml:space="preserve">€ 10,47000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€ 0,28606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+35,29% </w:t>
            </w:r>
            <w:r>
              <w:rPr/>
              <w:t xml:space="preserve"> su anno 2022/1   </w:t>
            </w:r>
            <w:r>
              <w:rPr>
                <w:color w:val="FF1D25"/>
              </w:rPr>
              <w:t xml:space="preserve">+35,29%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€ 64,41124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+50,23%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€ 82,18874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+50,23%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€ 10,30580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€ 7,47170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€ 0,20612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12,74%</w:t>
            </w:r>
          </w:p>
        </w:tc>
        <w:tc>
          <w:tcPr>
            <w:tcW w:w="2000" w:type="dxa"/>
          </w:tcPr>
          <w:p>
            <w:pPr>
              <w:jc w:val="end"/>
              <w:spacing w:line="180" w:lineRule="exact"/>
            </w:pPr>
            <w:r>
              <w:rPr/>
              <w:t xml:space="preserve">€ 10,47000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€ 0,20612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+35,29% </w:t>
            </w:r>
            <w:r>
              <w:rPr/>
              <w:t xml:space="preserve"> su anno 2022/1   </w:t>
            </w:r>
            <w:r>
              <w:rPr>
                <w:color w:val="FF1D25"/>
              </w:rPr>
              <w:t xml:space="preserve">+35,29%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€ 64,41124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+50,23%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€ 82,18874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+50,23%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€ 10,30580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€ 7,47170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€ 0,20612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12,74%</w:t>
            </w:r>
          </w:p>
        </w:tc>
        <w:tc>
          <w:tcPr>
            <w:tcW w:w="2000" w:type="dxa"/>
          </w:tcPr>
          <w:p>
            <w:pPr>
              <w:jc w:val="end"/>
              <w:spacing w:line="180" w:lineRule="exact"/>
            </w:pPr>
            <w:r>
              <w:rPr/>
              <w:t xml:space="preserve">€ 10,47000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€ 0,20612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+35,29% </w:t>
            </w:r>
            <w:r>
              <w:rPr/>
              <w:t xml:space="preserve"> su anno 2022/1   </w:t>
            </w:r>
            <w:r>
              <w:rPr>
                <w:color w:val="FF1D25"/>
              </w:rPr>
              <w:t xml:space="preserve">+35,29%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€ 115,01409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€ 146,75797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€ 18,40225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€ 13,34163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€ 0,36805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7,13%</w:t>
            </w:r>
          </w:p>
        </w:tc>
        <w:tc>
          <w:tcPr>
            <w:tcW w:w="2000" w:type="dxa"/>
          </w:tcPr>
          <w:p>
            <w:pPr>
              <w:jc w:val="end"/>
              <w:spacing w:line="180" w:lineRule="exact"/>
            </w:pPr>
            <w:r>
              <w:rPr/>
              <w:t xml:space="preserve">€ 10,47000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€ 0,36805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+35,29% </w:t>
            </w:r>
            <w:r>
              <w:rPr/>
              <w:t xml:space="preserve"> su anno 2022/1   </w:t>
            </w:r>
            <w:r>
              <w:rPr>
                <w:color w:val="FF1D25"/>
              </w:rPr>
              <w:t xml:space="preserve">+35,29%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€ 115,01409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€ 146,75797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€ 18,40225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€ 13,34163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€ 0,36805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7,13%</w:t>
            </w:r>
          </w:p>
        </w:tc>
        <w:tc>
          <w:tcPr>
            <w:tcW w:w="2000" w:type="dxa"/>
          </w:tcPr>
          <w:p>
            <w:pPr>
              <w:jc w:val="end"/>
              <w:spacing w:line="180" w:lineRule="exact"/>
            </w:pPr>
            <w:r>
              <w:rPr/>
              <w:t xml:space="preserve">€ 10,47000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€ 0,36805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-18,64% </w:t>
            </w:r>
            <w:r>
              <w:rPr/>
              <w:t xml:space="preserve"> su anno 2022/1   </w:t>
            </w:r>
            <w:r>
              <w:rPr>
                <w:color w:val="FF1D25"/>
              </w:rPr>
              <w:t xml:space="preserve">-18,64%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Rasatura di sottofondi per posa di pavimentazioni viniliche, previo pulizia del supporto e trattamento con primer ancorante.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cementizia tissotropica stesa a spatola ( due mani) additivata con lattice elasticizzante.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€ 9,36495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€ 11,94967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€ 1,49839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€ 1,08633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€ 0,04495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33,43%</w:t>
            </w:r>
          </w:p>
        </w:tc>
        <w:tc>
          <w:tcPr>
            <w:tcW w:w="2000" w:type="dxa"/>
          </w:tcPr>
          <w:p>
            <w:pPr>
              <w:jc w:val="end"/>
              <w:spacing w:line="180" w:lineRule="exact"/>
            </w:pPr>
            <w:r>
              <w:rPr/>
              <w:t xml:space="preserve">€ 3,99420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€ 0,04495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€ 111,41838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€ 142,16985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€ 17,82694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€ 12,92453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4,25%</w:t>
            </w:r>
          </w:p>
        </w:tc>
        <w:tc>
          <w:tcPr>
            <w:tcW w:w="2000" w:type="dxa"/>
          </w:tcPr>
          <w:p>
            <w:pPr>
              <w:jc w:val="end"/>
              <w:spacing w:line="180" w:lineRule="exact"/>
            </w:pPr>
            <w:r>
              <w:rPr/>
              <w:t xml:space="preserve">€ 6,04560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€ 82,23546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€ 104,93244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€ 13,15767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€ 9,53931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5,76%</w:t>
            </w:r>
          </w:p>
        </w:tc>
        <w:tc>
          <w:tcPr>
            <w:tcW w:w="2000" w:type="dxa"/>
          </w:tcPr>
          <w:p>
            <w:pPr>
              <w:jc w:val="end"/>
              <w:spacing w:line="180" w:lineRule="exact"/>
            </w:pPr>
            <w:r>
              <w:rPr/>
              <w:t xml:space="preserve">€ 6,04560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€ 69,94272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€ 89,24692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€ 11,19084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€ 8,11336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6,77%</w:t>
            </w:r>
          </w:p>
        </w:tc>
        <w:tc>
          <w:tcPr>
            <w:tcW w:w="2000" w:type="dxa"/>
          </w:tcPr>
          <w:p>
            <w:pPr>
              <w:jc w:val="end"/>
              <w:spacing w:line="180" w:lineRule="exact"/>
            </w:pPr>
            <w:r>
              <w:rPr/>
              <w:t xml:space="preserve">€ 6,04560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€ 0,11191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€ 69,94272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€ 89,24692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€ 11,19084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€ 8,11336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6,77%</w:t>
            </w:r>
          </w:p>
        </w:tc>
        <w:tc>
          <w:tcPr>
            <w:tcW w:w="2000" w:type="dxa"/>
          </w:tcPr>
          <w:p>
            <w:pPr>
              <w:jc w:val="end"/>
              <w:spacing w:line="180" w:lineRule="exact"/>
            </w:pPr>
            <w:r>
              <w:rPr/>
              <w:t xml:space="preserve">€ 6,04560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€ 0,11191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€ 64,27674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€ 82,01712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€ 10,28428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€ 7,45610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7,37%</w:t>
            </w:r>
          </w:p>
        </w:tc>
        <w:tc>
          <w:tcPr>
            <w:tcW w:w="2000" w:type="dxa"/>
          </w:tcPr>
          <w:p>
            <w:pPr>
              <w:jc w:val="end"/>
              <w:spacing w:line="180" w:lineRule="exact"/>
            </w:pPr>
            <w:r>
              <w:rPr/>
              <w:t xml:space="preserve">€ 6,04560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€ 64,27674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€ 82,01712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€ 10,28428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€ 7,45610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7,37%</w:t>
            </w:r>
          </w:p>
        </w:tc>
        <w:tc>
          <w:tcPr>
            <w:tcW w:w="2000" w:type="dxa"/>
          </w:tcPr>
          <w:p>
            <w:pPr>
              <w:jc w:val="end"/>
              <w:spacing w:line="180" w:lineRule="exact"/>
            </w:pPr>
            <w:r>
              <w:rPr/>
              <w:t xml:space="preserve">€ 6,04560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-24,84% </w:t>
            </w:r>
            <w:r>
              <w:rPr/>
              <w:t xml:space="preserve"> su anno 2022/1   </w:t>
            </w:r>
            <w:r>
              <w:rPr>
                <w:color w:val="FF1D25"/>
              </w:rPr>
              <w:t xml:space="preserve">-24,84%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di circa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€ 60,58609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€ 77,30785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€ 9,69377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€ 7,02799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13,54%</w:t>
            </w:r>
          </w:p>
        </w:tc>
        <w:tc>
          <w:tcPr>
            <w:tcW w:w="2000" w:type="dxa"/>
          </w:tcPr>
          <w:p>
            <w:pPr>
              <w:jc w:val="end"/>
              <w:spacing w:line="180" w:lineRule="exact"/>
            </w:pPr>
            <w:r>
              <w:rPr/>
              <w:t xml:space="preserve">€ 10,47000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-24,84% </w:t>
            </w:r>
            <w:r>
              <w:rPr/>
              <w:t xml:space="preserve"> su anno 2022/1   </w:t>
            </w:r>
            <w:r>
              <w:rPr>
                <w:color w:val="FF1D25"/>
              </w:rPr>
              <w:t xml:space="preserve">-24,84%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di circa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€ 60,58609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€ 77,30785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€ 9,69377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€ 7,02799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13,54%</w:t>
            </w:r>
          </w:p>
        </w:tc>
        <w:tc>
          <w:tcPr>
            <w:tcW w:w="2000" w:type="dxa"/>
          </w:tcPr>
          <w:p>
            <w:pPr>
              <w:jc w:val="end"/>
              <w:spacing w:line="180" w:lineRule="exact"/>
            </w:pPr>
            <w:r>
              <w:rPr/>
              <w:t xml:space="preserve">€ 10,47000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-24,84% </w:t>
            </w:r>
            <w:r>
              <w:rPr/>
              <w:t xml:space="preserve"> su anno 2022/1   </w:t>
            </w:r>
            <w:r>
              <w:rPr>
                <w:color w:val="FF1D25"/>
              </w:rPr>
              <w:t xml:space="preserve">-24,84%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di circa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€ 27,30024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€ 34,83511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€ 3,16683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30,06%</w:t>
            </w:r>
          </w:p>
        </w:tc>
        <w:tc>
          <w:tcPr>
            <w:tcW w:w="2000" w:type="dxa"/>
          </w:tcPr>
          <w:p>
            <w:pPr>
              <w:jc w:val="end"/>
              <w:spacing w:line="180" w:lineRule="exact"/>
            </w:pPr>
            <w:r>
              <w:rPr/>
              <w:t xml:space="preserve">€ 10,47000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-24,84% </w:t>
            </w:r>
            <w:r>
              <w:rPr/>
              <w:t xml:space="preserve"> su anno 2022/1   </w:t>
            </w:r>
            <w:r>
              <w:rPr>
                <w:color w:val="FF1D25"/>
              </w:rPr>
              <w:t xml:space="preserve">-24,84%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di circa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€ 27,30024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€ 34,83511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€ 3,16683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30,06%</w:t>
            </w:r>
          </w:p>
        </w:tc>
        <w:tc>
          <w:tcPr>
            <w:tcW w:w="2000" w:type="dxa"/>
          </w:tcPr>
          <w:p>
            <w:pPr>
              <w:jc w:val="end"/>
              <w:spacing w:line="180" w:lineRule="exact"/>
            </w:pPr>
            <w:r>
              <w:rPr/>
              <w:t xml:space="preserve">€ 10,47000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-24,84% </w:t>
            </w:r>
            <w:r>
              <w:rPr/>
              <w:t xml:space="preserve"> su anno 2022/1   </w:t>
            </w:r>
            <w:r>
              <w:rPr>
                <w:color w:val="FF1D25"/>
              </w:rPr>
              <w:t xml:space="preserve">-24,84%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di circa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€ 59,56609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€ 76,00633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€ 9,53057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€ 6,90967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13,78%</w:t>
            </w:r>
          </w:p>
        </w:tc>
        <w:tc>
          <w:tcPr>
            <w:tcW w:w="2000" w:type="dxa"/>
          </w:tcPr>
          <w:p>
            <w:pPr>
              <w:jc w:val="end"/>
              <w:spacing w:line="180" w:lineRule="exact"/>
            </w:pPr>
            <w:r>
              <w:rPr/>
              <w:t xml:space="preserve">€ 10,47000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€ 0,09531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-24,84% </w:t>
            </w:r>
            <w:r>
              <w:rPr/>
              <w:t xml:space="preserve"> su anno 2022/1   </w:t>
            </w:r>
            <w:r>
              <w:rPr>
                <w:color w:val="FF1D25"/>
              </w:rPr>
              <w:t xml:space="preserve">-24,84%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di circa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€ 59,56609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€ 76,00633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€ 9,53057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€ 6,90967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13,78%</w:t>
            </w:r>
          </w:p>
        </w:tc>
        <w:tc>
          <w:tcPr>
            <w:tcW w:w="2000" w:type="dxa"/>
          </w:tcPr>
          <w:p>
            <w:pPr>
              <w:jc w:val="end"/>
              <w:spacing w:line="180" w:lineRule="exact"/>
            </w:pPr>
            <w:r>
              <w:rPr/>
              <w:t xml:space="preserve">€ 10,47000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€ 0,09531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-35,28% </w:t>
            </w:r>
            <w:r>
              <w:rPr/>
              <w:t xml:space="preserve"> su anno 2022/1   </w:t>
            </w:r>
            <w:r>
              <w:rPr>
                <w:color w:val="FF1D25"/>
              </w:rPr>
              <w:t xml:space="preserve">-35,28%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€ 62,26609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€ 79,45153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€ 9,96257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€ 7,22287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13,18%</w:t>
            </w:r>
          </w:p>
        </w:tc>
        <w:tc>
          <w:tcPr>
            <w:tcW w:w="2000" w:type="dxa"/>
          </w:tcPr>
          <w:p>
            <w:pPr>
              <w:jc w:val="end"/>
              <w:spacing w:line="180" w:lineRule="exact"/>
            </w:pPr>
            <w:r>
              <w:rPr/>
              <w:t xml:space="preserve">€ 10,47000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-35,28% </w:t>
            </w:r>
            <w:r>
              <w:rPr/>
              <w:t xml:space="preserve"> su anno 2022/1   </w:t>
            </w:r>
            <w:r>
              <w:rPr>
                <w:color w:val="FF1D25"/>
              </w:rPr>
              <w:t xml:space="preserve">-35,28%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€ 62,26609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€ 79,45153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€ 9,96257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€ 7,22287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13,18%</w:t>
            </w:r>
          </w:p>
        </w:tc>
        <w:tc>
          <w:tcPr>
            <w:tcW w:w="2000" w:type="dxa"/>
          </w:tcPr>
          <w:p>
            <w:pPr>
              <w:jc w:val="end"/>
              <w:spacing w:line="180" w:lineRule="exact"/>
            </w:pPr>
            <w:r>
              <w:rPr/>
              <w:t xml:space="preserve">€ 10,47000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-35,28% </w:t>
            </w:r>
            <w:r>
              <w:rPr/>
              <w:t xml:space="preserve"> su anno 2022/1   </w:t>
            </w:r>
            <w:r>
              <w:rPr>
                <w:color w:val="FF1D25"/>
              </w:rPr>
              <w:t xml:space="preserve">-35,28%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€ 27,97224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€ 35,69258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€ 4,47556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€ 3,24478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29,33%</w:t>
            </w:r>
          </w:p>
        </w:tc>
        <w:tc>
          <w:tcPr>
            <w:tcW w:w="2000" w:type="dxa"/>
          </w:tcPr>
          <w:p>
            <w:pPr>
              <w:jc w:val="end"/>
              <w:spacing w:line="180" w:lineRule="exact"/>
            </w:pPr>
            <w:r>
              <w:rPr/>
              <w:t xml:space="preserve">€ 10,47000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-35,28% </w:t>
            </w:r>
            <w:r>
              <w:rPr/>
              <w:t xml:space="preserve"> su anno 2022/1   </w:t>
            </w:r>
            <w:r>
              <w:rPr>
                <w:color w:val="FF1D25"/>
              </w:rPr>
              <w:t xml:space="preserve">-35,28%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€ 27,97224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€ 35,69258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€ 4,47556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€ 3,24478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29,33%</w:t>
            </w:r>
          </w:p>
        </w:tc>
        <w:tc>
          <w:tcPr>
            <w:tcW w:w="2000" w:type="dxa"/>
          </w:tcPr>
          <w:p>
            <w:pPr>
              <w:jc w:val="end"/>
              <w:spacing w:line="180" w:lineRule="exact"/>
            </w:pPr>
            <w:r>
              <w:rPr/>
              <w:t xml:space="preserve">€ 10,47000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-35,28% </w:t>
            </w:r>
            <w:r>
              <w:rPr/>
              <w:t xml:space="preserve"> su anno 2022/1   </w:t>
            </w:r>
            <w:r>
              <w:rPr>
                <w:color w:val="FF1D25"/>
              </w:rPr>
              <w:t xml:space="preserve">-35,28%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€ 62,26609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€ 79,45153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€ 9,96257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€ 7,22287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13,18%</w:t>
            </w:r>
          </w:p>
        </w:tc>
        <w:tc>
          <w:tcPr>
            <w:tcW w:w="2000" w:type="dxa"/>
          </w:tcPr>
          <w:p>
            <w:pPr>
              <w:jc w:val="end"/>
              <w:spacing w:line="180" w:lineRule="exact"/>
            </w:pPr>
            <w:r>
              <w:rPr/>
              <w:t xml:space="preserve">€ 10,47000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-35,28% </w:t>
            </w:r>
            <w:r>
              <w:rPr/>
              <w:t xml:space="preserve"> su anno 2022/1   </w:t>
            </w:r>
            <w:r>
              <w:rPr>
                <w:color w:val="FF1D25"/>
              </w:rPr>
              <w:t xml:space="preserve">-35,28%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€ 62,26609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€ 79,45153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€ 9,96257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€ 7,22287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13,18%</w:t>
            </w:r>
          </w:p>
        </w:tc>
        <w:tc>
          <w:tcPr>
            <w:tcW w:w="2000" w:type="dxa"/>
          </w:tcPr>
          <w:p>
            <w:pPr>
              <w:jc w:val="end"/>
              <w:spacing w:line="180" w:lineRule="exact"/>
            </w:pPr>
            <w:r>
              <w:rPr/>
              <w:t xml:space="preserve">€ 10,47000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-37,29% </w:t>
            </w:r>
            <w:r>
              <w:rPr/>
              <w:t xml:space="preserve"> su anno 2022/1   </w:t>
            </w:r>
            <w:r>
              <w:rPr>
                <w:color w:val="FF1D25"/>
              </w:rPr>
              <w:t xml:space="preserve">-37,29%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€ 114,68209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€ 146,33434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€ 18,34913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€ 13,30312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7,15%</w:t>
            </w:r>
          </w:p>
        </w:tc>
        <w:tc>
          <w:tcPr>
            <w:tcW w:w="2000" w:type="dxa"/>
          </w:tcPr>
          <w:p>
            <w:pPr>
              <w:jc w:val="end"/>
              <w:spacing w:line="180" w:lineRule="exact"/>
            </w:pPr>
            <w:r>
              <w:rPr/>
              <w:t xml:space="preserve">€ 10,47000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-37,29% </w:t>
            </w:r>
            <w:r>
              <w:rPr/>
              <w:t xml:space="preserve"> su anno 2022/1   </w:t>
            </w:r>
            <w:r>
              <w:rPr>
                <w:color w:val="FF1D25"/>
              </w:rPr>
              <w:t xml:space="preserve">-37,29%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€ 114,68209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€ 146,33434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€ 18,34913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€ 13,30312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7,15%</w:t>
            </w:r>
          </w:p>
        </w:tc>
        <w:tc>
          <w:tcPr>
            <w:tcW w:w="2000" w:type="dxa"/>
          </w:tcPr>
          <w:p>
            <w:pPr>
              <w:jc w:val="end"/>
              <w:spacing w:line="180" w:lineRule="exact"/>
            </w:pPr>
            <w:r>
              <w:rPr/>
              <w:t xml:space="preserve">€ 10,47000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-37,29% </w:t>
            </w:r>
            <w:r>
              <w:rPr/>
              <w:t xml:space="preserve"> su anno 2022/1   </w:t>
            </w:r>
            <w:r>
              <w:rPr>
                <w:color w:val="FF1D25"/>
              </w:rPr>
              <w:t xml:space="preserve">-37,29%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€ 29,04624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-64,73%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€ 37,06300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-64,73%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€ 4,64740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€ 3,36936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28,25%</w:t>
            </w:r>
          </w:p>
        </w:tc>
        <w:tc>
          <w:tcPr>
            <w:tcW w:w="2000" w:type="dxa"/>
          </w:tcPr>
          <w:p>
            <w:pPr>
              <w:jc w:val="end"/>
              <w:spacing w:line="180" w:lineRule="exact"/>
            </w:pPr>
            <w:r>
              <w:rPr/>
              <w:t xml:space="preserve">€ 10,47000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€ 0,04647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-37,29% </w:t>
            </w:r>
            <w:r>
              <w:rPr/>
              <w:t xml:space="preserve"> su anno 2022/1   </w:t>
            </w:r>
            <w:r>
              <w:rPr>
                <w:color w:val="FF1D25"/>
              </w:rPr>
              <w:t xml:space="preserve">-37,29%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€ 29,04624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-64,73%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€ 37,06300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-64,73%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€ 4,64740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€ 3,36936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28,25%</w:t>
            </w:r>
          </w:p>
        </w:tc>
        <w:tc>
          <w:tcPr>
            <w:tcW w:w="2000" w:type="dxa"/>
          </w:tcPr>
          <w:p>
            <w:pPr>
              <w:jc w:val="end"/>
              <w:spacing w:line="180" w:lineRule="exact"/>
            </w:pPr>
            <w:r>
              <w:rPr/>
              <w:t xml:space="preserve">€ 10,47000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€ 0,04647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-37,29% </w:t>
            </w:r>
            <w:r>
              <w:rPr/>
              <w:t xml:space="preserve"> su anno 2022/1   </w:t>
            </w:r>
            <w:r>
              <w:rPr>
                <w:color w:val="FF1D25"/>
              </w:rPr>
              <w:t xml:space="preserve">-37,29%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€ 114,68209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€ 146,33434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€ 18,34913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€ 13,30312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7,15%</w:t>
            </w:r>
          </w:p>
        </w:tc>
        <w:tc>
          <w:tcPr>
            <w:tcW w:w="2000" w:type="dxa"/>
          </w:tcPr>
          <w:p>
            <w:pPr>
              <w:jc w:val="end"/>
              <w:spacing w:line="180" w:lineRule="exact"/>
            </w:pPr>
            <w:r>
              <w:rPr/>
              <w:t xml:space="preserve">€ 10,47000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-37,29% </w:t>
            </w:r>
            <w:r>
              <w:rPr/>
              <w:t xml:space="preserve"> su anno 2022/1   </w:t>
            </w:r>
            <w:r>
              <w:rPr>
                <w:color w:val="FF1D25"/>
              </w:rPr>
              <w:t xml:space="preserve">-37,29%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€ 114,68209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€ 146,33434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€ 18,34913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€ 13,30312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7,15%</w:t>
            </w:r>
          </w:p>
        </w:tc>
        <w:tc>
          <w:tcPr>
            <w:tcW w:w="2000" w:type="dxa"/>
          </w:tcPr>
          <w:p>
            <w:pPr>
              <w:jc w:val="end"/>
              <w:spacing w:line="180" w:lineRule="exact"/>
            </w:pPr>
            <w:r>
              <w:rPr/>
              <w:t xml:space="preserve">€ 10,47000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TOS23_01.E02.050.004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050</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Trattamento per pavimenti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verniciatura dei pavimenti in legno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€ 8,82538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€ 11,26118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€ 1,41206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€ 1,02374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25,33%</w:t>
            </w:r>
          </w:p>
        </w:tc>
        <w:tc>
          <w:tcPr>
            <w:tcW w:w="2000" w:type="dxa"/>
          </w:tcPr>
          <w:p>
            <w:pPr>
              <w:jc w:val="end"/>
              <w:spacing w:line="180" w:lineRule="exact"/>
            </w:pPr>
            <w:r>
              <w:rPr/>
              <w:t xml:space="preserve">€ 2,85300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TOS23_01.E02.080.001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-2,38% </w:t>
            </w:r>
            <w:r>
              <w:rPr/>
              <w:t xml:space="preserve"> su anno 2022/1   </w:t>
            </w:r>
            <w:r>
              <w:rPr>
                <w:color w:val="22B573"/>
              </w:rPr>
              <w:t xml:space="preserve">-2,38%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con biadesivo su pavimenti interni ed esterni di qualsiasi materiale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€ 10,58312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€ 13,50406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€ 1,22764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4,85%</w:t>
            </w:r>
          </w:p>
        </w:tc>
        <w:tc>
          <w:tcPr>
            <w:tcW w:w="2000" w:type="dxa"/>
          </w:tcPr>
          <w:p>
            <w:pPr>
              <w:jc w:val="end"/>
              <w:spacing w:line="180" w:lineRule="exact"/>
            </w:pPr>
            <w:r>
              <w:rPr/>
              <w:t xml:space="preserve">€ 0,65438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TOS23_01.E02.080.002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-2,38% </w:t>
            </w:r>
            <w:r>
              <w:rPr/>
              <w:t xml:space="preserve"> su anno 2022/1   </w:t>
            </w:r>
            <w:r>
              <w:rPr>
                <w:color w:val="22B573"/>
              </w:rPr>
              <w:t xml:space="preserve">-2,38%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a colla su marciapiedi in conglomerato bituminoso, in cemento o piastrelle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€ 10,20413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€ 13,02047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€ 1,63266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€ 1,18368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10,05%</w:t>
            </w:r>
          </w:p>
        </w:tc>
        <w:tc>
          <w:tcPr>
            <w:tcW w:w="2000" w:type="dxa"/>
          </w:tcPr>
          <w:p>
            <w:pPr>
              <w:jc w:val="end"/>
              <w:spacing w:line="180" w:lineRule="exact"/>
            </w:pPr>
            <w:r>
              <w:rPr/>
              <w:t xml:space="preserve">€ 1,30875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TOS23_01.E03</w:t>
            </w:r>
            <w:r>
              <w:rPr/>
              <w:t xml:space="preserve">    </w:t>
            </w:r>
            <w:r>
              <w:rPr>
                <w:color w:val="22B573"/>
              </w:rPr>
              <w:t xml:space="preserve">-8,7% </w:t>
            </w:r>
            <w:r>
              <w:rPr/>
              <w:t xml:space="preserve"> su anno 2022/1   </w:t>
            </w:r>
            <w:r>
              <w:rPr>
                <w:color w:val="22B573"/>
              </w:rPr>
              <w:t xml:space="preserve">-8,7%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RIVESTIMENTI: posa in opera di rivestimenti di qualsiasi tipo, compresi i materiali di allettamento o di incollaggio, i tagli e lo sfrido, la posa in opera di pezzi speciali di raccordo e d'angolo, la formazione di quartaboni, eventuali riprese di mantelline, stuccatura dei giunti, distanziatori (mm. 3) e pulizia finale, il tutto per dare il titolo compiuto e finito a regola d'arte. Sono esclusi la fornitura del materiale (salvo diversa indicazione) e la preparazione del fondo di posa. Le piastrelle ceramiche, interne ed esterne, devono essere posate  secondo la UNI 11493:2013.</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-1,31% </w:t>
            </w:r>
            <w:r>
              <w:rPr/>
              <w:t xml:space="preserve"> su anno 2022/1   </w:t>
            </w:r>
            <w:r>
              <w:rPr>
                <w:color w:val="22B573"/>
              </w:rPr>
              <w:t xml:space="preserve">-1,31%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15x15 o 20x20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€ 16,33033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€ 20,83750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€ 1,89432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67,83%</w:t>
            </w:r>
          </w:p>
        </w:tc>
        <w:tc>
          <w:tcPr>
            <w:tcW w:w="2000" w:type="dxa"/>
          </w:tcPr>
          <w:p>
            <w:pPr>
              <w:jc w:val="end"/>
              <w:spacing w:line="180" w:lineRule="exact"/>
            </w:pPr>
            <w:r>
              <w:rPr/>
              <w:t xml:space="preserve">€ 14,13450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-1,31% </w:t>
            </w:r>
            <w:r>
              <w:rPr/>
              <w:t xml:space="preserve"> su anno 2022/1   </w:t>
            </w:r>
            <w:r>
              <w:rPr>
                <w:color w:val="22B573"/>
              </w:rPr>
              <w:t xml:space="preserve">-1,31%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piastrelle 15x15 o 20x20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€ 17,90083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€ 22,84146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€ 2,86413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€ 2,07650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68,76%</w:t>
            </w:r>
          </w:p>
        </w:tc>
        <w:tc>
          <w:tcPr>
            <w:tcW w:w="2000" w:type="dxa"/>
          </w:tcPr>
          <w:p>
            <w:pPr>
              <w:jc w:val="end"/>
              <w:spacing w:line="180" w:lineRule="exact"/>
            </w:pPr>
            <w:r>
              <w:rPr/>
              <w:t xml:space="preserve">€ 15,70500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-5,34% </w:t>
            </w:r>
            <w:r>
              <w:rPr/>
              <w:t xml:space="preserve"> su anno 2022/1   </w:t>
            </w:r>
            <w:r>
              <w:rPr>
                <w:color w:val="22B573"/>
              </w:rPr>
              <w:t xml:space="preserve">-5,34%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piastrelle fino a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€ 16,33033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€ 20,83750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€ 1,89432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67,83%</w:t>
            </w:r>
          </w:p>
        </w:tc>
        <w:tc>
          <w:tcPr>
            <w:tcW w:w="2000" w:type="dxa"/>
          </w:tcPr>
          <w:p>
            <w:pPr>
              <w:jc w:val="end"/>
              <w:spacing w:line="180" w:lineRule="exact"/>
            </w:pPr>
            <w:r>
              <w:rPr/>
              <w:t xml:space="preserve">€ 14,13450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-5,34% </w:t>
            </w:r>
            <w:r>
              <w:rPr/>
              <w:t xml:space="preserve"> su anno 2022/1   </w:t>
            </w:r>
            <w:r>
              <w:rPr>
                <w:color w:val="22B573"/>
              </w:rPr>
              <w:t xml:space="preserve">-5,34%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piastrelle fino a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€ 17,90083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€ 22,84146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€ 2,86413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€ 2,07650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68,76%</w:t>
            </w:r>
          </w:p>
        </w:tc>
        <w:tc>
          <w:tcPr>
            <w:tcW w:w="2000" w:type="dxa"/>
          </w:tcPr>
          <w:p>
            <w:pPr>
              <w:jc w:val="end"/>
              <w:spacing w:line="180" w:lineRule="exact"/>
            </w:pPr>
            <w:r>
              <w:rPr/>
              <w:t xml:space="preserve">€ 15,70500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-5,34% </w:t>
            </w:r>
            <w:r>
              <w:rPr/>
              <w:t xml:space="preserve"> su anno 2022/1   </w:t>
            </w:r>
            <w:r>
              <w:rPr>
                <w:color w:val="22B573"/>
              </w:rPr>
              <w:t xml:space="preserve">-5,34%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€ 14,75983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€ 18,83354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€ 2,36157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€ 1,71214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66,71%</w:t>
            </w:r>
          </w:p>
        </w:tc>
        <w:tc>
          <w:tcPr>
            <w:tcW w:w="2000" w:type="dxa"/>
          </w:tcPr>
          <w:p>
            <w:pPr>
              <w:jc w:val="end"/>
              <w:spacing w:line="180" w:lineRule="exact"/>
            </w:pPr>
            <w:r>
              <w:rPr/>
              <w:t xml:space="preserve">€ 12,56400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-5,34% </w:t>
            </w:r>
            <w:r>
              <w:rPr/>
              <w:t xml:space="preserve"> su anno 2022/1   </w:t>
            </w:r>
            <w:r>
              <w:rPr>
                <w:color w:val="22B573"/>
              </w:rPr>
              <w:t xml:space="preserve">-5,34%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piastrelle oltre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€ 16,33033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€ 20,83750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€ 1,89432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67,83%</w:t>
            </w:r>
          </w:p>
        </w:tc>
        <w:tc>
          <w:tcPr>
            <w:tcW w:w="2000" w:type="dxa"/>
          </w:tcPr>
          <w:p>
            <w:pPr>
              <w:jc w:val="end"/>
              <w:spacing w:line="180" w:lineRule="exact"/>
            </w:pPr>
            <w:r>
              <w:rPr/>
              <w:t xml:space="preserve">€ 14,13450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-5,34% </w:t>
            </w:r>
            <w:r>
              <w:rPr/>
              <w:t xml:space="preserve"> su anno 2022/1   </w:t>
            </w:r>
            <w:r>
              <w:rPr>
                <w:color w:val="22B573"/>
              </w:rPr>
              <w:t xml:space="preserve">-5,34%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piastrelle di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€ 20,51833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€ 26,18139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€ 3,28293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€ 2,38013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69,98%</w:t>
            </w:r>
          </w:p>
        </w:tc>
        <w:tc>
          <w:tcPr>
            <w:tcW w:w="2000" w:type="dxa"/>
          </w:tcPr>
          <w:p>
            <w:pPr>
              <w:jc w:val="end"/>
              <w:spacing w:line="180" w:lineRule="exact"/>
            </w:pPr>
            <w:r>
              <w:rPr/>
              <w:t xml:space="preserve">€ 18,32250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-5,34% </w:t>
            </w:r>
            <w:r>
              <w:rPr/>
              <w:t xml:space="preserve"> su anno 2022/1   </w:t>
            </w:r>
            <w:r>
              <w:rPr>
                <w:color w:val="22B573"/>
              </w:rPr>
              <w:t xml:space="preserve">-5,34%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con adesivo migliorato a rapida essicazione per piastrelle fino a 30x30 cm tinta unita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€ 19,03325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€ 24,28643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€ 3,04532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€ 2,20786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58,2%</w:t>
            </w:r>
          </w:p>
        </w:tc>
        <w:tc>
          <w:tcPr>
            <w:tcW w:w="2000" w:type="dxa"/>
          </w:tcPr>
          <w:p>
            <w:pPr>
              <w:jc w:val="end"/>
              <w:spacing w:line="180" w:lineRule="exact"/>
            </w:pPr>
            <w:r>
              <w:rPr/>
              <w:t xml:space="preserve">€ 14,13450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-5,34% </w:t>
            </w:r>
            <w:r>
              <w:rPr/>
              <w:t xml:space="preserve"> su anno 2022/1   </w:t>
            </w:r>
            <w:r>
              <w:rPr>
                <w:color w:val="22B573"/>
              </w:rPr>
              <w:t xml:space="preserve">-5,34%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con adesivo migliorato a rapida essicazione per piastrelle fino a 30x30 cm decorate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€ 21,38675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€ 27,28949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€ 3,42188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€ 2,48086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60,42%</w:t>
            </w:r>
          </w:p>
        </w:tc>
        <w:tc>
          <w:tcPr>
            <w:tcW w:w="2000" w:type="dxa"/>
          </w:tcPr>
          <w:p>
            <w:pPr>
              <w:jc w:val="end"/>
              <w:spacing w:line="180" w:lineRule="exact"/>
            </w:pPr>
            <w:r>
              <w:rPr/>
              <w:t xml:space="preserve">€ 16,48800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€ 0,03422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-5,34% </w:t>
            </w:r>
            <w:r>
              <w:rPr/>
              <w:t xml:space="preserve"> su anno 2022/1   </w:t>
            </w:r>
            <w:r>
              <w:rPr>
                <w:color w:val="22B573"/>
              </w:rPr>
              <w:t xml:space="preserve">-5,34%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035</w:t>
            </w:r>
          </w:p>
        </w:tc>
        <w:tc>
          <w:tcPr>
            <w:tcW w:w="6450" w:type="dxa"/>
          </w:tcPr>
          <w:p>
            <w:pPr>
              <w:jc w:val="both"/>
              <w:spacing w:line="180" w:lineRule="exact"/>
            </w:pPr>
            <w:r>
              <w:rPr/>
              <w:t xml:space="preserve">con adesivo migliorato a rapida essicazione per 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€ 17,46275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€ 22,28247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€ 2,02568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56,39%</w:t>
            </w:r>
          </w:p>
        </w:tc>
        <w:tc>
          <w:tcPr>
            <w:tcW w:w="2000" w:type="dxa"/>
          </w:tcPr>
          <w:p>
            <w:pPr>
              <w:jc w:val="end"/>
              <w:spacing w:line="180" w:lineRule="exact"/>
            </w:pPr>
            <w:r>
              <w:rPr/>
              <w:t xml:space="preserve">€ 12,56400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-5,03% </w:t>
            </w:r>
            <w:r>
              <w:rPr/>
              <w:t xml:space="preserve"> su anno 2022/1   </w:t>
            </w:r>
            <w:r>
              <w:rPr>
                <w:color w:val="22B573"/>
              </w:rPr>
              <w:t xml:space="preserve">-5,03%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listelli di klinker trafilato per estrusione nei formati 6x24 cm e 12x24 cm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€ 23,39758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€ 29,85531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€ 3,74361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€ 2,71412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71,02%</w:t>
            </w:r>
          </w:p>
        </w:tc>
        <w:tc>
          <w:tcPr>
            <w:tcW w:w="2000" w:type="dxa"/>
          </w:tcPr>
          <w:p>
            <w:pPr>
              <w:jc w:val="end"/>
              <w:spacing w:line="180" w:lineRule="exact"/>
            </w:pPr>
            <w:r>
              <w:rPr/>
              <w:t xml:space="preserve">€ 21,20175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-5,03% </w:t>
            </w:r>
            <w:r>
              <w:rPr/>
              <w:t xml:space="preserve"> su anno 2022/1   </w:t>
            </w:r>
            <w:r>
              <w:rPr>
                <w:color w:val="22B573"/>
              </w:rPr>
              <w:t xml:space="preserve">-5,03%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€ 23,65933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€ 30,18930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€ 3,78549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€ 2,74448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71,1%</w:t>
            </w:r>
          </w:p>
        </w:tc>
        <w:tc>
          <w:tcPr>
            <w:tcW w:w="2000" w:type="dxa"/>
          </w:tcPr>
          <w:p>
            <w:pPr>
              <w:jc w:val="end"/>
              <w:spacing w:line="180" w:lineRule="exact"/>
            </w:pPr>
            <w:r>
              <w:rPr/>
              <w:t xml:space="preserve">€ 21,46350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€ 0,03785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-5,03% </w:t>
            </w:r>
            <w:r>
              <w:rPr/>
              <w:t xml:space="preserve"> su anno 2022/1   </w:t>
            </w:r>
            <w:r>
              <w:rPr>
                <w:color w:val="22B573"/>
              </w:rPr>
              <w:t xml:space="preserve">-5,03%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listelli di klinker trafilato per estrusione nei formati 6x24 cm e 12x24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€ 26,10050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€ 33,30424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€ 4,17608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€ 3,02766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63,66%</w:t>
            </w:r>
          </w:p>
        </w:tc>
        <w:tc>
          <w:tcPr>
            <w:tcW w:w="2000" w:type="dxa"/>
          </w:tcPr>
          <w:p>
            <w:pPr>
              <w:jc w:val="end"/>
              <w:spacing w:line="180" w:lineRule="exact"/>
            </w:pPr>
            <w:r>
              <w:rPr/>
              <w:t xml:space="preserve">€ 21,20175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€ 0,04176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-5,03% </w:t>
            </w:r>
            <w:r>
              <w:rPr/>
              <w:t xml:space="preserve"> su anno 2022/1   </w:t>
            </w:r>
            <w:r>
              <w:rPr>
                <w:color w:val="22B573"/>
              </w:rPr>
              <w:t xml:space="preserve">-5,03%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€ 26,36225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€ 33,63823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€ 4,21796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€ 3,05802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63,81%</w:t>
            </w:r>
          </w:p>
        </w:tc>
        <w:tc>
          <w:tcPr>
            <w:tcW w:w="2000" w:type="dxa"/>
          </w:tcPr>
          <w:p>
            <w:pPr>
              <w:jc w:val="end"/>
              <w:spacing w:line="180" w:lineRule="exact"/>
            </w:pPr>
            <w:r>
              <w:rPr/>
              <w:t xml:space="preserve">€ 21,46350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tinto da 60X9 mm da incollare o inchiodare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€ 3,34295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€ 4,26560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€ 0,38778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77,32%</w:t>
            </w:r>
          </w:p>
        </w:tc>
        <w:tc>
          <w:tcPr>
            <w:tcW w:w="2000" w:type="dxa"/>
          </w:tcPr>
          <w:p>
            <w:pPr>
              <w:jc w:val="end"/>
              <w:spacing w:line="180" w:lineRule="exact"/>
            </w:pPr>
            <w:r>
              <w:rPr/>
              <w:t xml:space="preserve">€ 3,29805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legno assicurato con viti e tasselli ad espansione : da 70X10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€ 4,24035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€ 5,41069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€ 0,67846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€ 0,49188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€ 4,24035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grés rosso normale h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€ 8,57565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€ 10,94253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€ 0,99478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w:t>
            </w:r>
          </w:p>
        </w:tc>
        <w:tc>
          <w:tcPr>
            <w:tcW w:w="2000" w:type="dxa"/>
          </w:tcPr>
          <w:p>
            <w:pPr>
              <w:jc w:val="end"/>
              <w:spacing w:line="180" w:lineRule="exact"/>
            </w:pPr>
            <w:r>
              <w:rPr/>
              <w:t xml:space="preserve">€ 8,48070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€ 0,01372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grés rosso a gola da 7,5 X 15cm, h 7,5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€ 8,57565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€ 10,94253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€ 0,99478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w:t>
            </w:r>
          </w:p>
        </w:tc>
        <w:tc>
          <w:tcPr>
            <w:tcW w:w="2000" w:type="dxa"/>
          </w:tcPr>
          <w:p>
            <w:pPr>
              <w:jc w:val="end"/>
              <w:spacing w:line="180" w:lineRule="exact"/>
            </w:pPr>
            <w:r>
              <w:rPr/>
              <w:t xml:space="preserve">€ 8,48070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€ 0,01372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grés rosso a gola da 15X15cm, h 15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€ 8,57565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€ 10,94253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€ 0,99478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w:t>
            </w:r>
          </w:p>
        </w:tc>
        <w:tc>
          <w:tcPr>
            <w:tcW w:w="2000" w:type="dxa"/>
          </w:tcPr>
          <w:p>
            <w:pPr>
              <w:jc w:val="end"/>
              <w:spacing w:line="180" w:lineRule="exact"/>
            </w:pPr>
            <w:r>
              <w:rPr/>
              <w:t xml:space="preserve">€ 8,48070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€ 0,01372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In grés fine porcellanato con gola h 10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€ 8,57565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€ 10,94253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€ 0,99478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w:t>
            </w:r>
          </w:p>
        </w:tc>
        <w:tc>
          <w:tcPr>
            <w:tcW w:w="2000" w:type="dxa"/>
          </w:tcPr>
          <w:p>
            <w:pPr>
              <w:jc w:val="end"/>
              <w:spacing w:line="180" w:lineRule="exact"/>
            </w:pPr>
            <w:r>
              <w:rPr/>
              <w:t xml:space="preserve">€ 8,48070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€ 0,01372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-0,7% </w:t>
            </w:r>
            <w:r>
              <w:rPr/>
              <w:t xml:space="preserve"> su anno 2022/1   </w:t>
            </w:r>
            <w:r>
              <w:rPr>
                <w:color w:val="22B573"/>
              </w:rPr>
              <w:t xml:space="preserve">-0,7%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dimensioni fino a 40x20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€ 25,75333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€ 32,86125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€ 4,12053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€ 2,98739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71,69%</w:t>
            </w:r>
          </w:p>
        </w:tc>
        <w:tc>
          <w:tcPr>
            <w:tcW w:w="2000" w:type="dxa"/>
          </w:tcPr>
          <w:p>
            <w:pPr>
              <w:jc w:val="end"/>
              <w:spacing w:line="180" w:lineRule="exact"/>
            </w:pPr>
            <w:r>
              <w:rPr/>
              <w:t xml:space="preserve">€ 23,55750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€ 0,04121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-0,7% </w:t>
            </w:r>
            <w:r>
              <w:rPr/>
              <w:t xml:space="preserve"> su anno 2022/1   </w:t>
            </w:r>
            <w:r>
              <w:rPr>
                <w:color w:val="22B573"/>
              </w:rPr>
              <w:t xml:space="preserve">-0,7%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dimensioni oltre 40x20 cm e fino a 150x60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€ 42,87833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€ 54,71275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€ 6,86053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€ 4,97389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€ 0,06861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57,41%</w:t>
            </w:r>
          </w:p>
        </w:tc>
        <w:tc>
          <w:tcPr>
            <w:tcW w:w="2000" w:type="dxa"/>
          </w:tcPr>
          <w:p>
            <w:pPr>
              <w:jc w:val="end"/>
              <w:spacing w:line="180" w:lineRule="exact"/>
            </w:pPr>
            <w:r>
              <w:rPr/>
              <w:t xml:space="preserve">€ 31,41000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€ 0,06861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-45,47% </w:t>
            </w:r>
            <w:r>
              <w:rPr/>
              <w:t xml:space="preserve"> su anno 2022/1   </w:t>
            </w:r>
            <w:r>
              <w:rPr>
                <w:color w:val="FF1D25"/>
              </w:rPr>
              <w:t xml:space="preserve">-45,47%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pvc, rispondente alle norme UNI EN ISO 10581:2020, posto in opera con idoneo collante in dispersione acquosa.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€ 29,39063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€ 37,50244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€ 4,70250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€ 3,40931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€ 0,14108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13,92%</w:t>
            </w:r>
          </w:p>
        </w:tc>
        <w:tc>
          <w:tcPr>
            <w:tcW w:w="2000" w:type="dxa"/>
          </w:tcPr>
          <w:p>
            <w:pPr>
              <w:jc w:val="end"/>
              <w:spacing w:line="180" w:lineRule="exact"/>
            </w:pPr>
            <w:r>
              <w:rPr/>
              <w:t xml:space="preserve">€ 5,22120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€ 0,14108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-44,79% </w:t>
            </w:r>
            <w:r>
              <w:rPr/>
              <w:t xml:space="preserve"> su anno 2022/1   </w:t>
            </w:r>
            <w:r>
              <w:rPr>
                <w:color w:val="FF1D25"/>
              </w:rPr>
              <w:t xml:space="preserve">-44,79%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pvc tra pavimentazione e rivestimento, compresa la fornitura e posa di profilo in pvc triangolare 2,5x2,5 da posare in aderenza allo spigolo a sostegno dello sguscio, compreso incollaggio, taglio, e pezzi speciali, con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2,00  mm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€ 31,63630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€ 40,36792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€ 5,06181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€ 3,66981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€ 0,15185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16,34%</w:t>
            </w:r>
          </w:p>
        </w:tc>
        <w:tc>
          <w:tcPr>
            <w:tcW w:w="2000" w:type="dxa"/>
          </w:tcPr>
          <w:p>
            <w:pPr>
              <w:jc w:val="end"/>
              <w:spacing w:line="180" w:lineRule="exact"/>
            </w:pPr>
            <w:r>
              <w:rPr/>
              <w:t xml:space="preserve">€ 6,59520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€ 0,15185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-40,85% </w:t>
            </w:r>
            <w:r>
              <w:rPr/>
              <w:t xml:space="preserve"> su anno 2022/1   </w:t>
            </w:r>
            <w:r>
              <w:rPr>
                <w:color w:val="FF1D25"/>
              </w:rPr>
              <w:t xml:space="preserve">-40,85%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linoleum unito o variegato di qualsiasi colore, rispondente alle norme DIN 18171, fornito in rotoli, posto in opera con idoneo collante in dispersione acquosa.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€ 25,24063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€ 32,20704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€ 4,03850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€ 2,92791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€ 0,12116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16,21%</w:t>
            </w:r>
          </w:p>
        </w:tc>
        <w:tc>
          <w:tcPr>
            <w:tcW w:w="2000" w:type="dxa"/>
          </w:tcPr>
          <w:p>
            <w:pPr>
              <w:jc w:val="end"/>
              <w:spacing w:line="180" w:lineRule="exact"/>
            </w:pPr>
            <w:r>
              <w:rPr/>
              <w:t xml:space="preserve">€ 5,22120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€ 0,12116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-27,63% </w:t>
            </w:r>
            <w:r>
              <w:rPr/>
              <w:t xml:space="preserve"> su anno 2022/1   </w:t>
            </w:r>
            <w:r>
              <w:rPr>
                <w:color w:val="FF1D25"/>
              </w:rPr>
              <w:t xml:space="preserve">-27,63%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linoleum  tra pavimentazione e rivestimento compresa la fornitura e posa di profilo in pvc triangolare 2,5x2,5 da posare in aderenza allo spigolo a sostegno dello sguscio, compreso incollaggio, taglio, e pezzi speciali. Compreso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€ 12,38342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€ 15,80125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€ 1,98135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€ 1,43648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€ 0,05944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41,74%</w:t>
            </w:r>
          </w:p>
        </w:tc>
        <w:tc>
          <w:tcPr>
            <w:tcW w:w="2000" w:type="dxa"/>
          </w:tcPr>
          <w:p>
            <w:pPr>
              <w:jc w:val="end"/>
              <w:spacing w:line="180" w:lineRule="exact"/>
            </w:pPr>
            <w:r>
              <w:rPr/>
              <w:t xml:space="preserve">€ 6,59520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€ 0,05944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TOS23_01.E04</w:t>
            </w: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ASSISTENZE MURARIE: per opere di falegnameria e serramentistica, opere da fabbro ed impiantistica in genere, esclusa la fornitura del prodotto da porre in opera.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€ 33,09159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€ 42,22486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€ 5,29465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€ 3,83862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€ 0,10589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78,11%</w:t>
            </w:r>
          </w:p>
        </w:tc>
        <w:tc>
          <w:tcPr>
            <w:tcW w:w="2000" w:type="dxa"/>
          </w:tcPr>
          <w:p>
            <w:pPr>
              <w:jc w:val="end"/>
              <w:spacing w:line="180" w:lineRule="exact"/>
            </w:pPr>
            <w:r>
              <w:rPr/>
              <w:t xml:space="preserve">€ 32,98050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€ 0,10589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su muri di spessore oltre i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€ 47,30015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€ 60,35499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€ 7,56802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€ 5,48682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€ 0,15136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78,06%</w:t>
            </w:r>
          </w:p>
        </w:tc>
        <w:tc>
          <w:tcPr>
            <w:tcW w:w="2000" w:type="dxa"/>
          </w:tcPr>
          <w:p>
            <w:pPr>
              <w:jc w:val="end"/>
              <w:spacing w:line="180" w:lineRule="exact"/>
            </w:pPr>
            <w:r>
              <w:rPr/>
              <w:t xml:space="preserve">€ 47,11500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€ 0,15136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metallo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€ 37,80309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€ 48,23674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€ 6,04849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€ 4,38516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€ 0,12097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78,14%</w:t>
            </w:r>
          </w:p>
        </w:tc>
        <w:tc>
          <w:tcPr>
            <w:tcW w:w="2000" w:type="dxa"/>
          </w:tcPr>
          <w:p>
            <w:pPr>
              <w:jc w:val="end"/>
              <w:spacing w:line="180" w:lineRule="exact"/>
            </w:pPr>
            <w:r>
              <w:rPr/>
              <w:t xml:space="preserve">€ 37,69200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€ 0,12097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portoncini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€ 40,15884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€ 51,24268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€ 6,42541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€ 4,65843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€ 0,12851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78,15%</w:t>
            </w:r>
          </w:p>
        </w:tc>
        <w:tc>
          <w:tcPr>
            <w:tcW w:w="2000" w:type="dxa"/>
          </w:tcPr>
          <w:p>
            <w:pPr>
              <w:jc w:val="end"/>
              <w:spacing w:line="180" w:lineRule="exact"/>
            </w:pPr>
            <w:r>
              <w:rPr/>
              <w:t xml:space="preserve">€ 40,04775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€ 0,12851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alla fiorentina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€ 40,15884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€ 51,24268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€ 6,42541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€ 4,65843</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€ 0,22489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78,15%</w:t>
            </w:r>
          </w:p>
        </w:tc>
        <w:tc>
          <w:tcPr>
            <w:tcW w:w="2000" w:type="dxa"/>
          </w:tcPr>
          <w:p>
            <w:pPr>
              <w:jc w:val="end"/>
              <w:spacing w:line="180" w:lineRule="exact"/>
            </w:pPr>
            <w:r>
              <w:rPr/>
              <w:t xml:space="preserve">€ 40,04775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€ 0,22489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avvolgibili in legno o pvc compreso cassonetto e scatole avvolgitore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€ 33,09159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€ 42,22486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€ 5,29465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€ 3,83862</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€ 0,18531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78,11%</w:t>
            </w:r>
          </w:p>
        </w:tc>
        <w:tc>
          <w:tcPr>
            <w:tcW w:w="2000" w:type="dxa"/>
          </w:tcPr>
          <w:p>
            <w:pPr>
              <w:jc w:val="end"/>
              <w:spacing w:line="180" w:lineRule="exact"/>
            </w:pPr>
            <w:r>
              <w:rPr/>
              <w:t xml:space="preserve">€ 32,98050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€ 0,18531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porte blindate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€ 51,93759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€ 66,27236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€ 8,31001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€ 6,02476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€ 0,16620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78,2%</w:t>
            </w:r>
          </w:p>
        </w:tc>
        <w:tc>
          <w:tcPr>
            <w:tcW w:w="2000" w:type="dxa"/>
          </w:tcPr>
          <w:p>
            <w:pPr>
              <w:jc w:val="end"/>
              <w:spacing w:line="180" w:lineRule="exact"/>
            </w:pPr>
            <w:r>
              <w:rPr/>
              <w:t xml:space="preserve">€ 51,82650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€ 0,16620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porte in lamiera o rete con telaio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€ 28,38009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€ 36,21299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€ 4,54081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€ 3,29209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€ 0,09082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78,06%</w:t>
            </w:r>
          </w:p>
        </w:tc>
        <w:tc>
          <w:tcPr>
            <w:tcW w:w="2000" w:type="dxa"/>
          </w:tcPr>
          <w:p>
            <w:pPr>
              <w:jc w:val="end"/>
              <w:spacing w:line="180" w:lineRule="exact"/>
            </w:pPr>
            <w:r>
              <w:rPr/>
              <w:t xml:space="preserve">€ 28,26900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sportelli in profilato con luci fino a 2,5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€ 28,38009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€ 36,21299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€ 4,54081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€ 3,29209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€ 0,09082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78,06%</w:t>
            </w:r>
          </w:p>
        </w:tc>
        <w:tc>
          <w:tcPr>
            <w:tcW w:w="2000" w:type="dxa"/>
          </w:tcPr>
          <w:p>
            <w:pPr>
              <w:jc w:val="end"/>
              <w:spacing w:line="180" w:lineRule="exact"/>
            </w:pPr>
            <w:r>
              <w:rPr/>
              <w:t xml:space="preserve">€ 28,26900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serrande normali con luci fino a 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€ 33,09159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€ 42,22486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€ 5,29465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€ 3,83862</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€ 0,18531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78,11%</w:t>
            </w:r>
          </w:p>
        </w:tc>
        <w:tc>
          <w:tcPr>
            <w:tcW w:w="2000" w:type="dxa"/>
          </w:tcPr>
          <w:p>
            <w:pPr>
              <w:jc w:val="end"/>
              <w:spacing w:line="180" w:lineRule="exact"/>
            </w:pPr>
            <w:r>
              <w:rPr/>
              <w:t xml:space="preserve">€ 32,98050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€ 0,18531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TOS23_01.E05</w:t>
            </w:r>
            <w:r>
              <w:rPr/>
              <w:t xml:space="preserve">    </w:t>
            </w:r>
            <w:r>
              <w:rPr>
                <w:color w:val="22B573"/>
              </w:rPr>
              <w:t xml:space="preserve">-0,18% </w:t>
            </w:r>
            <w:r>
              <w:rPr/>
              <w:t xml:space="preserve"> su anno 2022/1   </w:t>
            </w:r>
            <w:r>
              <w:rPr>
                <w:color w:val="22B573"/>
              </w:rPr>
              <w:t xml:space="preserve">-0,18%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MASSETTI E SOTTOFONDI: da realizzare al di sopra del solaio per la formazione del piano di posa dei pavimenti, compreso ogni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-0,73% </w:t>
            </w:r>
            <w:r>
              <w:rPr/>
              <w:t xml:space="preserve"> su anno 2022/1   </w:t>
            </w:r>
            <w:r>
              <w:rPr>
                <w:color w:val="22B573"/>
              </w:rPr>
              <w:t xml:space="preserve">-0,73%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€ 12,37581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€ 15,79153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€ 1,98013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€ 1,43559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63,02%</w:t>
            </w:r>
          </w:p>
        </w:tc>
        <w:tc>
          <w:tcPr>
            <w:tcW w:w="2000" w:type="dxa"/>
          </w:tcPr>
          <w:p>
            <w:pPr>
              <w:jc w:val="end"/>
              <w:spacing w:line="180" w:lineRule="exact"/>
            </w:pPr>
            <w:r>
              <w:rPr/>
              <w:t xml:space="preserve">€ 9,95196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-0,73% </w:t>
            </w:r>
            <w:r>
              <w:rPr/>
              <w:t xml:space="preserve"> su anno 2022/1   </w:t>
            </w:r>
            <w:r>
              <w:rPr>
                <w:color w:val="22B573"/>
              </w:rPr>
              <w:t xml:space="preserve">-0,73%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€ 1,90393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€ 2,42942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€ 0,30463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€ 0,22086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53,71%</w:t>
            </w:r>
          </w:p>
        </w:tc>
        <w:tc>
          <w:tcPr>
            <w:tcW w:w="2000" w:type="dxa"/>
          </w:tcPr>
          <w:p>
            <w:pPr>
              <w:jc w:val="end"/>
              <w:spacing w:line="180" w:lineRule="exact"/>
            </w:pPr>
            <w:r>
              <w:rPr/>
              <w:t xml:space="preserve">€ 1,30477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rete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€ 24,00583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€ 30,63144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€ 3,84093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€ 2,78468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€ 0,01920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43,53%</w:t>
            </w:r>
          </w:p>
        </w:tc>
        <w:tc>
          <w:tcPr>
            <w:tcW w:w="2000" w:type="dxa"/>
          </w:tcPr>
          <w:p>
            <w:pPr>
              <w:jc w:val="end"/>
              <w:spacing w:line="180" w:lineRule="exact"/>
            </w:pPr>
            <w:r>
              <w:rPr/>
              <w:t xml:space="preserve">€ 13,33296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rete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€ 26,16776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€ 33,39006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€ 4,18684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€ 3,03546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€ 0,02093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39,93%</w:t>
            </w:r>
          </w:p>
        </w:tc>
        <w:tc>
          <w:tcPr>
            <w:tcW w:w="2000" w:type="dxa"/>
          </w:tcPr>
          <w:p>
            <w:pPr>
              <w:jc w:val="end"/>
              <w:spacing w:line="180" w:lineRule="exact"/>
            </w:pPr>
            <w:r>
              <w:rPr/>
              <w:t xml:space="preserve">€ 13,33296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€ 0,02093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rete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€ 34,52491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€ 44,05379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€ 5,52399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€ 4,00489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€ 0,02762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36,7%</w:t>
            </w:r>
          </w:p>
        </w:tc>
        <w:tc>
          <w:tcPr>
            <w:tcW w:w="2000" w:type="dxa"/>
          </w:tcPr>
          <w:p>
            <w:pPr>
              <w:jc w:val="end"/>
              <w:spacing w:line="180" w:lineRule="exact"/>
            </w:pPr>
            <w:r>
              <w:rPr/>
              <w:t xml:space="preserve">€ 16,16904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€ 0,02762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-0,36% </w:t>
            </w:r>
            <w:r>
              <w:rPr/>
              <w:t xml:space="preserve"> su anno 2022/1   </w:t>
            </w:r>
            <w:r>
              <w:rPr>
                <w:color w:val="22B573"/>
              </w:rPr>
              <w:t xml:space="preserve">-0,36%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verniculite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€ 25,32390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€ 32,31329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€ 4,05182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€ 2,93757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€ 0,02026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33,8%</w:t>
            </w:r>
          </w:p>
        </w:tc>
        <w:tc>
          <w:tcPr>
            <w:tcW w:w="2000" w:type="dxa"/>
          </w:tcPr>
          <w:p>
            <w:pPr>
              <w:jc w:val="end"/>
              <w:spacing w:line="180" w:lineRule="exact"/>
            </w:pPr>
            <w:r>
              <w:rPr/>
              <w:t xml:space="preserve">€ 10,92060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€ 0,02026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-0,36% </w:t>
            </w:r>
            <w:r>
              <w:rPr/>
              <w:t xml:space="preserve"> su anno 2022/1   </w:t>
            </w:r>
            <w:r>
              <w:rPr>
                <w:color w:val="22B573"/>
              </w:rPr>
              <w:t xml:space="preserve">-0,36%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verniculite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€ 6,02348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€ 7,68596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€ 0,96376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€ 0,69872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26,77%</w:t>
            </w:r>
          </w:p>
        </w:tc>
        <w:tc>
          <w:tcPr>
            <w:tcW w:w="2000" w:type="dxa"/>
          </w:tcPr>
          <w:p>
            <w:pPr>
              <w:jc w:val="end"/>
              <w:spacing w:line="180" w:lineRule="exact"/>
            </w:pPr>
            <w:r>
              <w:rPr/>
              <w:t xml:space="preserve">€ 2,05786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€ 0,00482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-0,36% </w:t>
            </w:r>
            <w:r>
              <w:rPr/>
              <w:t xml:space="preserve"> su anno 2022/1   </w:t>
            </w:r>
            <w:r>
              <w:rPr>
                <w:color w:val="22B573"/>
              </w:rPr>
              <w:t xml:space="preserve">-0,36%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argilla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€ 17,69980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€ 22,58495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€ 2,05318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€ 0,01416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48,35%</w:t>
            </w:r>
          </w:p>
        </w:tc>
        <w:tc>
          <w:tcPr>
            <w:tcW w:w="2000" w:type="dxa"/>
          </w:tcPr>
          <w:p>
            <w:pPr>
              <w:jc w:val="end"/>
              <w:spacing w:line="180" w:lineRule="exact"/>
            </w:pPr>
            <w:r>
              <w:rPr/>
              <w:t xml:space="preserve">€ 10,92060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€ 0,01416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-0,36% </w:t>
            </w:r>
            <w:r>
              <w:rPr/>
              <w:t xml:space="preserve"> su anno 2022/1   </w:t>
            </w:r>
            <w:r>
              <w:rPr>
                <w:color w:val="22B573"/>
              </w:rPr>
              <w:t xml:space="preserve">-0,36%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argilla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€ 4,20477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€ 5,36528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€ 0,48775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33,57%</w:t>
            </w:r>
          </w:p>
        </w:tc>
        <w:tc>
          <w:tcPr>
            <w:tcW w:w="2000" w:type="dxa"/>
          </w:tcPr>
          <w:p>
            <w:pPr>
              <w:jc w:val="end"/>
              <w:spacing w:line="180" w:lineRule="exact"/>
            </w:pPr>
            <w:r>
              <w:rPr/>
              <w:t xml:space="preserve">€ 1,80109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€ 0,00336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-0,35% </w:t>
            </w:r>
            <w:r>
              <w:rPr/>
              <w:t xml:space="preserve"> su anno 2022/1   </w:t>
            </w:r>
            <w:r>
              <w:rPr>
                <w:color w:val="22B573"/>
              </w:rPr>
              <w:t xml:space="preserve">-0,35%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€ 10,79232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€ 13,77100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€ 1,72677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€ 1,25191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74,15%</w:t>
            </w:r>
          </w:p>
        </w:tc>
        <w:tc>
          <w:tcPr>
            <w:tcW w:w="2000" w:type="dxa"/>
          </w:tcPr>
          <w:p>
            <w:pPr>
              <w:jc w:val="end"/>
              <w:spacing w:line="180" w:lineRule="exact"/>
            </w:pPr>
            <w:r>
              <w:rPr/>
              <w:t xml:space="preserve">€ 10,21158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€ 0,00863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-0,35% </w:t>
            </w:r>
            <w:r>
              <w:rPr/>
              <w:t xml:space="preserve"> su anno 2022/1   </w:t>
            </w:r>
            <w:r>
              <w:rPr>
                <w:color w:val="22B573"/>
              </w:rPr>
              <w:t xml:space="preserve">-0,35%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€ 1,77665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€ 2,26700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€ 0,28426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€ 0,20609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62,68%</w:t>
            </w:r>
          </w:p>
        </w:tc>
        <w:tc>
          <w:tcPr>
            <w:tcW w:w="2000" w:type="dxa"/>
          </w:tcPr>
          <w:p>
            <w:pPr>
              <w:jc w:val="end"/>
              <w:spacing w:line="180" w:lineRule="exact"/>
            </w:pPr>
            <w:r>
              <w:rPr/>
              <w:t xml:space="preserve">€ 1,42089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-0,61% </w:t>
            </w:r>
            <w:r>
              <w:rPr/>
              <w:t xml:space="preserve"> su anno 2022/1   </w:t>
            </w:r>
            <w:r>
              <w:rPr>
                <w:color w:val="22B573"/>
              </w:rPr>
              <w:t xml:space="preserve">-0,61%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Sottofondo per pavimentazioni composto da letto di sabbia e cemento R32,5 e q 0,5 di calce eminentemente idraulica, bagnato e battuto;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€ 12,68258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€ 16,18297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€ 1,47118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49,96%</w:t>
            </w:r>
          </w:p>
        </w:tc>
        <w:tc>
          <w:tcPr>
            <w:tcW w:w="2000" w:type="dxa"/>
          </w:tcPr>
          <w:p>
            <w:pPr>
              <w:jc w:val="end"/>
              <w:spacing w:line="180" w:lineRule="exact"/>
            </w:pPr>
            <w:r>
              <w:rPr/>
              <w:t xml:space="preserve">€ 8,08452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elevata conducibilità termica per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€ 72,22565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€ 92,15993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€ 11,55610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€ 8,37818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10,28%</w:t>
            </w:r>
          </w:p>
        </w:tc>
        <w:tc>
          <w:tcPr>
            <w:tcW w:w="2000" w:type="dxa"/>
          </w:tcPr>
          <w:p>
            <w:pPr>
              <w:jc w:val="end"/>
              <w:spacing w:line="180" w:lineRule="exact"/>
            </w:pPr>
            <w:r>
              <w:rPr/>
              <w:t xml:space="preserve">€ 9,46980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€ 0,11556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ad elevata conducibilità termica 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€ 13,26402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€ 16,92489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€ 1,53863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8,01%</w:t>
            </w:r>
          </w:p>
        </w:tc>
        <w:tc>
          <w:tcPr>
            <w:tcW w:w="2000" w:type="dxa"/>
          </w:tcPr>
          <w:p>
            <w:pPr>
              <w:jc w:val="end"/>
              <w:spacing w:line="180" w:lineRule="exact"/>
            </w:pPr>
            <w:r>
              <w:rPr/>
              <w:t xml:space="preserve">€ 1,35612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€ 0,02122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 presa ed asciugamento rapido per spessore fino a cm. 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€ 30,99565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€ 39,55045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€ 4,95930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€ 3,59550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23,94%</w:t>
            </w:r>
          </w:p>
        </w:tc>
        <w:tc>
          <w:tcPr>
            <w:tcW w:w="2000" w:type="dxa"/>
          </w:tcPr>
          <w:p>
            <w:pPr>
              <w:jc w:val="end"/>
              <w:spacing w:line="180" w:lineRule="exact"/>
            </w:pPr>
            <w:r>
              <w:rPr/>
              <w:t xml:space="preserve">€ 9,46980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TOS23_01.E05.014.006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a presa ed asciugamento rapido 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€ 14,47745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€ 18,47322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€ 2,31639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€ 1,67938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14,68%</w:t>
            </w:r>
          </w:p>
        </w:tc>
        <w:tc>
          <w:tcPr>
            <w:tcW w:w="2000" w:type="dxa"/>
          </w:tcPr>
          <w:p>
            <w:pPr>
              <w:jc w:val="end"/>
              <w:spacing w:line="180" w:lineRule="exact"/>
            </w:pPr>
            <w:r>
              <w:rPr/>
              <w:t xml:space="preserve">€ 2,71224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 </w:t>
            </w:r>
            <w:r>
              <w:rPr/>
              <w:t xml:space="preserve"> su anno 2022/1   </w:t>
            </w:r>
            <w:r>
              <w:rPr>
                <w:color w:val="22B573"/>
              </w:rPr>
              <w:t xml:space="preserve">+0,1%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maggior onere per piallettatura a frattazzo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€ 3,16575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€ 4,03950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€ 0,50652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€ 0,36723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€ 3,16575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 </w:t>
            </w:r>
            <w:r>
              <w:rPr/>
              <w:t xml:space="preserve"> su anno 2022/1   </w:t>
            </w:r>
            <w:r>
              <w:rPr>
                <w:color w:val="22B573"/>
              </w:rPr>
              <w:t xml:space="preserve">+0,1%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esecuzione di CLS con verniculite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€ 15,90276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€ 20,29192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€ 2,54444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€ 1,84472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3,49%</w:t>
            </w:r>
          </w:p>
        </w:tc>
        <w:tc>
          <w:tcPr>
            <w:tcW w:w="2000" w:type="dxa"/>
          </w:tcPr>
          <w:p>
            <w:pPr>
              <w:jc w:val="end"/>
              <w:spacing w:line="180" w:lineRule="exact"/>
            </w:pPr>
            <w:r>
              <w:rPr/>
              <w:t xml:space="preserve">€ 0,70902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€ 0,01272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 </w:t>
            </w:r>
            <w:r>
              <w:rPr/>
              <w:t xml:space="preserve"> su anno 2022/1   </w:t>
            </w:r>
            <w:r>
              <w:rPr>
                <w:color w:val="22B573"/>
              </w:rPr>
              <w:t xml:space="preserve">+0,1%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esecuzione di CLS con argilla espansa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€ 8,27866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€ 10,56358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€ 1,32459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€ 0,96033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6,71%</w:t>
            </w:r>
          </w:p>
        </w:tc>
        <w:tc>
          <w:tcPr>
            <w:tcW w:w="2000" w:type="dxa"/>
          </w:tcPr>
          <w:p>
            <w:pPr>
              <w:jc w:val="end"/>
              <w:spacing w:line="180" w:lineRule="exact"/>
            </w:pPr>
            <w:r>
              <w:rPr/>
              <w:t xml:space="preserve">€ 0,70902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rete 10x10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€ 6,68119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€ 8,52520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€ 1,06899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€ 0,77502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19,98%</w:t>
            </w:r>
          </w:p>
        </w:tc>
        <w:tc>
          <w:tcPr>
            <w:tcW w:w="2000" w:type="dxa"/>
          </w:tcPr>
          <w:p>
            <w:pPr>
              <w:jc w:val="end"/>
              <w:spacing w:line="180" w:lineRule="exact"/>
            </w:pPr>
            <w:r>
              <w:rPr/>
              <w:t xml:space="preserve">€ 1,70334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10x10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€ 8,84312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€ 11,28382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€ 1,41490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€ 1,02580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€ 0,00707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w:t>
            </w:r>
          </w:p>
        </w:tc>
        <w:tc>
          <w:tcPr>
            <w:tcW w:w="2000" w:type="dxa"/>
          </w:tcPr>
          <w:p>
            <w:pPr>
              <w:jc w:val="end"/>
              <w:spacing w:line="180" w:lineRule="exact"/>
            </w:pPr>
            <w:r>
              <w:rPr/>
              <w:t xml:space="preserve">€ 1,70334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€ 0,00707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rete 10x10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€ 15,07321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€ 19,23341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€ 2,41171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€ 1,74849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12,54%</w:t>
            </w:r>
          </w:p>
        </w:tc>
        <w:tc>
          <w:tcPr>
            <w:tcW w:w="2000" w:type="dxa"/>
          </w:tcPr>
          <w:p>
            <w:pPr>
              <w:jc w:val="end"/>
              <w:spacing w:line="180" w:lineRule="exact"/>
            </w:pPr>
            <w:r>
              <w:rPr/>
              <w:t xml:space="preserve">€ 2,41236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€ 0,01206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TOS23_01.E07</w:t>
            </w: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ISTALLAZIONE DI INFISSO ESTERNO su vano predisposto escluso l’ infisso da computare a parte. Sono compresi: il sollevamento al piano,  la movimentazione del materiale dal sistema di sollevamento al foro muro, la pulizia del vano predisposto, i materiali per la posa ed il fissaggio meccanico (viti a fissaggio diretto/turboviti oppure vite e tassello con spessori di distanziamento). E’ inoltre compresa (se necessaria) la riquadratura finale con appositi profili inclusi nella fornitura dell’infisso, il tutto per dare il lavoro compiuto e finito a regola d'arte. La posa dovrà essere conforme alla UNI 10818 ed ai punti applicabili della UNI 11673-1 con riferimento aI giunto primario e secondario.</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vani FINESTRA fino a 1,7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€ 60,04586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€ 76,61852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€ 9,60734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€ 6,96532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60,97%</w:t>
            </w:r>
          </w:p>
        </w:tc>
        <w:tc>
          <w:tcPr>
            <w:tcW w:w="2000" w:type="dxa"/>
          </w:tcPr>
          <w:p>
            <w:pPr>
              <w:jc w:val="end"/>
              <w:spacing w:line="180" w:lineRule="exact"/>
            </w:pPr>
            <w:r>
              <w:rPr/>
              <w:t xml:space="preserve">€ 46,71600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Per vani FINESTRA fino a 1,7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€ 84,17685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€ 107,40967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€ 13,46830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€ 9,76452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50,58%</w:t>
            </w:r>
          </w:p>
        </w:tc>
        <w:tc>
          <w:tcPr>
            <w:tcW w:w="2000" w:type="dxa"/>
          </w:tcPr>
          <w:p>
            <w:pPr>
              <w:jc w:val="end"/>
              <w:spacing w:line="180" w:lineRule="exact"/>
            </w:pPr>
            <w:r>
              <w:rPr/>
              <w:t xml:space="preserve">€ 54,32640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€ 0,13468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Per vani FINESTRA superiori a 1,7 mq e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€ 90,88648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€ 115,97115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€ 14,54184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€ 10,54283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59,51%</w:t>
            </w:r>
          </w:p>
        </w:tc>
        <w:tc>
          <w:tcPr>
            <w:tcW w:w="2000" w:type="dxa"/>
          </w:tcPr>
          <w:p>
            <w:pPr>
              <w:jc w:val="end"/>
              <w:spacing w:line="180" w:lineRule="exact"/>
            </w:pPr>
            <w:r>
              <w:rPr/>
              <w:t xml:space="preserve">€ 69,01178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vani FINESTRA superiori a 1,7 mq e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€ 129,51222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€ 165,25760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€ 20,72196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€ 15,02342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48,64%</w:t>
            </w:r>
          </w:p>
        </w:tc>
        <w:tc>
          <w:tcPr>
            <w:tcW w:w="2000" w:type="dxa"/>
          </w:tcPr>
          <w:p>
            <w:pPr>
              <w:jc w:val="end"/>
              <w:spacing w:line="180" w:lineRule="exact"/>
            </w:pPr>
            <w:r>
              <w:rPr/>
              <w:t xml:space="preserve">€ 80,37854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€ 0,20722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Per vani FINESTRA superiori a 2,8 mq e fino a 4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€ 132,67876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€ 169,29810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€ 21,22860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€ 15,39074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59,98%</w:t>
            </w:r>
          </w:p>
        </w:tc>
        <w:tc>
          <w:tcPr>
            <w:tcW w:w="2000" w:type="dxa"/>
          </w:tcPr>
          <w:p>
            <w:pPr>
              <w:jc w:val="end"/>
              <w:spacing w:line="180" w:lineRule="exact"/>
            </w:pPr>
            <w:r>
              <w:rPr/>
              <w:t xml:space="preserve">€ 101,55053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€ 0,21229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Per vani FINESTRA superiori a 2,8 mq e fino a 4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€ 184,34899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€ 235,22931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€ 29,49584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€ 21,38448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€ 0,29496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48,63%</w:t>
            </w:r>
          </w:p>
        </w:tc>
        <w:tc>
          <w:tcPr>
            <w:tcW w:w="2000" w:type="dxa"/>
          </w:tcPr>
          <w:p>
            <w:pPr>
              <w:jc w:val="end"/>
              <w:spacing w:line="180" w:lineRule="exact"/>
            </w:pPr>
            <w:r>
              <w:rPr/>
              <w:t xml:space="preserve">€ 114,39737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€ 0,29496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Per vani FINESTRA superiori a 4 mq e fino a 5,1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€ 170,99543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€ 218,19017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€ 27,35927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€ 19,83547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60,17%</w:t>
            </w:r>
          </w:p>
        </w:tc>
        <w:tc>
          <w:tcPr>
            <w:tcW w:w="2000" w:type="dxa"/>
          </w:tcPr>
          <w:p>
            <w:pPr>
              <w:jc w:val="end"/>
              <w:spacing w:line="180" w:lineRule="exact"/>
            </w:pPr>
            <w:r>
              <w:rPr/>
              <w:t xml:space="preserve">€ 131,27760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Per vani FINESTRA superiori a 4 mq e fino a 5,1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€ 237,16040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€ 302,61667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€ 37,94566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€ 27,51061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€ 0,37946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48,87%</w:t>
            </w:r>
          </w:p>
        </w:tc>
        <w:tc>
          <w:tcPr>
            <w:tcW w:w="2000" w:type="dxa"/>
          </w:tcPr>
          <w:p>
            <w:pPr>
              <w:jc w:val="end"/>
              <w:spacing w:line="180" w:lineRule="exact"/>
            </w:pPr>
            <w:r>
              <w:rPr/>
              <w:t xml:space="preserve">€ 147,88080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€ 0,37946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103</w:t>
            </w:r>
          </w:p>
        </w:tc>
        <w:tc>
          <w:tcPr>
            <w:tcW w:w="6450" w:type="dxa"/>
          </w:tcPr>
          <w:p>
            <w:pPr>
              <w:jc w:val="both"/>
              <w:spacing w:line="180" w:lineRule="exact"/>
            </w:pPr>
            <w:r>
              <w:rPr/>
              <w:t xml:space="preserve">Per vani PORTAFINESTRA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€ 89,86300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€ 114,66519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€ 14,37808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€ 10,42411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64,46%</w:t>
            </w:r>
          </w:p>
        </w:tc>
        <w:tc>
          <w:tcPr>
            <w:tcW w:w="2000" w:type="dxa"/>
          </w:tcPr>
          <w:p>
            <w:pPr>
              <w:jc w:val="end"/>
              <w:spacing w:line="180" w:lineRule="exact"/>
            </w:pPr>
            <w:r>
              <w:rPr/>
              <w:t xml:space="preserve">€ 73,91640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€ 0,14378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104</w:t>
            </w:r>
          </w:p>
        </w:tc>
        <w:tc>
          <w:tcPr>
            <w:tcW w:w="6450" w:type="dxa"/>
          </w:tcPr>
          <w:p>
            <w:pPr>
              <w:jc w:val="both"/>
              <w:spacing w:line="180" w:lineRule="exact"/>
            </w:pPr>
            <w:r>
              <w:rPr/>
              <w:t xml:space="preserve">Per vani PORTAFINESTRA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€ 119,04414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€ 151,90032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€ 19,04706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€ 13,80912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55,59%</w:t>
            </w:r>
          </w:p>
        </w:tc>
        <w:tc>
          <w:tcPr>
            <w:tcW w:w="2000" w:type="dxa"/>
          </w:tcPr>
          <w:p>
            <w:pPr>
              <w:jc w:val="end"/>
              <w:spacing w:line="180" w:lineRule="exact"/>
            </w:pPr>
            <w:r>
              <w:rPr/>
              <w:t xml:space="preserve">€ 84,43740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€ 0,19047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107</w:t>
            </w:r>
          </w:p>
        </w:tc>
        <w:tc>
          <w:tcPr>
            <w:tcW w:w="6450" w:type="dxa"/>
          </w:tcPr>
          <w:p>
            <w:pPr>
              <w:jc w:val="both"/>
              <w:spacing w:line="180" w:lineRule="exact"/>
            </w:pPr>
            <w:r>
              <w:rPr/>
              <w:t xml:space="preserve">Per vani PORTAFINESTRA superiori a 2,8 mq e fino a 4,6 mq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€ 134,36941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€ 171,45537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€ 21,49911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€ 15,58685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63,18%</w:t>
            </w:r>
          </w:p>
        </w:tc>
        <w:tc>
          <w:tcPr>
            <w:tcW w:w="2000" w:type="dxa"/>
          </w:tcPr>
          <w:p>
            <w:pPr>
              <w:jc w:val="end"/>
              <w:spacing w:line="180" w:lineRule="exact"/>
            </w:pPr>
            <w:r>
              <w:rPr/>
              <w:t xml:space="preserve">€ 108,33096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€ 0,21499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108</w:t>
            </w:r>
          </w:p>
        </w:tc>
        <w:tc>
          <w:tcPr>
            <w:tcW w:w="6450" w:type="dxa"/>
          </w:tcPr>
          <w:p>
            <w:pPr>
              <w:jc w:val="both"/>
              <w:spacing w:line="180" w:lineRule="exact"/>
            </w:pPr>
            <w:r>
              <w:rPr/>
              <w:t xml:space="preserve">Per vani PORTAFINESTRA superiori a 2,8 mq e fino a 4,6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€ 177,18456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€ 226,08750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€ 28,34953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€ 20,55341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€ 0,28350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53,32%</w:t>
            </w:r>
          </w:p>
        </w:tc>
        <w:tc>
          <w:tcPr>
            <w:tcW w:w="2000" w:type="dxa"/>
          </w:tcPr>
          <w:p>
            <w:pPr>
              <w:jc w:val="end"/>
              <w:spacing w:line="180" w:lineRule="exact"/>
            </w:pPr>
            <w:r>
              <w:rPr/>
              <w:t xml:space="preserve">€ 120,54348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Per vani PORTAFINESTRA superiori a 4,6 mq e fino a 6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€ 176,16489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€ 224,78640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€ 28,18638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€ 20,43513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63,22%</w:t>
            </w:r>
          </w:p>
        </w:tc>
        <w:tc>
          <w:tcPr>
            <w:tcW w:w="2000" w:type="dxa"/>
          </w:tcPr>
          <w:p>
            <w:pPr>
              <w:jc w:val="end"/>
              <w:spacing w:line="180" w:lineRule="exact"/>
            </w:pPr>
            <w:r>
              <w:rPr/>
              <w:t xml:space="preserve">€ 142,10676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Per vani PORTAFINESTRA superiori a 4,6 mq e fino a 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€ 232,01361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€ 296,04937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€ 37,12218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€ 26,91358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€ 0,37122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53,38%</w:t>
            </w:r>
          </w:p>
        </w:tc>
        <w:tc>
          <w:tcPr>
            <w:tcW w:w="2000" w:type="dxa"/>
          </w:tcPr>
          <w:p>
            <w:pPr>
              <w:jc w:val="end"/>
              <w:spacing w:line="180" w:lineRule="exact"/>
            </w:pPr>
            <w:r>
              <w:rPr/>
              <w:t xml:space="preserve">€ 158,02278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€ 0,37122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Per vani PORTAFINESTRA superiori a 6 mq e fino a 8,3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€ 231,94165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€ 295,95754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€ 37,11066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€ 26,90523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€ 0,37111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62,54%</w:t>
            </w:r>
          </w:p>
        </w:tc>
        <w:tc>
          <w:tcPr>
            <w:tcW w:w="2000" w:type="dxa"/>
          </w:tcPr>
          <w:p>
            <w:pPr>
              <w:jc w:val="end"/>
              <w:spacing w:line="180" w:lineRule="exact"/>
            </w:pPr>
            <w:r>
              <w:rPr/>
              <w:t xml:space="preserve">€ 185,09454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€ 0,37111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Per vani PORTAFINESTRA superiori a 6 mq e fino a 8,3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€ 305,25894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€ 389,51041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€ 48,84143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€ 35,41004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€ 0,48841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52,16%</w:t>
            </w:r>
          </w:p>
        </w:tc>
        <w:tc>
          <w:tcPr>
            <w:tcW w:w="2000" w:type="dxa"/>
          </w:tcPr>
          <w:p>
            <w:pPr>
              <w:jc w:val="end"/>
              <w:spacing w:line="180" w:lineRule="exact"/>
            </w:pPr>
            <w:r>
              <w:rPr/>
              <w:t xml:space="preserve">€ 203,17782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€ 0,48841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TOS23_01.E07.005.800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800</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€ 18,99111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€ 24,23266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€ 3,03858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€ 2,20297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27,27%</w:t>
            </w:r>
          </w:p>
        </w:tc>
        <w:tc>
          <w:tcPr>
            <w:tcW w:w="2000" w:type="dxa"/>
          </w:tcPr>
          <w:p>
            <w:pPr>
              <w:jc w:val="end"/>
              <w:spacing w:line="180" w:lineRule="exact"/>
            </w:pPr>
            <w:r>
              <w:rPr/>
              <w:t xml:space="preserve">€ 6,60750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TOS23_01.E07.005.801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801</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€ 37,62610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€ 48,01091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€ 6,02018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€ 4,36463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€ 0,06020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18,17%</w:t>
            </w:r>
          </w:p>
        </w:tc>
        <w:tc>
          <w:tcPr>
            <w:tcW w:w="2000" w:type="dxa"/>
          </w:tcPr>
          <w:p>
            <w:pPr>
              <w:jc w:val="end"/>
              <w:spacing w:line="180" w:lineRule="exact"/>
            </w:pPr>
            <w:r>
              <w:rPr/>
              <w:t xml:space="preserve">€ 8,72190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TOS23_01.E07.005.802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802</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€ 22,43385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€ 28,62560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€ 3,58942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€ 2,60233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27,7%</w:t>
            </w:r>
          </w:p>
        </w:tc>
        <w:tc>
          <w:tcPr>
            <w:tcW w:w="2000" w:type="dxa"/>
          </w:tcPr>
          <w:p>
            <w:pPr>
              <w:jc w:val="end"/>
              <w:spacing w:line="180" w:lineRule="exact"/>
            </w:pPr>
            <w:r>
              <w:rPr/>
              <w:t xml:space="preserve">€ 7,92900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TOS23_01.E07.005.803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803</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€ 43,73699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€ 55,80840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€ 6,99792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€ 5,07349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18,94%</w:t>
            </w:r>
          </w:p>
        </w:tc>
        <w:tc>
          <w:tcPr>
            <w:tcW w:w="2000" w:type="dxa"/>
          </w:tcPr>
          <w:p>
            <w:pPr>
              <w:jc w:val="end"/>
              <w:spacing w:line="180" w:lineRule="exact"/>
            </w:pPr>
            <w:r>
              <w:rPr/>
              <w:t xml:space="preserve">€ 10,57200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€ 0,06998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TOS23_01.F03</w:t>
            </w:r>
            <w:r>
              <w:rPr/>
              <w:t xml:space="preserve">    </w:t>
            </w:r>
            <w:r>
              <w:rPr>
                <w:color w:val="22B573"/>
              </w:rPr>
              <w:t xml:space="preserve">+0,69% </w:t>
            </w:r>
            <w:r>
              <w:rPr/>
              <w:t xml:space="preserve"> su anno 2022/1   </w:t>
            </w:r>
            <w:r>
              <w:rPr>
                <w:color w:val="22B573"/>
              </w:rPr>
              <w:t xml:space="preserve">+0,69%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VETRAIO: posa in opera di lastre di vetro e cristalli (escluso il costo dei materiali), di qualsiasi dimensione, su infissi e telai metallici o in legno, compreso mastice e tasselli per il fissaggio, eventuale fermavetro e/o guarnizioni in gomma, sigillatura con silicone e quant'altro occorrente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+1,01% </w:t>
            </w:r>
            <w:r>
              <w:rPr/>
              <w:t xml:space="preserve"> su anno 2022/1   </w:t>
            </w:r>
            <w:r>
              <w:rPr>
                <w:color w:val="22B573"/>
              </w:rPr>
              <w:t xml:space="preserve">+1,01%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infilare con sigillatura esterna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€ 8,22873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€ 10,49986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€ 0,95453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70,66%</w:t>
            </w:r>
          </w:p>
        </w:tc>
        <w:tc>
          <w:tcPr>
            <w:tcW w:w="2000" w:type="dxa"/>
          </w:tcPr>
          <w:p>
            <w:pPr>
              <w:jc w:val="end"/>
              <w:spacing w:line="180" w:lineRule="exact"/>
            </w:pPr>
            <w:r>
              <w:rPr/>
              <w:t xml:space="preserve">€ 7,41960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+1,01% </w:t>
            </w:r>
            <w:r>
              <w:rPr/>
              <w:t xml:space="preserve"> su anno 2022/1   </w:t>
            </w:r>
            <w:r>
              <w:rPr>
                <w:color w:val="22B573"/>
              </w:rPr>
              <w:t xml:space="preserve">+1,01%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fermavetro riportato fissato con chiodi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€ 8,60835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€ 10,98426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€ 1,37734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€ 0,99857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w:t>
            </w:r>
          </w:p>
        </w:tc>
        <w:tc>
          <w:tcPr>
            <w:tcW w:w="2000" w:type="dxa"/>
          </w:tcPr>
          <w:p>
            <w:pPr>
              <w:jc w:val="end"/>
              <w:spacing w:line="180" w:lineRule="exact"/>
            </w:pPr>
            <w:r>
              <w:rPr/>
              <w:t xml:space="preserve">€ 7,79922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+1,01% </w:t>
            </w:r>
            <w:r>
              <w:rPr/>
              <w:t xml:space="preserve"> su anno 2022/1   </w:t>
            </w:r>
            <w:r>
              <w:rPr>
                <w:color w:val="22B573"/>
              </w:rPr>
              <w:t xml:space="preserve">+1,01%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fermavetro riportato fissato con viti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€ 10,73541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€ 13,69839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€ 1,71767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€ 1,24531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72,46%</w:t>
            </w:r>
          </w:p>
        </w:tc>
        <w:tc>
          <w:tcPr>
            <w:tcW w:w="2000" w:type="dxa"/>
          </w:tcPr>
          <w:p>
            <w:pPr>
              <w:jc w:val="end"/>
              <w:spacing w:line="180" w:lineRule="exact"/>
            </w:pPr>
            <w:r>
              <w:rPr/>
              <w:t xml:space="preserve">€ 9,92628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€ 0,00859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Profilati tubolari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€ 10,73541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€ 13,69839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€ 1,71767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€ 1,24531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72,46%</w:t>
            </w:r>
          </w:p>
        </w:tc>
        <w:tc>
          <w:tcPr>
            <w:tcW w:w="2000" w:type="dxa"/>
          </w:tcPr>
          <w:p>
            <w:pPr>
              <w:jc w:val="end"/>
              <w:spacing w:line="180" w:lineRule="exact"/>
            </w:pPr>
            <w:r>
              <w:rPr/>
              <w:t xml:space="preserve">€ 9,92628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€ 0,00859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Profilato a T od a L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€ 12,15345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€ 15,50780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€ 1,94455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€ 1,40980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73,15%</w:t>
            </w:r>
          </w:p>
        </w:tc>
        <w:tc>
          <w:tcPr>
            <w:tcW w:w="2000" w:type="dxa"/>
          </w:tcPr>
          <w:p>
            <w:pPr>
              <w:jc w:val="end"/>
              <w:spacing w:line="180" w:lineRule="exact"/>
            </w:pPr>
            <w:r>
              <w:rPr/>
              <w:t xml:space="preserve">€ 11,34432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Profilati in lega leggera: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€ 10,73541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€ 13,69839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€ 1,71767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€ 1,24531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72,46%</w:t>
            </w:r>
          </w:p>
        </w:tc>
        <w:tc>
          <w:tcPr>
            <w:tcW w:w="2000" w:type="dxa"/>
          </w:tcPr>
          <w:p>
            <w:pPr>
              <w:jc w:val="end"/>
              <w:spacing w:line="180" w:lineRule="exact"/>
            </w:pPr>
            <w:r>
              <w:rPr/>
              <w:t xml:space="preserve">€ 9,92628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€ 0,00859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Sigillatura supplementare con fornitura: guarnizioni in PVC o neoprene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€ 1,55357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€ 1,98235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€ 0,24857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€ 0,18021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37,43%</w:t>
            </w:r>
          </w:p>
        </w:tc>
        <w:tc>
          <w:tcPr>
            <w:tcW w:w="2000" w:type="dxa"/>
          </w:tcPr>
          <w:p>
            <w:pPr>
              <w:jc w:val="end"/>
              <w:spacing w:line="180" w:lineRule="exact"/>
            </w:pPr>
            <w:r>
              <w:rPr/>
              <w:t xml:space="preserve">€ 0,74197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Sigillatura supplementare con fornitura: mastice sintetico al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€ 0,76760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€ 0,97946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€ 0,12282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€ 0,08904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€ 0,00061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75,75%</w:t>
            </w:r>
          </w:p>
        </w:tc>
        <w:tc>
          <w:tcPr>
            <w:tcW w:w="2000" w:type="dxa"/>
          </w:tcPr>
          <w:p>
            <w:pPr>
              <w:jc w:val="end"/>
              <w:spacing w:line="180" w:lineRule="exact"/>
            </w:pPr>
            <w:r>
              <w:rPr/>
              <w:t xml:space="preserve">€ 0,74197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€ 0,00061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TOS23_01.F04</w:t>
            </w:r>
            <w:r>
              <w:rPr/>
              <w:t xml:space="preserve">    </w:t>
            </w:r>
            <w:r>
              <w:rPr>
                <w:color w:val="22B573"/>
              </w:rPr>
              <w:t xml:space="preserve">+3,42% </w:t>
            </w:r>
            <w:r>
              <w:rPr/>
              <w:t xml:space="preserve"> su anno 2022/1   </w:t>
            </w:r>
            <w:r>
              <w:rPr>
                <w:color w:val="22B573"/>
              </w:rPr>
              <w:t xml:space="preserve">+3,42%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TINTEGGIATURE E VERNICIATURE: compreso idonea preparazione delle superfici da pitturare, l'eventuale protezione di altre opere finite, la rimozione e la pulitura di tutte le superfici eventualmente intaccate; compreso i ponti di servizio con altezza massima m 2,00 e/o trabattelli a norma,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+0,71% </w:t>
            </w:r>
            <w:r>
              <w:rPr/>
              <w:t xml:space="preserve"> su anno 2022/1   </w:t>
            </w:r>
            <w:r>
              <w:rPr>
                <w:color w:val="22B573"/>
              </w:rPr>
              <w:t xml:space="preserve">+0,72%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intonaco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Rasierato con una mano di bianco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€ 8,77172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€ 11,19272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€ 1,40348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€ 1,01752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76,51%</w:t>
            </w:r>
          </w:p>
        </w:tc>
        <w:tc>
          <w:tcPr>
            <w:tcW w:w="2000" w:type="dxa"/>
          </w:tcPr>
          <w:p>
            <w:pPr>
              <w:jc w:val="end"/>
              <w:spacing w:line="180" w:lineRule="exact"/>
            </w:pPr>
            <w:r>
              <w:rPr/>
              <w:t xml:space="preserve">€ 8,56305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+0,65% </w:t>
            </w:r>
            <w:r>
              <w:rPr/>
              <w:t xml:space="preserve"> su anno 2022/1   </w:t>
            </w:r>
            <w:r>
              <w:rPr>
                <w:color w:val="22B573"/>
              </w:rPr>
              <w:t xml:space="preserve">+0,65%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fondo da tinteggiare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Mediante raschiatura, scartavetratura e riprese di piccoli tratti di intonaco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€ 4,81583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€ 6,14500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€ 0,77053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€ 0,55864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€ 0,00771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76,67%</w:t>
            </w:r>
          </w:p>
        </w:tc>
        <w:tc>
          <w:tcPr>
            <w:tcW w:w="2000" w:type="dxa"/>
          </w:tcPr>
          <w:p>
            <w:pPr>
              <w:jc w:val="end"/>
              <w:spacing w:line="180" w:lineRule="exact"/>
            </w:pPr>
            <w:r>
              <w:rPr/>
              <w:t xml:space="preserve">€ 4,71150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€ 0,00771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minerale a base di grassello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€ 5,53917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€ 7,06798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€ 0,88627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€ 0,64254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51,49%</w:t>
            </w:r>
          </w:p>
        </w:tc>
        <w:tc>
          <w:tcPr>
            <w:tcW w:w="2000" w:type="dxa"/>
          </w:tcPr>
          <w:p>
            <w:pPr>
              <w:jc w:val="end"/>
              <w:spacing w:line="180" w:lineRule="exact"/>
            </w:pPr>
            <w:r>
              <w:rPr/>
              <w:t xml:space="preserve">€ 3,63960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€ 0,00443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idropittura a tempera murale fine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€ 3,24754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€ 4,14387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€ 0,51961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€ 0,37672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57,4%</w:t>
            </w:r>
          </w:p>
        </w:tc>
        <w:tc>
          <w:tcPr>
            <w:tcW w:w="2000" w:type="dxa"/>
          </w:tcPr>
          <w:p>
            <w:pPr>
              <w:jc w:val="end"/>
              <w:spacing w:line="180" w:lineRule="exact"/>
            </w:pPr>
            <w:r>
              <w:rPr/>
              <w:t xml:space="preserve">€ 2,37870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idropittura lavabile previa mano di fissativo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€ 6,47101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€ 8,25701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€ 0,75064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37,45%</w:t>
            </w:r>
          </w:p>
        </w:tc>
        <w:tc>
          <w:tcPr>
            <w:tcW w:w="2000" w:type="dxa"/>
          </w:tcPr>
          <w:p>
            <w:pPr>
              <w:jc w:val="end"/>
              <w:spacing w:line="180" w:lineRule="exact"/>
            </w:pPr>
            <w:r>
              <w:rPr/>
              <w:t xml:space="preserve">€ 3,09231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-4,67% </w:t>
            </w:r>
            <w:r>
              <w:rPr/>
              <w:t xml:space="preserve"> su anno 2022/1   </w:t>
            </w:r>
            <w:r>
              <w:rPr>
                <w:color w:val="22B573"/>
              </w:rPr>
              <w:t xml:space="preserve">-4,67%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idrorepellente traspirante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€ 7,19499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€ 9,18081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€ 1,15120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€ 0,83462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€ 0,02302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38,86%</w:t>
            </w:r>
          </w:p>
        </w:tc>
        <w:tc>
          <w:tcPr>
            <w:tcW w:w="2000" w:type="dxa"/>
          </w:tcPr>
          <w:p>
            <w:pPr>
              <w:jc w:val="end"/>
              <w:spacing w:line="180" w:lineRule="exact"/>
            </w:pPr>
            <w:r>
              <w:rPr/>
              <w:t xml:space="preserve">€ 3,56805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€ 0,02302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-4,67% </w:t>
            </w:r>
            <w:r>
              <w:rPr/>
              <w:t xml:space="preserve"> su anno 2022/1   </w:t>
            </w:r>
            <w:r>
              <w:rPr>
                <w:color w:val="22B573"/>
              </w:rPr>
              <w:t xml:space="preserve">-4,67%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pittura lavabile al quarzo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€ 7,41851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€ 9,46602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€ 0,86055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€ 0,02374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61,58%</w:t>
            </w:r>
          </w:p>
        </w:tc>
        <w:tc>
          <w:tcPr>
            <w:tcW w:w="2000" w:type="dxa"/>
          </w:tcPr>
          <w:p>
            <w:pPr>
              <w:jc w:val="end"/>
              <w:spacing w:line="180" w:lineRule="exact"/>
            </w:pPr>
            <w:r>
              <w:rPr/>
              <w:t xml:space="preserve">€ 5,82930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€ 0,02374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+7,57% </w:t>
            </w:r>
            <w:r>
              <w:rPr/>
              <w:t xml:space="preserve"> su anno 2022/1   </w:t>
            </w:r>
            <w:r>
              <w:rPr>
                <w:color w:val="22B573"/>
              </w:rPr>
              <w:t xml:space="preserve">+7,57%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infissi: una mano di minio all'olio di lino e due mani di smalto sintetico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€ 11,37011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€ 14,50826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€ 1,81922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€ 1,31893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€ 0,04548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57,38%</w:t>
            </w:r>
          </w:p>
        </w:tc>
        <w:tc>
          <w:tcPr>
            <w:tcW w:w="2000" w:type="dxa"/>
          </w:tcPr>
          <w:p>
            <w:pPr>
              <w:jc w:val="end"/>
              <w:spacing w:line="180" w:lineRule="exact"/>
            </w:pPr>
            <w:r>
              <w:rPr/>
              <w:t xml:space="preserve">€ 8,32545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€ 0,04548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+7,57% </w:t>
            </w:r>
            <w:r>
              <w:rPr/>
              <w:t xml:space="preserve"> su anno 2022/1   </w:t>
            </w:r>
            <w:r>
              <w:rPr>
                <w:color w:val="22B573"/>
              </w:rPr>
              <w:t xml:space="preserve">+7,57%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tre mani di tinta a olio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€ 9,58666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€ 12,23258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€ 1,53387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€ 1,11205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€ 0,03835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67,17%</w:t>
            </w:r>
          </w:p>
        </w:tc>
        <w:tc>
          <w:tcPr>
            <w:tcW w:w="2000" w:type="dxa"/>
          </w:tcPr>
          <w:p>
            <w:pPr>
              <w:jc w:val="end"/>
              <w:spacing w:line="180" w:lineRule="exact"/>
            </w:pPr>
            <w:r>
              <w:rPr/>
              <w:t xml:space="preserve">€ 8,21664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€ 0,03835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+7,57% </w:t>
            </w:r>
            <w:r>
              <w:rPr/>
              <w:t xml:space="preserve"> su anno 2022/1   </w:t>
            </w:r>
            <w:r>
              <w:rPr>
                <w:color w:val="22B573"/>
              </w:rPr>
              <w:t xml:space="preserve">+7,57%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radiatori (per ogni elemento): una mano di antiruggine e due di smalto, previa pulitura con spazzola in acciaio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€ 3,28751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€ 4,19486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€ 0,52600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€ 0,38135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€ 0,01315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30,61%</w:t>
            </w:r>
          </w:p>
        </w:tc>
        <w:tc>
          <w:tcPr>
            <w:tcW w:w="2000" w:type="dxa"/>
          </w:tcPr>
          <w:p>
            <w:pPr>
              <w:jc w:val="end"/>
              <w:spacing w:line="180" w:lineRule="exact"/>
            </w:pPr>
            <w:r>
              <w:rPr/>
              <w:t xml:space="preserve">€ 1,28385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€ 0,01315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TOS23_01.F04.006.009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+7,57% </w:t>
            </w:r>
            <w:r>
              <w:rPr/>
              <w:t xml:space="preserve"> su anno 2022/1   </w:t>
            </w:r>
            <w:r>
              <w:rPr>
                <w:color w:val="22B573"/>
              </w:rPr>
              <w:t xml:space="preserve">+7,57%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ringhiere di scala: una mano di minio e due mani di smalto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€ 9,25257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€ 11,80628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€ 1,48041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€ 1,07330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€ 0,03701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43,5%</w:t>
            </w:r>
          </w:p>
        </w:tc>
        <w:tc>
          <w:tcPr>
            <w:tcW w:w="2000" w:type="dxa"/>
          </w:tcPr>
          <w:p>
            <w:pPr>
              <w:jc w:val="end"/>
              <w:spacing w:line="180" w:lineRule="exact"/>
            </w:pPr>
            <w:r>
              <w:rPr/>
              <w:t xml:space="preserve">€ 5,13540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€ 0,03701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+17,8% </w:t>
            </w:r>
            <w:r>
              <w:rPr/>
              <w:t xml:space="preserve"> su anno 2022/1   </w:t>
            </w:r>
            <w:r>
              <w:rPr>
                <w:color w:val="FF1D25"/>
              </w:rPr>
              <w:t xml:space="preserve">+17,8%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Stuccatura parziale per la ripresa di crinature e scalfiture, compresa carteggiatura, per locali di altezza fino a m 4,50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stucco emulsionato in acqua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€ 3,28770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€ 4,19510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€ 0,52603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€ 0,38137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61,21%</w:t>
            </w:r>
          </w:p>
        </w:tc>
        <w:tc>
          <w:tcPr>
            <w:tcW w:w="2000" w:type="dxa"/>
          </w:tcPr>
          <w:p>
            <w:pPr>
              <w:jc w:val="end"/>
              <w:spacing w:line="180" w:lineRule="exact"/>
            </w:pPr>
            <w:r>
              <w:rPr/>
              <w:t xml:space="preserve">€ 2,56770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+3,76% </w:t>
            </w:r>
            <w:r>
              <w:rPr/>
              <w:t xml:space="preserve"> su anno 2022/1   </w:t>
            </w:r>
            <w:r>
              <w:rPr>
                <w:color w:val="22B573"/>
              </w:rPr>
              <w:t xml:space="preserve">+3,76%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una mano di idonea soluzione antimuffa o antifungo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€ 4,05335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€ 5,17208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€ 0,64854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€ 0,47019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24,82%</w:t>
            </w:r>
          </w:p>
        </w:tc>
        <w:tc>
          <w:tcPr>
            <w:tcW w:w="2000" w:type="dxa"/>
          </w:tcPr>
          <w:p>
            <w:pPr>
              <w:jc w:val="end"/>
              <w:spacing w:line="180" w:lineRule="exact"/>
            </w:pPr>
            <w:r>
              <w:rPr/>
              <w:t xml:space="preserve">€ 1,28385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€ 0,00324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+3,76% </w:t>
            </w:r>
            <w:r>
              <w:rPr/>
              <w:t xml:space="preserve"> su anno 2022/1   </w:t>
            </w:r>
            <w:r>
              <w:rPr>
                <w:color w:val="22B573"/>
              </w:rPr>
              <w:t xml:space="preserve">+3,76%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una mano di impregnante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€ 2,74111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€ 3,49766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€ 0,43858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€ 0,31797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36,71%</w:t>
            </w:r>
          </w:p>
        </w:tc>
        <w:tc>
          <w:tcPr>
            <w:tcW w:w="2000" w:type="dxa"/>
          </w:tcPr>
          <w:p>
            <w:pPr>
              <w:jc w:val="end"/>
              <w:spacing w:line="180" w:lineRule="exact"/>
            </w:pPr>
            <w:r>
              <w:rPr/>
              <w:t xml:space="preserve">€ 1,28385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TOS23_01.F04.009.004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+3,76% </w:t>
            </w:r>
            <w:r>
              <w:rPr/>
              <w:t xml:space="preserve"> su anno 2022/1   </w:t>
            </w:r>
            <w:r>
              <w:rPr>
                <w:color w:val="22B573"/>
              </w:rPr>
              <w:t xml:space="preserve">+3,76%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una mano di impregnante turapori a solvente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€ 7,49025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€ 9,55756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€ 1,19844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€ 0,86887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62,22%</w:t>
            </w:r>
          </w:p>
        </w:tc>
        <w:tc>
          <w:tcPr>
            <w:tcW w:w="2000" w:type="dxa"/>
          </w:tcPr>
          <w:p>
            <w:pPr>
              <w:jc w:val="end"/>
              <w:spacing w:line="180" w:lineRule="exact"/>
            </w:pPr>
            <w:r>
              <w:rPr/>
              <w:t xml:space="preserve">€ 5,94675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+4,94% </w:t>
            </w:r>
            <w:r>
              <w:rPr/>
              <w:t xml:space="preserve"> su anno 2022/1   </w:t>
            </w:r>
            <w:r>
              <w:rPr>
                <w:color w:val="22B573"/>
              </w:rPr>
              <w:t xml:space="preserve">+4,93%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mano di pittura opaca bianca su superfici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€ 6,45067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€ 8,23106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€ 1,03211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€ 0,74828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57,8%</w:t>
            </w:r>
          </w:p>
        </w:tc>
        <w:tc>
          <w:tcPr>
            <w:tcW w:w="2000" w:type="dxa"/>
          </w:tcPr>
          <w:p>
            <w:pPr>
              <w:jc w:val="end"/>
              <w:spacing w:line="180" w:lineRule="exact"/>
            </w:pPr>
            <w:r>
              <w:rPr/>
              <w:t xml:space="preserve">€ 4,75740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+4,94% </w:t>
            </w:r>
            <w:r>
              <w:rPr/>
              <w:t xml:space="preserve"> su anno 2022/1   </w:t>
            </w:r>
            <w:r>
              <w:rPr>
                <w:color w:val="22B573"/>
              </w:rPr>
              <w:t xml:space="preserve">+4,93%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smalto sintetico per interno in colori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€ 6,30139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€ 8,04057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€ 1,00822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€ 0,73096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€ 0,02521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53,25%</w:t>
            </w:r>
          </w:p>
        </w:tc>
        <w:tc>
          <w:tcPr>
            <w:tcW w:w="2000" w:type="dxa"/>
          </w:tcPr>
          <w:p>
            <w:pPr>
              <w:jc w:val="end"/>
              <w:spacing w:line="180" w:lineRule="exact"/>
            </w:pPr>
            <w:r>
              <w:rPr/>
              <w:t xml:space="preserve">€ 4,28166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€ 0,02521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+4,94% </w:t>
            </w:r>
            <w:r>
              <w:rPr/>
              <w:t xml:space="preserve"> su anno 2022/1   </w:t>
            </w:r>
            <w:r>
              <w:rPr>
                <w:color w:val="22B573"/>
              </w:rPr>
              <w:t xml:space="preserve">+4,93%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smalto sintetico, alchidico, lucido in colori correnti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€ 7,20549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€ 9,19421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€ 1,15288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€ 0,83584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€ 0,02882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46,57%</w:t>
            </w:r>
          </w:p>
        </w:tc>
        <w:tc>
          <w:tcPr>
            <w:tcW w:w="2000" w:type="dxa"/>
          </w:tcPr>
          <w:p>
            <w:pPr>
              <w:jc w:val="end"/>
              <w:spacing w:line="180" w:lineRule="exact"/>
            </w:pPr>
            <w:r>
              <w:rPr/>
              <w:t xml:space="preserve">€ 4,28166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€ 0,02882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+4,94% </w:t>
            </w:r>
            <w:r>
              <w:rPr/>
              <w:t xml:space="preserve"> su anno 2022/1   </w:t>
            </w:r>
            <w:r>
              <w:rPr>
                <w:color w:val="22B573"/>
              </w:rPr>
              <w:t xml:space="preserve">+4,93%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smalto sintetico, alchidico, satinato in colori correnti chiari su superfici già preparate ed impregnate;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€ 6,95539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€ 8,87508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€ 1,11286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€ 0,80683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€ 0,02782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48,24%</w:t>
            </w:r>
          </w:p>
        </w:tc>
        <w:tc>
          <w:tcPr>
            <w:tcW w:w="2000" w:type="dxa"/>
          </w:tcPr>
          <w:p>
            <w:pPr>
              <w:jc w:val="end"/>
              <w:spacing w:line="180" w:lineRule="exact"/>
            </w:pPr>
            <w:r>
              <w:rPr/>
              <w:t xml:space="preserve">€ 4,28166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€ 0,02782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+4,94% </w:t>
            </w:r>
            <w:r>
              <w:rPr/>
              <w:t xml:space="preserve"> su anno 2022/1   </w:t>
            </w:r>
            <w:r>
              <w:rPr>
                <w:color w:val="22B573"/>
              </w:rPr>
              <w:t xml:space="preserve">+4,93%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con vernice trasparente, uretanica, lucida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€ 4,00518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€ 5,11061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€ 0,64083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€ 0,46460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60,29%</w:t>
            </w:r>
          </w:p>
        </w:tc>
        <w:tc>
          <w:tcPr>
            <w:tcW w:w="2000" w:type="dxa"/>
          </w:tcPr>
          <w:p>
            <w:pPr>
              <w:jc w:val="end"/>
              <w:spacing w:line="180" w:lineRule="exact"/>
            </w:pPr>
            <w:r>
              <w:rPr/>
              <w:t xml:space="preserve">€ 3,08124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€ 0,01602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+0,93% </w:t>
            </w:r>
            <w:r>
              <w:rPr/>
              <w:t xml:space="preserve"> su anno 2022/1   </w:t>
            </w:r>
            <w:r>
              <w:rPr>
                <w:color w:val="22B573"/>
              </w:rPr>
              <w:t xml:space="preserve">+0,93%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Leggera carteggiatura e spolveratura di opere in ferro nuove non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€ 3,08124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€ 3,93166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€ 0,35742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€ 3,08124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€ 0,00493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+0,93% </w:t>
            </w:r>
            <w:r>
              <w:rPr/>
              <w:t xml:space="preserve"> su anno 2022/1   </w:t>
            </w:r>
            <w:r>
              <w:rPr>
                <w:color w:val="22B573"/>
              </w:rPr>
              <w:t xml:space="preserve">+0,93%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Pulitura con impiego di scopinetti, spazzole o raschietti di superfici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€ 3,08124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€ 3,93166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€ 0,35742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€ 3,08124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€ 0,00493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+0,93% </w:t>
            </w:r>
            <w:r>
              <w:rPr/>
              <w:t xml:space="preserve"> su anno 2022/1   </w:t>
            </w:r>
            <w:r>
              <w:rPr>
                <w:color w:val="22B573"/>
              </w:rPr>
              <w:t xml:space="preserve">+0,93%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Brossatura manuale con impiego di spazzole metalliche e tela smeriglio per asportare formazioni superficiali di 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€ 3,08124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€ 3,93166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€ 0,35742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€ 3,08124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€ 0,00493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+0,93% </w:t>
            </w:r>
            <w:r>
              <w:rPr/>
              <w:t xml:space="preserve"> su anno 2022/1   </w:t>
            </w:r>
            <w:r>
              <w:rPr>
                <w:color w:val="22B573"/>
              </w:rPr>
              <w:t xml:space="preserve">+0,93%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Brossatura accurata manuale o meccanica con impiego di smerigliatrici, spazzole rotanti e molatrici, di superfici in avanzato grado di arrugginimento, o per la rimozione di scaglie di laminazione facilmente asportabili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€ 3,85155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€ 4,91458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€ 0,61625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€ 0,44678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€ 3,85155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+0,93% </w:t>
            </w:r>
            <w:r>
              <w:rPr/>
              <w:t xml:space="preserve"> su anno 2022/1   </w:t>
            </w:r>
            <w:r>
              <w:rPr>
                <w:color w:val="22B573"/>
              </w:rPr>
              <w:t xml:space="preserve">+0,93%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Sgrassaggio di superfici nuove ferrose e non ferrose con impiego di solvente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€ 2,89993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€ 3,70031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€ 0,46399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€ 0,33639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€ 0,01160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62,45%</w:t>
            </w:r>
          </w:p>
        </w:tc>
        <w:tc>
          <w:tcPr>
            <w:tcW w:w="2000" w:type="dxa"/>
          </w:tcPr>
          <w:p>
            <w:pPr>
              <w:jc w:val="end"/>
              <w:spacing w:line="180" w:lineRule="exact"/>
            </w:pPr>
            <w:r>
              <w:rPr/>
              <w:t xml:space="preserve">€ 2,31093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+0,93% </w:t>
            </w:r>
            <w:r>
              <w:rPr/>
              <w:t xml:space="preserve"> su anno 2022/1   </w:t>
            </w:r>
            <w:r>
              <w:rPr>
                <w:color w:val="22B573"/>
              </w:rPr>
              <w:t xml:space="preserve">+0,93%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Applicazione di una mano di soluzione fosfatante su superfici ferrose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€ 4,20932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€ 5,37109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€ 0,48828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57,37%</w:t>
            </w:r>
          </w:p>
        </w:tc>
        <w:tc>
          <w:tcPr>
            <w:tcW w:w="2000" w:type="dxa"/>
          </w:tcPr>
          <w:p>
            <w:pPr>
              <w:jc w:val="end"/>
              <w:spacing w:line="180" w:lineRule="exact"/>
            </w:pPr>
            <w:r>
              <w:rPr/>
              <w:t xml:space="preserve">€ 3,08124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€ 0,01684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+4,52% </w:t>
            </w:r>
            <w:r>
              <w:rPr/>
              <w:t xml:space="preserve"> su anno 2022/1   </w:t>
            </w:r>
            <w:r>
              <w:rPr>
                <w:color w:val="22B573"/>
              </w:rPr>
              <w:t xml:space="preserve">+4,52%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di fondo ai fosfati di zinco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€ 4,52596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€ 5,77512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€ 0,72415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€ 0,52501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€ 0,01810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53,35%</w:t>
            </w:r>
          </w:p>
        </w:tc>
        <w:tc>
          <w:tcPr>
            <w:tcW w:w="2000" w:type="dxa"/>
          </w:tcPr>
          <w:p>
            <w:pPr>
              <w:jc w:val="end"/>
              <w:spacing w:line="180" w:lineRule="exact"/>
            </w:pPr>
            <w:r>
              <w:rPr/>
              <w:t xml:space="preserve">€ 3,08124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+4,52% </w:t>
            </w:r>
            <w:r>
              <w:rPr/>
              <w:t xml:space="preserve"> su anno 2022/1   </w:t>
            </w:r>
            <w:r>
              <w:rPr>
                <w:color w:val="22B573"/>
              </w:rPr>
              <w:t xml:space="preserve">+4,52%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di fondo all'ossido di ferro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€ 4,75365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€ 6,06565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€ 0,76058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€ 0,55142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€ 0,01901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50,8%</w:t>
            </w:r>
          </w:p>
        </w:tc>
        <w:tc>
          <w:tcPr>
            <w:tcW w:w="2000" w:type="dxa"/>
          </w:tcPr>
          <w:p>
            <w:pPr>
              <w:jc w:val="end"/>
              <w:spacing w:line="180" w:lineRule="exact"/>
            </w:pPr>
            <w:r>
              <w:rPr/>
              <w:t xml:space="preserve">€ 3,08124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€ 0,01901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+4,52% </w:t>
            </w:r>
            <w:r>
              <w:rPr/>
              <w:t xml:space="preserve"> su anno 2022/1   </w:t>
            </w:r>
            <w:r>
              <w:rPr>
                <w:color w:val="22B573"/>
              </w:rPr>
              <w:t xml:space="preserve">+4,52%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pittura di fondo ai fosfati di zinco su manufatti accessori: tubi, paraspigoli, ferri ad U, apparecchi per avvolgibili, aste di comando di serramenti, ecc.;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€ 2,72857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€ 3,48165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€ 0,43657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€ 0,31651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€ 0,01091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36,87%</w:t>
            </w:r>
          </w:p>
        </w:tc>
        <w:tc>
          <w:tcPr>
            <w:tcW w:w="2000" w:type="dxa"/>
          </w:tcPr>
          <w:p>
            <w:pPr>
              <w:jc w:val="end"/>
              <w:spacing w:line="180" w:lineRule="exact"/>
            </w:pPr>
            <w:r>
              <w:rPr/>
              <w:t xml:space="preserve">€ 1,28385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€ 0,01091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+4,52% </w:t>
            </w:r>
            <w:r>
              <w:rPr/>
              <w:t xml:space="preserve"> su anno 2022/1   </w:t>
            </w:r>
            <w:r>
              <w:rPr>
                <w:color w:val="22B573"/>
              </w:rPr>
              <w:t xml:space="preserve">+4,52%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con due mani di smalto sintetico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€ 6,64159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€ 8,47466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€ 1,06265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€ 0,77042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54,54%</w:t>
            </w:r>
          </w:p>
        </w:tc>
        <w:tc>
          <w:tcPr>
            <w:tcW w:w="2000" w:type="dxa"/>
          </w:tcPr>
          <w:p>
            <w:pPr>
              <w:jc w:val="end"/>
              <w:spacing w:line="180" w:lineRule="exact"/>
            </w:pPr>
            <w:r>
              <w:rPr/>
              <w:t xml:space="preserve">€ 4,62186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€ 0,02657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+4,52% </w:t>
            </w:r>
            <w:r>
              <w:rPr/>
              <w:t xml:space="preserve"> su anno 2022/1   </w:t>
            </w:r>
            <w:r>
              <w:rPr>
                <w:color w:val="22B573"/>
              </w:rPr>
              <w:t xml:space="preserve">+4,52%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due mani di smalto sintetico alchidico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€ 6,64605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€ 8,48036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€ 1,06337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€ 0,77094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w:t>
            </w:r>
          </w:p>
        </w:tc>
        <w:tc>
          <w:tcPr>
            <w:tcW w:w="2000" w:type="dxa"/>
          </w:tcPr>
          <w:p>
            <w:pPr>
              <w:jc w:val="end"/>
              <w:spacing w:line="180" w:lineRule="exact"/>
            </w:pPr>
            <w:r>
              <w:rPr/>
              <w:t xml:space="preserve">€ 4,62186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€ 0,02658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+4,52% </w:t>
            </w:r>
            <w:r>
              <w:rPr/>
              <w:t xml:space="preserve"> su anno 2022/1   </w:t>
            </w:r>
            <w:r>
              <w:rPr>
                <w:color w:val="22B573"/>
              </w:rPr>
              <w:t xml:space="preserve">+4,52%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con due mani di smalto poliuretanico a due componenti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€ 5,70826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€ 7,28374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€ 0,91332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€ 0,66216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€ 0,02283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63,45%</w:t>
            </w:r>
          </w:p>
        </w:tc>
        <w:tc>
          <w:tcPr>
            <w:tcW w:w="2000" w:type="dxa"/>
          </w:tcPr>
          <w:p>
            <w:pPr>
              <w:jc w:val="end"/>
              <w:spacing w:line="180" w:lineRule="exact"/>
            </w:pPr>
            <w:r>
              <w:rPr/>
              <w:t xml:space="preserve">€ 4,62186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€ 0,02283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+4,52% </w:t>
            </w:r>
            <w:r>
              <w:rPr/>
              <w:t xml:space="preserve"> su anno 2022/1   </w:t>
            </w:r>
            <w:r>
              <w:rPr>
                <w:color w:val="22B573"/>
              </w:rPr>
              <w:t xml:space="preserve">+4,52%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017</w:t>
            </w:r>
          </w:p>
        </w:tc>
        <w:tc>
          <w:tcPr>
            <w:tcW w:w="6450" w:type="dxa"/>
          </w:tcPr>
          <w:p>
            <w:pPr>
              <w:jc w:val="both"/>
              <w:spacing w:line="180" w:lineRule="exact"/>
            </w:pPr>
            <w:r>
              <w:rPr/>
              <w:t xml:space="preserve">con finitura tipo carrozzeria di superfici in ferro consistente in: rasatura a due riprese con stucco sintetico, abrasivatura totale, mano di fondo, revisione della rasatura e abrasivatura parziale, due mani di finitura con smalto sintetico alchidico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€ 23,56087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€ 30,06367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€ 3,76974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€ 2,73306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€ 0,09424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55,94%</w:t>
            </w:r>
          </w:p>
        </w:tc>
        <w:tc>
          <w:tcPr>
            <w:tcW w:w="2000" w:type="dxa"/>
          </w:tcPr>
          <w:p>
            <w:pPr>
              <w:jc w:val="end"/>
              <w:spacing w:line="180" w:lineRule="exact"/>
            </w:pPr>
            <w:r>
              <w:rPr/>
              <w:t xml:space="preserve">€ 16,81776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€ 0,09424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TOS23_01.F05</w:t>
            </w:r>
            <w:r>
              <w:rPr/>
              <w:t xml:space="preserve">    </w:t>
            </w:r>
            <w:r>
              <w:rPr>
                <w:color w:val="22B573"/>
              </w:rPr>
              <w:t xml:space="preserve">+0,16% </w:t>
            </w:r>
            <w:r>
              <w:rPr/>
              <w:t xml:space="preserve"> su anno 2022/1   </w:t>
            </w:r>
            <w:r>
              <w:rPr>
                <w:color w:val="22B573"/>
              </w:rPr>
              <w:t xml:space="preserve">+0,16%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LATTONIERE: lavorazione e posa di elementi in lamiera di acciaio zincato, di rame, di alluminio o di altri metalli delle dimensioni e forme richieste, completi di ogni accessorio e di pezzi speciali necessari al loro perfetto funzionamento e compresi oneri per saldature, sagomatura, taglio, sfrido, i ponti di servizio con altezza massima m 2,00 e/o trabattelli a norma, il tutto per dare il titolo compiuto e finito a regola d'arte. Escluse le sole opere murarie.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-0,96% </w:t>
            </w:r>
            <w:r>
              <w:rPr/>
              <w:t xml:space="preserve"> su anno 2022/1   </w:t>
            </w:r>
            <w:r>
              <w:rPr>
                <w:color w:val="22B573"/>
              </w:rPr>
              <w:t xml:space="preserve">-0,96%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tubi pluviali, diametro 10 cm., aggraffati, completi di braccioli per colonne normali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€ 48,12356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€ 61,40566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€ 7,69977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€ 5,58233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€ 0,30799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20,28%</w:t>
            </w:r>
          </w:p>
        </w:tc>
        <w:tc>
          <w:tcPr>
            <w:tcW w:w="2000" w:type="dxa"/>
          </w:tcPr>
          <w:p>
            <w:pPr>
              <w:jc w:val="end"/>
              <w:spacing w:line="180" w:lineRule="exact"/>
            </w:pPr>
            <w:r>
              <w:rPr/>
              <w:t xml:space="preserve">€ 12,45552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€ 0,30799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TOS23_01.F05.006.002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+1,28% </w:t>
            </w:r>
            <w:r>
              <w:rPr/>
              <w:t xml:space="preserve"> su anno 2022/1   </w:t>
            </w:r>
            <w:r>
              <w:rPr>
                <w:color w:val="22B573"/>
              </w:rPr>
              <w:t xml:space="preserve">+1,28%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lattonerie normali accessorie alla copertura quali converse-scossaline con giunte rivettate e sigillate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€ 151,32667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€ 193,09283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€ 24,21227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€ 17,55389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€ 0,96849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w:t>
            </w:r>
          </w:p>
        </w:tc>
        <w:tc>
          <w:tcPr>
            <w:tcW w:w="2000" w:type="dxa"/>
          </w:tcPr>
          <w:p>
            <w:pPr>
              <w:jc w:val="end"/>
              <w:spacing w:line="180" w:lineRule="exact"/>
            </w:pPr>
            <w:r>
              <w:rPr/>
              <w:t xml:space="preserve">€ 24,91104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€ 0,96849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TOS23_01.F06</w:t>
            </w:r>
            <w:r>
              <w:rPr/>
              <w:t xml:space="preserve">    </w:t>
            </w:r>
            <w:r>
              <w:rPr>
                <w:color w:val="22B573"/>
              </w:rPr>
              <w:t xml:space="preserve">+3,69% </w:t>
            </w:r>
            <w:r>
              <w:rPr/>
              <w:t xml:space="preserve"> su anno 2022/1   </w:t>
            </w:r>
            <w:r>
              <w:rPr>
                <w:color w:val="22B573"/>
              </w:rPr>
              <w:t xml:space="preserve">+3,69%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SCARICHI E FOGNATURE: realizzati per lo smaltimento delle acque reflue, sono compresi i pezzi speciali ed i raccordi, i pezzi per lo staffaggio, le guarnizioni ed i collari, l'eventuale sigillatura dei giunti e quant'altro occorre per dare il lavoro finito a regola d'arte; sono altresì compresi la formazione del piano di posa, i rinfianchi, i ponti di servizio con altezza massima m 2,00 e/o trabattelli a norma, anche esterni, mobili o fissi e gli oneri per ogni eventuale mezzo necessario alla movimentazione dei prefabbricati. Sono esclusi gli scavi ed i rinterri, le tracce, la realizzazione di cavedi e le chiusure.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Poste in opera dentro traccia o cavedio, compreso staffe e collari: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€ 10,34139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€ 13,19561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€ 1,65462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€ 1,19960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32,15%</w:t>
            </w:r>
          </w:p>
        </w:tc>
        <w:tc>
          <w:tcPr>
            <w:tcW w:w="2000" w:type="dxa"/>
          </w:tcPr>
          <w:p>
            <w:pPr>
              <w:jc w:val="end"/>
              <w:spacing w:line="180" w:lineRule="exact"/>
            </w:pPr>
            <w:r>
              <w:rPr/>
              <w:t xml:space="preserve">€ 4,24242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Poste in opera dentro traccia o cavedio,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€ 10,95193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€ 13,97466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€ 1,27042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30,36%</w:t>
            </w:r>
          </w:p>
        </w:tc>
        <w:tc>
          <w:tcPr>
            <w:tcW w:w="2000" w:type="dxa"/>
          </w:tcPr>
          <w:p>
            <w:pPr>
              <w:jc w:val="end"/>
              <w:spacing w:line="180" w:lineRule="exact"/>
            </w:pPr>
            <w:r>
              <w:rPr/>
              <w:t xml:space="preserve">€ 4,24242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Poste in opera dentro traccia o cavedio,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€ 11,61952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€ 14,82650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€ 1,34786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26,95%</w:t>
            </w:r>
          </w:p>
        </w:tc>
        <w:tc>
          <w:tcPr>
            <w:tcW w:w="2000" w:type="dxa"/>
          </w:tcPr>
          <w:p>
            <w:pPr>
              <w:jc w:val="end"/>
              <w:spacing w:line="180" w:lineRule="exact"/>
            </w:pPr>
            <w:r>
              <w:rPr/>
              <w:t xml:space="preserve">€ 3,99511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€ 0,01859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Poste in opera dentro traccia o cavedio,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€ 12,72419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€ 16,23607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€ 2,03587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€ 1,47601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24,61%</w:t>
            </w:r>
          </w:p>
        </w:tc>
        <w:tc>
          <w:tcPr>
            <w:tcW w:w="2000" w:type="dxa"/>
          </w:tcPr>
          <w:p>
            <w:pPr>
              <w:jc w:val="end"/>
              <w:spacing w:line="180" w:lineRule="exact"/>
            </w:pPr>
            <w:r>
              <w:rPr/>
              <w:t xml:space="preserve">€ 3,99511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Poste in opera dentro traccia o cavedio,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€ 15,69471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€ 20,02645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€ 2,51115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€ 1,82059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23,08%</w:t>
            </w:r>
          </w:p>
        </w:tc>
        <w:tc>
          <w:tcPr>
            <w:tcW w:w="2000" w:type="dxa"/>
          </w:tcPr>
          <w:p>
            <w:pPr>
              <w:jc w:val="end"/>
              <w:spacing w:line="180" w:lineRule="exact"/>
            </w:pPr>
            <w:r>
              <w:rPr/>
              <w:t xml:space="preserve">€ 4,62294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€ 0,02511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Poste in opera dentro traccia o cavedio,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€ 13,85368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€ 17,67730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€ 2,21659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€ 1,60703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26,8%</w:t>
            </w:r>
          </w:p>
        </w:tc>
        <w:tc>
          <w:tcPr>
            <w:tcW w:w="2000" w:type="dxa"/>
          </w:tcPr>
          <w:p>
            <w:pPr>
              <w:jc w:val="end"/>
              <w:spacing w:line="180" w:lineRule="exact"/>
            </w:pPr>
            <w:r>
              <w:rPr/>
              <w:t xml:space="preserve">€ 4,73706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Poste in opera dentro traccia o cavedio,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€ 20,37776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€ 26,00202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€ 3,26044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€ 2,36382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22,82%</w:t>
            </w:r>
          </w:p>
        </w:tc>
        <w:tc>
          <w:tcPr>
            <w:tcW w:w="2000" w:type="dxa"/>
          </w:tcPr>
          <w:p>
            <w:pPr>
              <w:jc w:val="end"/>
              <w:spacing w:line="180" w:lineRule="exact"/>
            </w:pPr>
            <w:r>
              <w:rPr/>
              <w:t xml:space="preserve">€ 5,93424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Poste in opera dentro traccia o cavedio,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€ 22,29713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€ 28,45114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€ 3,56754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€ 2,58647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21,87%</w:t>
            </w:r>
          </w:p>
        </w:tc>
        <w:tc>
          <w:tcPr>
            <w:tcW w:w="2000" w:type="dxa"/>
          </w:tcPr>
          <w:p>
            <w:pPr>
              <w:jc w:val="end"/>
              <w:spacing w:line="180" w:lineRule="exact"/>
            </w:pPr>
            <w:r>
              <w:rPr/>
              <w:t xml:space="preserve">€ 6,22098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Poste in opera dentro traccia o cavedio,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€ 25,07757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€ 31,99898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€ 4,01241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€ 2,90900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24,08%</w:t>
            </w:r>
          </w:p>
        </w:tc>
        <w:tc>
          <w:tcPr>
            <w:tcW w:w="2000" w:type="dxa"/>
          </w:tcPr>
          <w:p>
            <w:pPr>
              <w:jc w:val="end"/>
              <w:spacing w:line="180" w:lineRule="exact"/>
            </w:pPr>
            <w:r>
              <w:rPr/>
              <w:t xml:space="preserve">€ 7,70490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Poste in opera dentro traccia o cavedio,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€ 30,73338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€ 39,21579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€ 4,91734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€ 3,56507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19,65%</w:t>
            </w:r>
          </w:p>
        </w:tc>
        <w:tc>
          <w:tcPr>
            <w:tcW w:w="2000" w:type="dxa"/>
          </w:tcPr>
          <w:p>
            <w:pPr>
              <w:jc w:val="end"/>
              <w:spacing w:line="180" w:lineRule="exact"/>
            </w:pPr>
            <w:r>
              <w:rPr/>
              <w:t xml:space="preserve">€ 7,70490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poste in opera, esternamente alla muratura, compreso staffe e collari: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€ 11,82531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€ 15,08910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€ 1,89205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€ 1,37174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37,95%</w:t>
            </w:r>
          </w:p>
        </w:tc>
        <w:tc>
          <w:tcPr>
            <w:tcW w:w="2000" w:type="dxa"/>
          </w:tcPr>
          <w:p>
            <w:pPr>
              <w:jc w:val="end"/>
              <w:spacing w:line="180" w:lineRule="exact"/>
            </w:pPr>
            <w:r>
              <w:rPr/>
              <w:t xml:space="preserve">€ 5,72634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€ 0,03784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poste in opera, esternamente alla muratura,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€ 12,93049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€ 16,49931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€ 2,06888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€ 1,49994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€ 0,04138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37,7%</w:t>
            </w:r>
          </w:p>
        </w:tc>
        <w:tc>
          <w:tcPr>
            <w:tcW w:w="2000" w:type="dxa"/>
          </w:tcPr>
          <w:p>
            <w:pPr>
              <w:jc w:val="end"/>
              <w:spacing w:line="180" w:lineRule="exact"/>
            </w:pPr>
            <w:r>
              <w:rPr/>
              <w:t xml:space="preserve">€ 6,22098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€ 0,04138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poste in opera, esternamente alla muratura,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€ 13,84539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€ 17,66672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€ 2,21526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€ 1,60607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€ 0,04431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35,21%</w:t>
            </w:r>
          </w:p>
        </w:tc>
        <w:tc>
          <w:tcPr>
            <w:tcW w:w="2000" w:type="dxa"/>
          </w:tcPr>
          <w:p>
            <w:pPr>
              <w:jc w:val="end"/>
              <w:spacing w:line="180" w:lineRule="exact"/>
            </w:pPr>
            <w:r>
              <w:rPr/>
              <w:t xml:space="preserve">€ 6,22098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€ 0,04431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poste in opera, esternamente alla muratura,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€ 16,43398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€ 20,96976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€ 1,90634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€ 0,05259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36,74%</w:t>
            </w:r>
          </w:p>
        </w:tc>
        <w:tc>
          <w:tcPr>
            <w:tcW w:w="2000" w:type="dxa"/>
          </w:tcPr>
          <w:p>
            <w:pPr>
              <w:jc w:val="end"/>
              <w:spacing w:line="180" w:lineRule="exact"/>
            </w:pPr>
            <w:r>
              <w:rPr/>
              <w:t xml:space="preserve">€ 7,70490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€ 0,05259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poste in opera, esternamente alla muratura,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€ 18,79317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€ 23,98009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€ 3,00691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€ 2,18001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€ 0,06014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32,13%</w:t>
            </w:r>
          </w:p>
        </w:tc>
        <w:tc>
          <w:tcPr>
            <w:tcW w:w="2000" w:type="dxa"/>
          </w:tcPr>
          <w:p>
            <w:pPr>
              <w:jc w:val="end"/>
              <w:spacing w:line="180" w:lineRule="exact"/>
            </w:pPr>
            <w:r>
              <w:rPr/>
              <w:t xml:space="preserve">€ 7,70490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€ 0,06014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poste in opera, esternamente alla muratura,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€ 19,01616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€ 24,26463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€ 3,04259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€ 2,20588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€ 0,06085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33,79%</w:t>
            </w:r>
          </w:p>
        </w:tc>
        <w:tc>
          <w:tcPr>
            <w:tcW w:w="2000" w:type="dxa"/>
          </w:tcPr>
          <w:p>
            <w:pPr>
              <w:jc w:val="end"/>
              <w:spacing w:line="180" w:lineRule="exact"/>
            </w:pPr>
            <w:r>
              <w:rPr/>
              <w:t xml:space="preserve">€ 8,19954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€ 0,06085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poste in opera, esternamente alla muratura,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€ 22,64306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€ 28,89255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€ 3,62289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€ 2,62660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€ 0,07246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28,38%</w:t>
            </w:r>
          </w:p>
        </w:tc>
        <w:tc>
          <w:tcPr>
            <w:tcW w:w="2000" w:type="dxa"/>
          </w:tcPr>
          <w:p>
            <w:pPr>
              <w:jc w:val="end"/>
              <w:spacing w:line="180" w:lineRule="exact"/>
            </w:pPr>
            <w:r>
              <w:rPr/>
              <w:t xml:space="preserve">€ 8,19954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€ 0,07246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Tubazioni poste in opera, esternamente alla muratura,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€ 24,27569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€ 30,97578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€ 3,88411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€ 2,81598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€ 0,07768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26,47%</w:t>
            </w:r>
          </w:p>
        </w:tc>
        <w:tc>
          <w:tcPr>
            <w:tcW w:w="2000" w:type="dxa"/>
          </w:tcPr>
          <w:p>
            <w:pPr>
              <w:jc w:val="end"/>
              <w:spacing w:line="180" w:lineRule="exact"/>
            </w:pPr>
            <w:r>
              <w:rPr/>
              <w:t xml:space="preserve">€ 8,19954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€ 0,07768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Tubazioni poste in opera, esternamente alla muratura,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€ 26,56149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€ 33,89246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€ 4,24984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€ 3,08113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€ 0,08500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27,11%</w:t>
            </w:r>
          </w:p>
        </w:tc>
        <w:tc>
          <w:tcPr>
            <w:tcW w:w="2000" w:type="dxa"/>
          </w:tcPr>
          <w:p>
            <w:pPr>
              <w:jc w:val="end"/>
              <w:spacing w:line="180" w:lineRule="exact"/>
            </w:pPr>
            <w:r>
              <w:rPr/>
              <w:t xml:space="preserve">€ 9,18882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Tubazioni poste in opera, esternamente alla muratura,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€ 34,19586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€ 43,63392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€ 5,47134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€ 3,96672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€ 0,10943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25,59%</w:t>
            </w:r>
          </w:p>
        </w:tc>
        <w:tc>
          <w:tcPr>
            <w:tcW w:w="2000" w:type="dxa"/>
          </w:tcPr>
          <w:p>
            <w:pPr>
              <w:jc w:val="end"/>
              <w:spacing w:line="180" w:lineRule="exact"/>
            </w:pPr>
            <w:r>
              <w:rPr/>
              <w:t xml:space="preserve">€ 11,16738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€ 0,10943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Tubazioni poste in opera dentro scavi, compreso letto di posa con sabbione e rinfianco con calcestruzzo Rck 15: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€ 7,50155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€ 9,57198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€ 1,20025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€ 0,87018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25,2%</w:t>
            </w:r>
          </w:p>
        </w:tc>
        <w:tc>
          <w:tcPr>
            <w:tcW w:w="2000" w:type="dxa"/>
          </w:tcPr>
          <w:p>
            <w:pPr>
              <w:jc w:val="end"/>
              <w:spacing w:line="180" w:lineRule="exact"/>
            </w:pPr>
            <w:r>
              <w:rPr/>
              <w:t xml:space="preserve">€ 2,41236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€ 0,02401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042</w:t>
            </w:r>
          </w:p>
        </w:tc>
        <w:tc>
          <w:tcPr>
            <w:tcW w:w="6450" w:type="dxa"/>
          </w:tcPr>
          <w:p>
            <w:pPr>
              <w:jc w:val="both"/>
              <w:spacing w:line="180" w:lineRule="exact"/>
            </w:pPr>
            <w:r>
              <w:rPr/>
              <w:t xml:space="preserve">Tubazioni poste in opera dentro scavi, compreso letto di posa con sabbione e rinfianco con calcestruzzo Rck 15: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€ 8,11209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€ 10,35102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€ 1,29793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€ 0,94100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€ 0,02596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23,31%</w:t>
            </w:r>
          </w:p>
        </w:tc>
        <w:tc>
          <w:tcPr>
            <w:tcW w:w="2000" w:type="dxa"/>
          </w:tcPr>
          <w:p>
            <w:pPr>
              <w:jc w:val="end"/>
              <w:spacing w:line="180" w:lineRule="exact"/>
            </w:pPr>
            <w:r>
              <w:rPr/>
              <w:t xml:space="preserve">€ 2,41236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€ 0,02596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043</w:t>
            </w:r>
          </w:p>
        </w:tc>
        <w:tc>
          <w:tcPr>
            <w:tcW w:w="6450" w:type="dxa"/>
          </w:tcPr>
          <w:p>
            <w:pPr>
              <w:jc w:val="both"/>
              <w:spacing w:line="180" w:lineRule="exact"/>
            </w:pPr>
            <w:r>
              <w:rPr/>
              <w:t xml:space="preserve">Tubazioni poste in opera dentro scavi, compreso letto di posa con sabbione e rinfianco con calcestruzzo Rck 15: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€ 9,02699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€ 11,51844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€ 1,44432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€ 1,04713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€ 0,02889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20,94%</w:t>
            </w:r>
          </w:p>
        </w:tc>
        <w:tc>
          <w:tcPr>
            <w:tcW w:w="2000" w:type="dxa"/>
          </w:tcPr>
          <w:p>
            <w:pPr>
              <w:jc w:val="end"/>
              <w:spacing w:line="180" w:lineRule="exact"/>
            </w:pPr>
            <w:r>
              <w:rPr/>
              <w:t xml:space="preserve">€ 2,41236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€ 0,02889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Tubazioni poste in opera dentro scavi, compreso letto di posa con sabbione e rinfianco con calcestruzzo Rck 15: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€ 11,27677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€ 14,38916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€ 1,80428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€ 1,30811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16,77%</w:t>
            </w:r>
          </w:p>
        </w:tc>
        <w:tc>
          <w:tcPr>
            <w:tcW w:w="2000" w:type="dxa"/>
          </w:tcPr>
          <w:p>
            <w:pPr>
              <w:jc w:val="end"/>
              <w:spacing w:line="180" w:lineRule="exact"/>
            </w:pPr>
            <w:r>
              <w:rPr/>
              <w:t xml:space="preserve">€ 2,41236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Tubazioni poste in opera dentro scavi, compreso letto di posa con sabbione e rinfianco con calcestruzzo Rck 15: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€ 11,93596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€ 15,23028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€ 1,38457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15,84%</w:t>
            </w:r>
          </w:p>
        </w:tc>
        <w:tc>
          <w:tcPr>
            <w:tcW w:w="2000" w:type="dxa"/>
          </w:tcPr>
          <w:p>
            <w:pPr>
              <w:jc w:val="end"/>
              <w:spacing w:line="180" w:lineRule="exact"/>
            </w:pPr>
            <w:r>
              <w:rPr/>
              <w:t xml:space="preserve">€ 2,41236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046</w:t>
            </w:r>
          </w:p>
        </w:tc>
        <w:tc>
          <w:tcPr>
            <w:tcW w:w="6450" w:type="dxa"/>
          </w:tcPr>
          <w:p>
            <w:pPr>
              <w:jc w:val="both"/>
              <w:spacing w:line="180" w:lineRule="exact"/>
            </w:pPr>
            <w:r>
              <w:rPr/>
              <w:t xml:space="preserve">Tubazioni poste in opera dentro scavi, compreso letto di posa con sabbione e rinfianco con calcestruzzo Rck 15: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€ 11,66431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€ 14,88366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€ 1,86629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€ 1,35306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16,21%</w:t>
            </w:r>
          </w:p>
        </w:tc>
        <w:tc>
          <w:tcPr>
            <w:tcW w:w="2000" w:type="dxa"/>
          </w:tcPr>
          <w:p>
            <w:pPr>
              <w:jc w:val="end"/>
              <w:spacing w:line="180" w:lineRule="exact"/>
            </w:pPr>
            <w:r>
              <w:rPr/>
              <w:t xml:space="preserve">€ 2,41236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€ 0,03733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047</w:t>
            </w:r>
          </w:p>
        </w:tc>
        <w:tc>
          <w:tcPr>
            <w:tcW w:w="6450" w:type="dxa"/>
          </w:tcPr>
          <w:p>
            <w:pPr>
              <w:jc w:val="both"/>
              <w:spacing w:line="180" w:lineRule="exact"/>
            </w:pPr>
            <w:r>
              <w:rPr/>
              <w:t xml:space="preserve">Tubazioni poste in opera dentro scavi, compreso letto di posa con sabbione e rinfianco con calcestruzzo Rck 15: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€ 15,47015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€ 19,73991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€ 1,79454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€ 0,04950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15,81%</w:t>
            </w:r>
          </w:p>
        </w:tc>
        <w:tc>
          <w:tcPr>
            <w:tcW w:w="2000" w:type="dxa"/>
          </w:tcPr>
          <w:p>
            <w:pPr>
              <w:jc w:val="end"/>
              <w:spacing w:line="180" w:lineRule="exact"/>
            </w:pPr>
            <w:r>
              <w:rPr/>
              <w:t xml:space="preserve">€ 3,12138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048</w:t>
            </w:r>
          </w:p>
        </w:tc>
        <w:tc>
          <w:tcPr>
            <w:tcW w:w="6450" w:type="dxa"/>
          </w:tcPr>
          <w:p>
            <w:pPr>
              <w:jc w:val="both"/>
              <w:spacing w:line="180" w:lineRule="exact"/>
            </w:pPr>
            <w:r>
              <w:rPr/>
              <w:t xml:space="preserve">Tubazioni poste in opera dentro scavi, compreso letto di posa con sabbione e rinfianco con calcestruzzo Rck 15: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€ 18,24789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€ 23,28431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€ 2,91966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€ 2,11676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13,41%</w:t>
            </w:r>
          </w:p>
        </w:tc>
        <w:tc>
          <w:tcPr>
            <w:tcW w:w="2000" w:type="dxa"/>
          </w:tcPr>
          <w:p>
            <w:pPr>
              <w:jc w:val="end"/>
              <w:spacing w:line="180" w:lineRule="exact"/>
            </w:pPr>
            <w:r>
              <w:rPr/>
              <w:t xml:space="preserve">€ 3,12138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049</w:t>
            </w:r>
          </w:p>
        </w:tc>
        <w:tc>
          <w:tcPr>
            <w:tcW w:w="6450" w:type="dxa"/>
          </w:tcPr>
          <w:p>
            <w:pPr>
              <w:jc w:val="both"/>
              <w:spacing w:line="180" w:lineRule="exact"/>
            </w:pPr>
            <w:r>
              <w:rPr/>
              <w:t xml:space="preserve">Tubazioni poste in opera dentro scavi, compreso letto di posa con sabbione 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€ 21,47373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€ 27,40048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€ 3,43580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€ 2,49095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€ 0,06872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13,98%</w:t>
            </w:r>
          </w:p>
        </w:tc>
        <w:tc>
          <w:tcPr>
            <w:tcW w:w="2000" w:type="dxa"/>
          </w:tcPr>
          <w:p>
            <w:pPr>
              <w:jc w:val="end"/>
              <w:spacing w:line="180" w:lineRule="exact"/>
            </w:pPr>
            <w:r>
              <w:rPr/>
              <w:t xml:space="preserve">€ 3,83040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€ 0,06872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Tubazioni poste in opera dentro scavi, compreso letto di posa con sabbione 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€ 29,26938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€ 37,34773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€ 4,68310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€ 3,39525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€ 0,09366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10,26%</w:t>
            </w:r>
          </w:p>
        </w:tc>
        <w:tc>
          <w:tcPr>
            <w:tcW w:w="2000" w:type="dxa"/>
          </w:tcPr>
          <w:p>
            <w:pPr>
              <w:jc w:val="end"/>
              <w:spacing w:line="180" w:lineRule="exact"/>
            </w:pPr>
            <w:r>
              <w:rPr/>
              <w:t xml:space="preserve">€ 3,83040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€ 0,09366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€ 19,92401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€ 25,42304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€ 3,18784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€ 2,31119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11,82%</w:t>
            </w:r>
          </w:p>
        </w:tc>
        <w:tc>
          <w:tcPr>
            <w:tcW w:w="2000" w:type="dxa"/>
          </w:tcPr>
          <w:p>
            <w:pPr>
              <w:jc w:val="end"/>
              <w:spacing w:line="180" w:lineRule="exact"/>
            </w:pPr>
            <w:r>
              <w:rPr/>
              <w:t xml:space="preserve">€ 3,00564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€ 0,06376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€ 26,63796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€ 33,99003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€ 4,26207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€ 3,09000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€ 0,08524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9,18%</w:t>
            </w:r>
          </w:p>
        </w:tc>
        <w:tc>
          <w:tcPr>
            <w:tcW w:w="2000" w:type="dxa"/>
          </w:tcPr>
          <w:p>
            <w:pPr>
              <w:jc w:val="end"/>
              <w:spacing w:line="180" w:lineRule="exact"/>
            </w:pPr>
            <w:r>
              <w:rPr/>
              <w:t xml:space="preserve">€ 3,11976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€ 0,08524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250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€ 36,46379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€ 46,52780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€ 5,83421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€ 4,22980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€ 0,11668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6,71%</w:t>
            </w:r>
          </w:p>
        </w:tc>
        <w:tc>
          <w:tcPr>
            <w:tcW w:w="2000" w:type="dxa"/>
          </w:tcPr>
          <w:p>
            <w:pPr>
              <w:jc w:val="end"/>
              <w:spacing w:line="180" w:lineRule="exact"/>
            </w:pPr>
            <w:r>
              <w:rPr/>
              <w:t xml:space="preserve">€ 3,11976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€ 0,11668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315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€ 55,23199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€ 70,47602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€ 8,83712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€ 6,40691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€ 0,17674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5,53%</w:t>
            </w:r>
          </w:p>
        </w:tc>
        <w:tc>
          <w:tcPr>
            <w:tcW w:w="2000" w:type="dxa"/>
          </w:tcPr>
          <w:p>
            <w:pPr>
              <w:jc w:val="end"/>
              <w:spacing w:line="180" w:lineRule="exact"/>
            </w:pPr>
            <w:r>
              <w:rPr/>
              <w:t xml:space="preserve">€ 3,89970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€ 0,17674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400 mm spess. 7,9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€ 86,15705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€ 109,93640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€ 13,78513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€ 9,99422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€ 0,27570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5,68%</w:t>
            </w:r>
          </w:p>
        </w:tc>
        <w:tc>
          <w:tcPr>
            <w:tcW w:w="2000" w:type="dxa"/>
          </w:tcPr>
          <w:p>
            <w:pPr>
              <w:jc w:val="end"/>
              <w:spacing w:line="180" w:lineRule="exact"/>
            </w:pPr>
            <w:r>
              <w:rPr/>
              <w:t xml:space="preserve">€ 6,23952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500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€ 132,56461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€ 169,15245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€ 21,21034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€ 15,37750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€ 0,42421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3,26%</w:t>
            </w:r>
          </w:p>
        </w:tc>
        <w:tc>
          <w:tcPr>
            <w:tcW w:w="2000" w:type="dxa"/>
          </w:tcPr>
          <w:p>
            <w:pPr>
              <w:jc w:val="end"/>
              <w:spacing w:line="180" w:lineRule="exact"/>
            </w:pPr>
            <w:r>
              <w:rPr/>
              <w:t xml:space="preserve">€ 5,51700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€ 0,42421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630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€ 208,88603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€ 266,53857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€ 33,42176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€ 24,23078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€ 0,66844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w:t>
            </w:r>
          </w:p>
        </w:tc>
        <w:tc>
          <w:tcPr>
            <w:tcW w:w="2000" w:type="dxa"/>
          </w:tcPr>
          <w:p>
            <w:pPr>
              <w:jc w:val="end"/>
              <w:spacing w:line="180" w:lineRule="exact"/>
            </w:pPr>
            <w:r>
              <w:rPr/>
              <w:t xml:space="preserve">€ 10,91916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€ 0,66844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053</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€ 23,11521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€ 29,49500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€ 3,69843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€ 2,68136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€ 0,07397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10,58%</w:t>
            </w:r>
          </w:p>
        </w:tc>
        <w:tc>
          <w:tcPr>
            <w:tcW w:w="2000" w:type="dxa"/>
          </w:tcPr>
          <w:p>
            <w:pPr>
              <w:jc w:val="end"/>
              <w:spacing w:line="180" w:lineRule="exact"/>
            </w:pPr>
            <w:r>
              <w:rPr/>
              <w:t xml:space="preserve">€ 3,11976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€ 0,07397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054</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€ 31,60311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€ 40,32557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€ 5,05650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€ 3,66596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7,74%</w:t>
            </w:r>
          </w:p>
        </w:tc>
        <w:tc>
          <w:tcPr>
            <w:tcW w:w="2000" w:type="dxa"/>
          </w:tcPr>
          <w:p>
            <w:pPr>
              <w:jc w:val="end"/>
              <w:spacing w:line="180" w:lineRule="exact"/>
            </w:pPr>
            <w:r>
              <w:rPr/>
              <w:t xml:space="preserve">€ 3,11976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€ 0,10113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€ 44,43879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€ 56,70390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€ 7,11021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€ 5,15490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€ 0,14220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w:t>
            </w:r>
          </w:p>
        </w:tc>
        <w:tc>
          <w:tcPr>
            <w:tcW w:w="2000" w:type="dxa"/>
          </w:tcPr>
          <w:p>
            <w:pPr>
              <w:jc w:val="end"/>
              <w:spacing w:line="180" w:lineRule="exact"/>
            </w:pPr>
            <w:r>
              <w:rPr/>
              <w:t xml:space="preserve">€ 3,11976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€ 0,14220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€ 67,72083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+28,51%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€ 86,41178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+28,51%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€ 10,83533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€ 7,85562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€ 0,21671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4,51%</w:t>
            </w:r>
          </w:p>
        </w:tc>
        <w:tc>
          <w:tcPr>
            <w:tcW w:w="2000" w:type="dxa"/>
          </w:tcPr>
          <w:p>
            <w:pPr>
              <w:jc w:val="end"/>
              <w:spacing w:line="180" w:lineRule="exact"/>
            </w:pPr>
            <w:r>
              <w:rPr/>
              <w:t xml:space="preserve">€ 3,89970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€ 0,21671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057</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€ 107,12970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€ 136,69750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€ 17,14075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€ 12,42705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€ 0,34282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4,56%</w:t>
            </w:r>
          </w:p>
        </w:tc>
        <w:tc>
          <w:tcPr>
            <w:tcW w:w="2000" w:type="dxa"/>
          </w:tcPr>
          <w:p>
            <w:pPr>
              <w:jc w:val="end"/>
              <w:spacing w:line="180" w:lineRule="exact"/>
            </w:pPr>
            <w:r>
              <w:rPr/>
              <w:t xml:space="preserve">€ 6,23952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€ 0,34282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058</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€ 161,47687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€ 206,04449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€ 25,83630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€ 18,73132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€ 0,51673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w:t>
            </w:r>
          </w:p>
        </w:tc>
        <w:tc>
          <w:tcPr>
            <w:tcW w:w="2000" w:type="dxa"/>
          </w:tcPr>
          <w:p>
            <w:pPr>
              <w:jc w:val="end"/>
              <w:spacing w:line="180" w:lineRule="exact"/>
            </w:pPr>
            <w:r>
              <w:rPr/>
              <w:t xml:space="preserve">€ 7,79940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€ 0,51673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059</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€ 264,03707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€ 336,91130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€ 42,24593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€ 30,62830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€ 0,84492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3,24%</w:t>
            </w:r>
          </w:p>
        </w:tc>
        <w:tc>
          <w:tcPr>
            <w:tcW w:w="2000" w:type="dxa"/>
          </w:tcPr>
          <w:p>
            <w:pPr>
              <w:jc w:val="end"/>
              <w:spacing w:line="180" w:lineRule="exact"/>
            </w:pPr>
            <w:r>
              <w:rPr/>
              <w:t xml:space="preserve">€ 10,91916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€ 0,84492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083</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€ 25,51330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€ 32,55497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€ 4,08213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€ 2,95954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€ 0,08164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9,58%</w:t>
            </w:r>
          </w:p>
        </w:tc>
        <w:tc>
          <w:tcPr>
            <w:tcW w:w="2000" w:type="dxa"/>
          </w:tcPr>
          <w:p>
            <w:pPr>
              <w:jc w:val="end"/>
              <w:spacing w:line="180" w:lineRule="exact"/>
            </w:pPr>
            <w:r>
              <w:rPr/>
              <w:t xml:space="preserve">€ 3,11976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€ 0,08164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084</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€ 35,27017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€ 45,00474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€ 5,64323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€ 4,09134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€ 0,11286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6,93%</w:t>
            </w:r>
          </w:p>
        </w:tc>
        <w:tc>
          <w:tcPr>
            <w:tcW w:w="2000" w:type="dxa"/>
          </w:tcPr>
          <w:p>
            <w:pPr>
              <w:jc w:val="end"/>
              <w:spacing w:line="180" w:lineRule="exact"/>
            </w:pPr>
            <w:r>
              <w:rPr/>
              <w:t xml:space="preserve">€ 3,11976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€ 0,11286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085</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€ 49,54737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€ 63,22245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€ 7,92758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€ 5,74750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€ 0,15855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4,93%</w:t>
            </w:r>
          </w:p>
        </w:tc>
        <w:tc>
          <w:tcPr>
            <w:tcW w:w="2000" w:type="dxa"/>
          </w:tcPr>
          <w:p>
            <w:pPr>
              <w:jc w:val="end"/>
              <w:spacing w:line="180" w:lineRule="exact"/>
            </w:pPr>
            <w:r>
              <w:rPr/>
              <w:t xml:space="preserve">€ 3,11976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€ 0,15855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086</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€ 77,13731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€ 98,42721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€ 12,34197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€ 8,94793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€ 0,24684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3,96%</w:t>
            </w:r>
          </w:p>
        </w:tc>
        <w:tc>
          <w:tcPr>
            <w:tcW w:w="2000" w:type="dxa"/>
          </w:tcPr>
          <w:p>
            <w:pPr>
              <w:jc w:val="end"/>
              <w:spacing w:line="180" w:lineRule="exact"/>
            </w:pPr>
            <w:r>
              <w:rPr/>
              <w:t xml:space="preserve">€ 3,89970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€ 0,24684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087</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€ 123,23077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€ 157,24246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€ 19,71692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€ 14,29477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€ 0,39434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3,97%</w:t>
            </w:r>
          </w:p>
        </w:tc>
        <w:tc>
          <w:tcPr>
            <w:tcW w:w="2000" w:type="dxa"/>
          </w:tcPr>
          <w:p>
            <w:pPr>
              <w:jc w:val="end"/>
              <w:spacing w:line="180" w:lineRule="exact"/>
            </w:pPr>
            <w:r>
              <w:rPr/>
              <w:t xml:space="preserve">€ 6,23952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€ 0,39434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088</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€ 182,03568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€ 232,27753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€ 29,12571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€ 21,11614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€ 0,58251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3,36%</w:t>
            </w:r>
          </w:p>
        </w:tc>
        <w:tc>
          <w:tcPr>
            <w:tcW w:w="2000" w:type="dxa"/>
          </w:tcPr>
          <w:p>
            <w:pPr>
              <w:jc w:val="end"/>
              <w:spacing w:line="180" w:lineRule="exact"/>
            </w:pPr>
            <w:r>
              <w:rPr/>
              <w:t xml:space="preserve">€ 7,79940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€ 0,58251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089</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€ 308,04243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+34,46%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€ 393,06214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+34,46%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€ 49,28679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€ 35,73292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€ 0,98574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2,78%</w:t>
            </w:r>
          </w:p>
        </w:tc>
        <w:tc>
          <w:tcPr>
            <w:tcW w:w="2000" w:type="dxa"/>
          </w:tcPr>
          <w:p>
            <w:pPr>
              <w:jc w:val="end"/>
              <w:spacing w:line="180" w:lineRule="exact"/>
            </w:pPr>
            <w:r>
              <w:rPr/>
              <w:t xml:space="preserve">€ 10,91916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€ 0,98574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090</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710 mm spess. 20,7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€ 485,05673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+39,51%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€ 618,93239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+39,51%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€ 77,60908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€ 56,26658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€ 1,55218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w:t>
            </w:r>
          </w:p>
        </w:tc>
        <w:tc>
          <w:tcPr>
            <w:tcW w:w="2000" w:type="dxa"/>
          </w:tcPr>
          <w:p>
            <w:pPr>
              <w:jc w:val="end"/>
              <w:spacing w:line="180" w:lineRule="exact"/>
            </w:pPr>
            <w:r>
              <w:rPr/>
              <w:t xml:space="preserve">€ 12,47904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€ 1,55218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091</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800 mm spess. 23,3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€ 599,04484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€ 764,38121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€ 95,84717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€ 69,48920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€ 1,91694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w:t>
            </w:r>
          </w:p>
        </w:tc>
        <w:tc>
          <w:tcPr>
            <w:tcW w:w="2000" w:type="dxa"/>
          </w:tcPr>
          <w:p>
            <w:pPr>
              <w:jc w:val="end"/>
              <w:spacing w:line="180" w:lineRule="exact"/>
            </w:pPr>
            <w:r>
              <w:rPr/>
              <w:t xml:space="preserve">€ 15,59880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€ 1,91694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+2,97% </w:t>
            </w:r>
            <w:r>
              <w:rPr/>
              <w:t xml:space="preserve"> su anno 2022/1   </w:t>
            </w:r>
            <w:r>
              <w:rPr>
                <w:color w:val="22B573"/>
              </w:rPr>
              <w:t xml:space="preserve">+2,97%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tubazioni diametro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€ 32,51592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€ 41,49032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€ 5,20255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€ 3,77185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€ 0,13006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23,26%</w:t>
            </w:r>
          </w:p>
        </w:tc>
        <w:tc>
          <w:tcPr>
            <w:tcW w:w="2000" w:type="dxa"/>
          </w:tcPr>
          <w:p>
            <w:pPr>
              <w:jc w:val="end"/>
              <w:spacing w:line="180" w:lineRule="exact"/>
            </w:pPr>
            <w:r>
              <w:rPr/>
              <w:t xml:space="preserve">€ 9,64944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€ 0,13006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+2,97% </w:t>
            </w:r>
            <w:r>
              <w:rPr/>
              <w:t xml:space="preserve"> su anno 2022/1   </w:t>
            </w:r>
            <w:r>
              <w:rPr>
                <w:color w:val="22B573"/>
              </w:rPr>
              <w:t xml:space="preserve">+2,97%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tubazioni diametro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€ 28,43192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€ 36,27913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€ 4,54911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€ 3,29810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€ 0,11373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32,87%</w:t>
            </w:r>
          </w:p>
        </w:tc>
        <w:tc>
          <w:tcPr>
            <w:tcW w:w="2000" w:type="dxa"/>
          </w:tcPr>
          <w:p>
            <w:pPr>
              <w:jc w:val="end"/>
              <w:spacing w:line="180" w:lineRule="exact"/>
            </w:pPr>
            <w:r>
              <w:rPr/>
              <w:t xml:space="preserve">€ 11,92338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€ 0,11373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+2,97% </w:t>
            </w:r>
            <w:r>
              <w:rPr/>
              <w:t xml:space="preserve"> su anno 2022/1   </w:t>
            </w:r>
            <w:r>
              <w:rPr>
                <w:color w:val="22B573"/>
              </w:rPr>
              <w:t xml:space="preserve">+2,97%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tubazioni diametro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€ 57,81293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€ 73,76930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€ 9,25007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€ 6,70630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€ 0,23125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20,21%</w:t>
            </w:r>
          </w:p>
        </w:tc>
        <w:tc>
          <w:tcPr>
            <w:tcW w:w="2000" w:type="dxa"/>
          </w:tcPr>
          <w:p>
            <w:pPr>
              <w:jc w:val="end"/>
              <w:spacing w:line="180" w:lineRule="exact"/>
            </w:pPr>
            <w:r>
              <w:rPr/>
              <w:t xml:space="preserve">€ 14,90634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€ 0,23125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+2,97% </w:t>
            </w:r>
            <w:r>
              <w:rPr/>
              <w:t xml:space="preserve"> su anno 2022/1   </w:t>
            </w:r>
            <w:r>
              <w:rPr>
                <w:color w:val="22B573"/>
              </w:rPr>
              <w:t xml:space="preserve">+2,97%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tubazioni diametro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€ 73,50004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€ 93,78606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€ 11,76001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€ 8,52601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€ 0,29400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19,53%</w:t>
            </w:r>
          </w:p>
        </w:tc>
        <w:tc>
          <w:tcPr>
            <w:tcW w:w="2000" w:type="dxa"/>
          </w:tcPr>
          <w:p>
            <w:pPr>
              <w:jc w:val="end"/>
              <w:spacing w:line="180" w:lineRule="exact"/>
            </w:pPr>
            <w:r>
              <w:rPr/>
              <w:t xml:space="preserve">€ 18,31302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€ 0,29400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+2,97% </w:t>
            </w:r>
            <w:r>
              <w:rPr/>
              <w:t xml:space="preserve"> su anno 2022/1   </w:t>
            </w:r>
            <w:r>
              <w:rPr>
                <w:color w:val="22B573"/>
              </w:rPr>
              <w:t xml:space="preserve">+2,97%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tubazioni diametro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€ 102,48314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€ 130,76848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€ 16,39730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€ 11,88804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€ 0,40993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w:t>
            </w:r>
          </w:p>
        </w:tc>
        <w:tc>
          <w:tcPr>
            <w:tcW w:w="2000" w:type="dxa"/>
          </w:tcPr>
          <w:p>
            <w:pPr>
              <w:jc w:val="end"/>
              <w:spacing w:line="180" w:lineRule="exact"/>
            </w:pPr>
            <w:r>
              <w:rPr/>
              <w:t xml:space="preserve">€ 19,87794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€ 0,40993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+2,97% </w:t>
            </w:r>
            <w:r>
              <w:rPr/>
              <w:t xml:space="preserve"> su anno 2022/1   </w:t>
            </w:r>
            <w:r>
              <w:rPr>
                <w:color w:val="22B573"/>
              </w:rPr>
              <w:t xml:space="preserve">+2,97%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tubazioni diametro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€ 134,28599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€ 171,34893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€ 21,48576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€ 15,57718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€ 0,53714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12,59%</w:t>
            </w:r>
          </w:p>
        </w:tc>
        <w:tc>
          <w:tcPr>
            <w:tcW w:w="2000" w:type="dxa"/>
          </w:tcPr>
          <w:p>
            <w:pPr>
              <w:jc w:val="end"/>
              <w:spacing w:line="180" w:lineRule="exact"/>
            </w:pPr>
            <w:r>
              <w:rPr/>
              <w:t xml:space="preserve">€ 21,58128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€ 0,53714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+2,66% </w:t>
            </w:r>
            <w:r>
              <w:rPr/>
              <w:t xml:space="preserve"> su anno 2022/1   </w:t>
            </w:r>
            <w:r>
              <w:rPr>
                <w:color w:val="22B573"/>
              </w:rPr>
              <w:t xml:space="preserve">+2,66%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€ 52,01610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€ 66,37255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€ 8,32258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€ 6,03387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€ 0,12484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41,3%</w:t>
            </w:r>
          </w:p>
        </w:tc>
        <w:tc>
          <w:tcPr>
            <w:tcW w:w="2000" w:type="dxa"/>
          </w:tcPr>
          <w:p>
            <w:pPr>
              <w:jc w:val="end"/>
              <w:spacing w:line="180" w:lineRule="exact"/>
            </w:pPr>
            <w:r>
              <w:rPr/>
              <w:t xml:space="preserve">€ 27,40905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€ 0,12484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+2,66% </w:t>
            </w:r>
            <w:r>
              <w:rPr/>
              <w:t xml:space="preserve"> su anno 2022/1   </w:t>
            </w:r>
            <w:r>
              <w:rPr>
                <w:color w:val="22B573"/>
              </w:rPr>
              <w:t xml:space="preserve">+2,66%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€ 63,31404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€ 80,78872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€ 10,13025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€ 7,34443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€ 0,15195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39,76%</w:t>
            </w:r>
          </w:p>
        </w:tc>
        <w:tc>
          <w:tcPr>
            <w:tcW w:w="2000" w:type="dxa"/>
          </w:tcPr>
          <w:p>
            <w:pPr>
              <w:jc w:val="end"/>
              <w:spacing w:line="180" w:lineRule="exact"/>
            </w:pPr>
            <w:r>
              <w:rPr/>
              <w:t xml:space="preserve">€ 32,12055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€ 0,15195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+2,66% </w:t>
            </w:r>
            <w:r>
              <w:rPr/>
              <w:t xml:space="preserve"> su anno 2022/1   </w:t>
            </w:r>
            <w:r>
              <w:rPr>
                <w:color w:val="22B573"/>
              </w:rPr>
              <w:t xml:space="preserve">+2,66%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€ 94,23310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€ 120,24144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€ 15,07730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€ 10,93104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€ 0,22616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33,42%</w:t>
            </w:r>
          </w:p>
        </w:tc>
        <w:tc>
          <w:tcPr>
            <w:tcW w:w="2000" w:type="dxa"/>
          </w:tcPr>
          <w:p>
            <w:pPr>
              <w:jc w:val="end"/>
              <w:spacing w:line="180" w:lineRule="exact"/>
            </w:pPr>
            <w:r>
              <w:rPr/>
              <w:t xml:space="preserve">€ 40,18635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€ 0,22616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+2,66% </w:t>
            </w:r>
            <w:r>
              <w:rPr/>
              <w:t xml:space="preserve"> su anno 2022/1   </w:t>
            </w:r>
            <w:r>
              <w:rPr>
                <w:color w:val="22B573"/>
              </w:rPr>
              <w:t xml:space="preserve">+2,66%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€ 124,40099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€ 158,73567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€ 19,90416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€ 14,43052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€ 0,29856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33,64%</w:t>
            </w:r>
          </w:p>
        </w:tc>
        <w:tc>
          <w:tcPr>
            <w:tcW w:w="2000" w:type="dxa"/>
          </w:tcPr>
          <w:p>
            <w:pPr>
              <w:jc w:val="end"/>
              <w:spacing w:line="180" w:lineRule="exact"/>
            </w:pPr>
            <w:r>
              <w:rPr/>
              <w:t xml:space="preserve">€ 53,39160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€ 0,29856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+2,66% </w:t>
            </w:r>
            <w:r>
              <w:rPr/>
              <w:t xml:space="preserve"> su anno 2022/1   </w:t>
            </w:r>
            <w:r>
              <w:rPr>
                <w:color w:val="22B573"/>
              </w:rPr>
              <w:t xml:space="preserve">+2,66%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€ 149,34992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€ 190,57050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€ 23,89599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€ 17,32459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€ 0,35844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33,41%</w:t>
            </w:r>
          </w:p>
        </w:tc>
        <w:tc>
          <w:tcPr>
            <w:tcW w:w="2000" w:type="dxa"/>
          </w:tcPr>
          <w:p>
            <w:pPr>
              <w:jc w:val="end"/>
              <w:spacing w:line="180" w:lineRule="exact"/>
            </w:pPr>
            <w:r>
              <w:rPr/>
              <w:t xml:space="preserve">€ 63,67050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€ 0,35844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+2,66% </w:t>
            </w:r>
            <w:r>
              <w:rPr/>
              <w:t xml:space="preserve"> su anno 2022/1   </w:t>
            </w:r>
            <w:r>
              <w:rPr>
                <w:color w:val="22B573"/>
              </w:rPr>
              <w:t xml:space="preserve">+2,66%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€ 221,71621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€ 282,90988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€ 35,47459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€ 25,71908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€ 0,53212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26,34%</w:t>
            </w:r>
          </w:p>
        </w:tc>
        <w:tc>
          <w:tcPr>
            <w:tcW w:w="2000" w:type="dxa"/>
          </w:tcPr>
          <w:p>
            <w:pPr>
              <w:jc w:val="end"/>
              <w:spacing w:line="180" w:lineRule="exact"/>
            </w:pPr>
            <w:r>
              <w:rPr/>
              <w:t xml:space="preserve">€ 74,52000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€ 0,53212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+2,66% </w:t>
            </w:r>
            <w:r>
              <w:rPr/>
              <w:t xml:space="preserve"> su anno 2022/1   </w:t>
            </w:r>
            <w:r>
              <w:rPr>
                <w:color w:val="22B573"/>
              </w:rPr>
              <w:t xml:space="preserve">+2,66%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€ 281,77812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€ 359,54888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€ 45,08450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€ 32,68626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€ 0,67627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23,74%</w:t>
            </w:r>
          </w:p>
        </w:tc>
        <w:tc>
          <w:tcPr>
            <w:tcW w:w="2000" w:type="dxa"/>
          </w:tcPr>
          <w:p>
            <w:pPr>
              <w:jc w:val="end"/>
              <w:spacing w:line="180" w:lineRule="exact"/>
            </w:pPr>
            <w:r>
              <w:rPr/>
              <w:t xml:space="preserve">€ 85,36950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€ 0,67627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+2,66% </w:t>
            </w:r>
            <w:r>
              <w:rPr/>
              <w:t xml:space="preserve"> su anno 2022/1   </w:t>
            </w:r>
            <w:r>
              <w:rPr>
                <w:color w:val="22B573"/>
              </w:rPr>
              <w:t xml:space="preserve">+2,66%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€ 339,93462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€ 433,75658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€ 54,38954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€ 39,43242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€ 0,81584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24,36%</w:t>
            </w:r>
          </w:p>
        </w:tc>
        <w:tc>
          <w:tcPr>
            <w:tcW w:w="2000" w:type="dxa"/>
          </w:tcPr>
          <w:p>
            <w:pPr>
              <w:jc w:val="end"/>
              <w:spacing w:line="180" w:lineRule="exact"/>
            </w:pPr>
            <w:r>
              <w:rPr/>
              <w:t xml:space="preserve">€ 105,64200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€ 0,81584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€ 84,88601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€ 108,31455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€ 13,58176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€ 9,84678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€ 0,20373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25,7%</w:t>
            </w:r>
          </w:p>
        </w:tc>
        <w:tc>
          <w:tcPr>
            <w:tcW w:w="2000" w:type="dxa"/>
          </w:tcPr>
          <w:p>
            <w:pPr>
              <w:jc w:val="end"/>
              <w:spacing w:line="180" w:lineRule="exact"/>
            </w:pPr>
            <w:r>
              <w:rPr/>
              <w:t xml:space="preserve">€ 27,83700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€ 0,20373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€ 86,81302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€ 110,77341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€ 13,89008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€ 10,07031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€ 0,20835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29,38%</w:t>
            </w:r>
          </w:p>
        </w:tc>
        <w:tc>
          <w:tcPr>
            <w:tcW w:w="2000" w:type="dxa"/>
          </w:tcPr>
          <w:p>
            <w:pPr>
              <w:jc w:val="end"/>
              <w:spacing w:line="180" w:lineRule="exact"/>
            </w:pPr>
            <w:r>
              <w:rPr/>
              <w:t xml:space="preserve">€ 32,54850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€ 0,20835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€ 124,51574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€ 158,88209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€ 19,92252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€ 14,44383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€ 0,29884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25,29%</w:t>
            </w:r>
          </w:p>
        </w:tc>
        <w:tc>
          <w:tcPr>
            <w:tcW w:w="2000" w:type="dxa"/>
          </w:tcPr>
          <w:p>
            <w:pPr>
              <w:jc w:val="end"/>
              <w:spacing w:line="180" w:lineRule="exact"/>
            </w:pPr>
            <w:r>
              <w:rPr/>
              <w:t xml:space="preserve">€ 40,18635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€ 0,29884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€ 150,79472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€ 192,41407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€ 24,12716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€ 17,49219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€ 0,36191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27,75%</w:t>
            </w:r>
          </w:p>
        </w:tc>
        <w:tc>
          <w:tcPr>
            <w:tcW w:w="2000" w:type="dxa"/>
          </w:tcPr>
          <w:p>
            <w:pPr>
              <w:jc w:val="end"/>
              <w:spacing w:line="180" w:lineRule="exact"/>
            </w:pPr>
            <w:r>
              <w:rPr/>
              <w:t xml:space="preserve">€ 53,39160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€ 0,36191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€ 206,36792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€ 263,32547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€ 33,01887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€ 23,93868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€ 0,49528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24,18%</w:t>
            </w:r>
          </w:p>
        </w:tc>
        <w:tc>
          <w:tcPr>
            <w:tcW w:w="2000" w:type="dxa"/>
          </w:tcPr>
          <w:p>
            <w:pPr>
              <w:jc w:val="end"/>
              <w:spacing w:line="180" w:lineRule="exact"/>
            </w:pPr>
            <w:r>
              <w:rPr/>
              <w:t xml:space="preserve">€ 63,67050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€ 0,49528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€ 257,35815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€ 328,38900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€ 41,17730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€ 29,85355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€ 0,61766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22,69%</w:t>
            </w:r>
          </w:p>
        </w:tc>
        <w:tc>
          <w:tcPr>
            <w:tcW w:w="2000" w:type="dxa"/>
          </w:tcPr>
          <w:p>
            <w:pPr>
              <w:jc w:val="end"/>
              <w:spacing w:line="180" w:lineRule="exact"/>
            </w:pPr>
            <w:r>
              <w:rPr/>
              <w:t xml:space="preserve">€ 74,52000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€ 0,61766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€ 347,70252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€ 443,66841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€ 55,63240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€ 40,33349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€ 0,83449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20,09%</w:t>
            </w:r>
          </w:p>
        </w:tc>
        <w:tc>
          <w:tcPr>
            <w:tcW w:w="2000" w:type="dxa"/>
          </w:tcPr>
          <w:p>
            <w:pPr>
              <w:jc w:val="end"/>
              <w:spacing w:line="180" w:lineRule="exact"/>
            </w:pPr>
            <w:r>
              <w:rPr/>
              <w:t xml:space="preserve">€ 89,12790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€ 0,83449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€ 406,67837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€ 518,92160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€ 65,06854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€ 47,17469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€ 0,97603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20,36%</w:t>
            </w:r>
          </w:p>
        </w:tc>
        <w:tc>
          <w:tcPr>
            <w:tcW w:w="2000" w:type="dxa"/>
          </w:tcPr>
          <w:p>
            <w:pPr>
              <w:jc w:val="end"/>
              <w:spacing w:line="180" w:lineRule="exact"/>
            </w:pPr>
            <w:r>
              <w:rPr/>
              <w:t xml:space="preserve">€ 105,64200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€ 0,97603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€ 1.548,82609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€ 1.976,30209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€ 247,81217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€ 179,66383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€ 6,19530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14,93%</w:t>
            </w:r>
          </w:p>
        </w:tc>
        <w:tc>
          <w:tcPr>
            <w:tcW w:w="2000" w:type="dxa"/>
          </w:tcPr>
          <w:p>
            <w:pPr>
              <w:jc w:val="end"/>
              <w:spacing w:line="180" w:lineRule="exact"/>
            </w:pPr>
            <w:r>
              <w:rPr/>
              <w:t xml:space="preserve">€ 295,02000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€ 6,19530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€ 2.111,37924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€ 2.694,11991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€ 337,82068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€ 244,91999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€ 8,44552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10,95%</w:t>
            </w:r>
          </w:p>
        </w:tc>
        <w:tc>
          <w:tcPr>
            <w:tcW w:w="2000" w:type="dxa"/>
          </w:tcPr>
          <w:p>
            <w:pPr>
              <w:jc w:val="end"/>
              <w:spacing w:line="180" w:lineRule="exact"/>
            </w:pPr>
            <w:r>
              <w:rPr/>
              <w:t xml:space="preserve">€ 295,02000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€ 8,44552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€ 2.681,55695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€ 3.421,66667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€ 429,04911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€ 311,06061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€ 10,72623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10,69%</w:t>
            </w:r>
          </w:p>
        </w:tc>
        <w:tc>
          <w:tcPr>
            <w:tcW w:w="2000" w:type="dxa"/>
          </w:tcPr>
          <w:p>
            <w:pPr>
              <w:jc w:val="end"/>
              <w:spacing w:line="180" w:lineRule="exact"/>
            </w:pPr>
            <w:r>
              <w:rPr/>
              <w:t xml:space="preserve">€ 365,92200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€ 10,72623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€ 2.192,89611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€ 2.798,13544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€ 350,86338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€ 254,37595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€ 8,77158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18,25%</w:t>
            </w:r>
          </w:p>
        </w:tc>
        <w:tc>
          <w:tcPr>
            <w:tcW w:w="2000" w:type="dxa"/>
          </w:tcPr>
          <w:p>
            <w:pPr>
              <w:jc w:val="end"/>
              <w:spacing w:line="180" w:lineRule="exact"/>
            </w:pPr>
            <w:r>
              <w:rPr/>
              <w:t xml:space="preserve">€ 510,57900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€ 8,77158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+1,74% </w:t>
            </w:r>
            <w:r>
              <w:rPr/>
              <w:t xml:space="preserve"> su anno 2022/1   </w:t>
            </w:r>
            <w:r>
              <w:rPr>
                <w:color w:val="22B573"/>
              </w:rPr>
              <w:t xml:space="preserve">+1,74%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€ 1.769,19355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€ 2.257,49097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€ 283,07097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€ 205,22645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€ 7,07677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22,62%</w:t>
            </w:r>
          </w:p>
        </w:tc>
        <w:tc>
          <w:tcPr>
            <w:tcW w:w="2000" w:type="dxa"/>
          </w:tcPr>
          <w:p>
            <w:pPr>
              <w:jc w:val="end"/>
              <w:spacing w:line="180" w:lineRule="exact"/>
            </w:pPr>
            <w:r>
              <w:rPr/>
              <w:t xml:space="preserve">€ 510,57900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€ 7,07677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+1,74% </w:t>
            </w:r>
            <w:r>
              <w:rPr/>
              <w:t xml:space="preserve"> su anno 2022/1   </w:t>
            </w:r>
            <w:r>
              <w:rPr>
                <w:color w:val="22B573"/>
              </w:rPr>
              <w:t xml:space="preserve">+1,74%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€ 1.557,76663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€ 1.987,71022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€ 249,24266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€ 180,70093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€ 6,23107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25,69%</w:t>
            </w:r>
          </w:p>
        </w:tc>
        <w:tc>
          <w:tcPr>
            <w:tcW w:w="2000" w:type="dxa"/>
          </w:tcPr>
          <w:p>
            <w:pPr>
              <w:jc w:val="end"/>
              <w:spacing w:line="180" w:lineRule="exact"/>
            </w:pPr>
            <w:r>
              <w:rPr/>
              <w:t xml:space="preserve">€ 510,57900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€ 6,23107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+1,74% </w:t>
            </w:r>
            <w:r>
              <w:rPr/>
              <w:t xml:space="preserve"> su anno 2022/1   </w:t>
            </w:r>
            <w:r>
              <w:rPr>
                <w:color w:val="22B573"/>
              </w:rPr>
              <w:t xml:space="preserve">+1,74%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€ 2.007,42305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€ 2.561,47181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€ 321,18769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€ 232,86107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€ 8,02969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22,7%</w:t>
            </w:r>
          </w:p>
        </w:tc>
        <w:tc>
          <w:tcPr>
            <w:tcW w:w="2000" w:type="dxa"/>
          </w:tcPr>
          <w:p>
            <w:pPr>
              <w:jc w:val="end"/>
              <w:spacing w:line="180" w:lineRule="exact"/>
            </w:pPr>
            <w:r>
              <w:rPr/>
              <w:t xml:space="preserve">€ 581,48100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€ 8,02969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+1,74% </w:t>
            </w:r>
            <w:r>
              <w:rPr/>
              <w:t xml:space="preserve"> su anno 2022/1   </w:t>
            </w:r>
            <w:r>
              <w:rPr>
                <w:color w:val="22B573"/>
              </w:rPr>
              <w:t xml:space="preserve">+1,74%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€ 2.353,00611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€ 3.002,43580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€ 376,48098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€ 272,94871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€ 9,41202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19,37%</w:t>
            </w:r>
          </w:p>
        </w:tc>
        <w:tc>
          <w:tcPr>
            <w:tcW w:w="2000" w:type="dxa"/>
          </w:tcPr>
          <w:p>
            <w:pPr>
              <w:jc w:val="end"/>
              <w:spacing w:line="180" w:lineRule="exact"/>
            </w:pPr>
            <w:r>
              <w:rPr/>
              <w:t xml:space="preserve">€ 581,48100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€ 9,41202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w:t>
            </w:r>
            <w:r>
              <w:rPr/>
              <w:t xml:space="preserve">    </w:t>
            </w:r>
            <w:r>
              <w:rPr>
                <w:color w:val="22B573"/>
              </w:rPr>
              <w:t xml:space="preserve">-5,33% </w:t>
            </w:r>
            <w:r>
              <w:rPr/>
              <w:t xml:space="preserve"> su anno 2022/1   </w:t>
            </w:r>
            <w:r>
              <w:rPr>
                <w:color w:val="22B573"/>
              </w:rPr>
              <w:t xml:space="preserve">-5,33%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TOS23_01CAM.B07</w:t>
            </w:r>
            <w:r>
              <w:rPr/>
              <w:t xml:space="preserve">    </w:t>
            </w:r>
            <w:r>
              <w:rPr>
                <w:color w:val="FF1D25"/>
              </w:rPr>
              <w:t xml:space="preserve">+13,45% </w:t>
            </w:r>
            <w:r>
              <w:rPr/>
              <w:t xml:space="preserve"> su anno 2022/1   </w:t>
            </w:r>
            <w:r>
              <w:rPr>
                <w:color w:val="FF1D25"/>
              </w:rPr>
              <w:t xml:space="preserve">+13,45%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CAM: eseguita con elementi resistenti (mattoni e blocchi) in laterizio, pietra da taglio o cls conformi alle specifiche del marchio CE e rispondenti ai decreti del Ministero della Transizione ecologica (M.I.T.E.) aventi ad oggetto i criteri ambientali minimi (C.A.M.), giunti di malta orizzontali e verticali (quando previsti) come dal D.M. 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+14,5% </w:t>
            </w:r>
            <w:r>
              <w:rPr/>
              <w:t xml:space="preserve"> su anno 2022/1   </w:t>
            </w:r>
            <w:r>
              <w:rPr>
                <w:color w:val="FF1D25"/>
              </w:rPr>
              <w:t xml:space="preserve">+14,5%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€ 87,25302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€ 111,33485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€ 13,96048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€ 10,12135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30,94%</w:t>
            </w:r>
          </w:p>
        </w:tc>
        <w:tc>
          <w:tcPr>
            <w:tcW w:w="2000" w:type="dxa"/>
          </w:tcPr>
          <w:p>
            <w:pPr>
              <w:jc w:val="end"/>
              <w:spacing w:line="180" w:lineRule="exact"/>
            </w:pPr>
            <w:r>
              <w:rPr/>
              <w:t xml:space="preserve">€ 34,44735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+14,5% </w:t>
            </w:r>
            <w:r>
              <w:rPr/>
              <w:t xml:space="preserve"> su anno 2022/1   </w:t>
            </w:r>
            <w:r>
              <w:rPr>
                <w:color w:val="FF1D25"/>
              </w:rPr>
              <w:t xml:space="preserve">+14,5%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€ 95,63199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€ 122,02642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€ 15,30112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€ 11,09331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28,23%</w:t>
            </w:r>
          </w:p>
        </w:tc>
        <w:tc>
          <w:tcPr>
            <w:tcW w:w="2000" w:type="dxa"/>
          </w:tcPr>
          <w:p>
            <w:pPr>
              <w:jc w:val="end"/>
              <w:spacing w:line="180" w:lineRule="exact"/>
            </w:pPr>
            <w:r>
              <w:rPr/>
              <w:t xml:space="preserve">€ 34,44735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+15,37% </w:t>
            </w:r>
            <w:r>
              <w:rPr/>
              <w:t xml:space="preserve"> su anno 2022/1   </w:t>
            </w:r>
            <w:r>
              <w:rPr>
                <w:color w:val="FF1D25"/>
              </w:rPr>
              <w:t xml:space="preserve">+15,37%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€ 91,69544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€ 117,00338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€ 14,67127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€ 10,63667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29,44%</w:t>
            </w:r>
          </w:p>
        </w:tc>
        <w:tc>
          <w:tcPr>
            <w:tcW w:w="2000" w:type="dxa"/>
          </w:tcPr>
          <w:p>
            <w:pPr>
              <w:jc w:val="end"/>
              <w:spacing w:line="180" w:lineRule="exact"/>
            </w:pPr>
            <w:r>
              <w:rPr/>
              <w:t xml:space="preserve">€ 34,44735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+15,37% </w:t>
            </w:r>
            <w:r>
              <w:rPr/>
              <w:t xml:space="preserve"> su anno 2022/1   </w:t>
            </w:r>
            <w:r>
              <w:rPr>
                <w:color w:val="FF1D25"/>
              </w:rPr>
              <w:t xml:space="preserve">+15,37%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€ 131,90632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€ 168,31246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€ 21,10501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€ 15,30113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24,82%</w:t>
            </w:r>
          </w:p>
        </w:tc>
        <w:tc>
          <w:tcPr>
            <w:tcW w:w="2000" w:type="dxa"/>
          </w:tcPr>
          <w:p>
            <w:pPr>
              <w:jc w:val="end"/>
              <w:spacing w:line="180" w:lineRule="exact"/>
            </w:pPr>
            <w:r>
              <w:rPr/>
              <w:t xml:space="preserve">€ 41,77365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€ 0,21105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+10,47% </w:t>
            </w:r>
            <w:r>
              <w:rPr/>
              <w:t xml:space="preserve"> su anno 2022/1   </w:t>
            </w:r>
            <w:r>
              <w:rPr>
                <w:color w:val="22B573"/>
              </w:rPr>
              <w:t xml:space="preserve">+10,47%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€ 123,11812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€ 157,09872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€ 19,69890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€ 14,28170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38,38%</w:t>
            </w:r>
          </w:p>
        </w:tc>
        <w:tc>
          <w:tcPr>
            <w:tcW w:w="2000" w:type="dxa"/>
          </w:tcPr>
          <w:p>
            <w:pPr>
              <w:jc w:val="end"/>
              <w:spacing w:line="180" w:lineRule="exact"/>
            </w:pPr>
            <w:r>
              <w:rPr/>
              <w:t xml:space="preserve">€ 60,29535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€ 0,19699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+10,47% </w:t>
            </w:r>
            <w:r>
              <w:rPr/>
              <w:t xml:space="preserve"> su anno 2022/1   </w:t>
            </w:r>
            <w:r>
              <w:rPr>
                <w:color w:val="22B573"/>
              </w:rPr>
              <w:t xml:space="preserve">+10,47%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€ 114,80931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€ 146,49668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€ 18,36949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€ 13,31788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37,58%</w:t>
            </w:r>
          </w:p>
        </w:tc>
        <w:tc>
          <w:tcPr>
            <w:tcW w:w="2000" w:type="dxa"/>
          </w:tcPr>
          <w:p>
            <w:pPr>
              <w:jc w:val="end"/>
              <w:spacing w:line="180" w:lineRule="exact"/>
            </w:pPr>
            <w:r>
              <w:rPr/>
              <w:t xml:space="preserve">€ 55,06035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w:t>
            </w:r>
            <w:r>
              <w:rPr/>
              <w:t xml:space="preserve">    </w:t>
            </w:r>
            <w:r>
              <w:rPr>
                <w:color w:val="22B573"/>
              </w:rPr>
              <w:t xml:space="preserve">-5,33% </w:t>
            </w:r>
            <w:r>
              <w:rPr/>
              <w:t xml:space="preserve"> su anno 2022/1   </w:t>
            </w:r>
            <w:r>
              <w:rPr>
                <w:color w:val="22B573"/>
              </w:rPr>
              <w:t xml:space="preserve">-5,33%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TOS23_01CAM.C01</w:t>
            </w:r>
            <w:r>
              <w:rPr/>
              <w:t xml:space="preserve">    </w:t>
            </w:r>
            <w:r>
              <w:rPr>
                <w:color w:val="22B573"/>
              </w:rPr>
              <w:t xml:space="preserve">+9,07% </w:t>
            </w:r>
            <w:r>
              <w:rPr/>
              <w:t xml:space="preserve"> su anno 2022/1   </w:t>
            </w:r>
            <w:r>
              <w:rPr>
                <w:color w:val="22B573"/>
              </w:rPr>
              <w:t xml:space="preserve">+9,07%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CAM : eseguita con elementi in laterizio o cls, con idonea malta, per pareti e tramezzature rette o curvilinee, e rispondenti ai decreti del Ministero della Transizione ecologica (M.I.T.E.) aventi ad oggetto i criteri ambientali minimi (C.A.M.),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+11,43% </w:t>
            </w:r>
            <w:r>
              <w:rPr/>
              <w:t xml:space="preserve"> su anno 2022/1   </w:t>
            </w:r>
            <w:r>
              <w:rPr>
                <w:color w:val="FF1D25"/>
              </w:rPr>
              <w:t xml:space="preserve">+11,43%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€ 61,46323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€ 78,42709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€ 9,83412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€ 7,12974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35,28%</w:t>
            </w:r>
          </w:p>
        </w:tc>
        <w:tc>
          <w:tcPr>
            <w:tcW w:w="2000" w:type="dxa"/>
          </w:tcPr>
          <w:p>
            <w:pPr>
              <w:jc w:val="end"/>
              <w:spacing w:line="180" w:lineRule="exact"/>
            </w:pPr>
            <w:r>
              <w:rPr/>
              <w:t xml:space="preserve">€ 27,66840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€ 0,09834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+11,43% </w:t>
            </w:r>
            <w:r>
              <w:rPr/>
              <w:t xml:space="preserve"> su anno 2022/1   </w:t>
            </w:r>
            <w:r>
              <w:rPr>
                <w:color w:val="FF1D25"/>
              </w:rPr>
              <w:t xml:space="preserve">+11,43%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€ 61,93043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€ 79,02323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€ 9,90887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€ 7,18393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35,01%</w:t>
            </w:r>
          </w:p>
        </w:tc>
        <w:tc>
          <w:tcPr>
            <w:tcW w:w="2000" w:type="dxa"/>
          </w:tcPr>
          <w:p>
            <w:pPr>
              <w:jc w:val="end"/>
              <w:spacing w:line="180" w:lineRule="exact"/>
            </w:pPr>
            <w:r>
              <w:rPr/>
              <w:t xml:space="preserve">€ 27,66840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+9,84% </w:t>
            </w:r>
            <w:r>
              <w:rPr/>
              <w:t xml:space="preserve"> su anno 2022/1   </w:t>
            </w:r>
            <w:r>
              <w:rPr>
                <w:color w:val="22B573"/>
              </w:rPr>
              <w:t xml:space="preserve">+9,84%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€ 34,94064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€ 44,58425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€ 5,59050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€ 4,05311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€ 0,05591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w:t>
            </w:r>
          </w:p>
        </w:tc>
        <w:tc>
          <w:tcPr>
            <w:tcW w:w="2000" w:type="dxa"/>
          </w:tcPr>
          <w:p>
            <w:pPr>
              <w:jc w:val="end"/>
              <w:spacing w:line="180" w:lineRule="exact"/>
            </w:pPr>
            <w:r>
              <w:rPr/>
              <w:t xml:space="preserve">€ 18,14460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€ 0,05591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+9,84% </w:t>
            </w:r>
            <w:r>
              <w:rPr/>
              <w:t xml:space="preserve"> su anno 2022/1   </w:t>
            </w:r>
            <w:r>
              <w:rPr>
                <w:color w:val="22B573"/>
              </w:rPr>
              <w:t xml:space="preserve">+9,84%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€ 35,17424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€ 44,88233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€ 5,62788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€ 4,08021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40,43%</w:t>
            </w:r>
          </w:p>
        </w:tc>
        <w:tc>
          <w:tcPr>
            <w:tcW w:w="2000" w:type="dxa"/>
          </w:tcPr>
          <w:p>
            <w:pPr>
              <w:jc w:val="end"/>
              <w:spacing w:line="180" w:lineRule="exact"/>
            </w:pPr>
            <w:r>
              <w:rPr/>
              <w:t xml:space="preserve">€ 18,14460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€ 0,05628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+7,74% </w:t>
            </w:r>
            <w:r>
              <w:rPr/>
              <w:t xml:space="preserve"> su anno 2022/1   </w:t>
            </w:r>
            <w:r>
              <w:rPr>
                <w:color w:val="22B573"/>
              </w:rPr>
              <w:t xml:space="preserve">+7,74%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€ 29,24941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€ 37,32225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€ 4,67991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€ 3,39293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47,85%</w:t>
            </w:r>
          </w:p>
        </w:tc>
        <w:tc>
          <w:tcPr>
            <w:tcW w:w="2000" w:type="dxa"/>
          </w:tcPr>
          <w:p>
            <w:pPr>
              <w:jc w:val="end"/>
              <w:spacing w:line="180" w:lineRule="exact"/>
            </w:pPr>
            <w:r>
              <w:rPr/>
              <w:t xml:space="preserve">€ 17,85930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+7,74% </w:t>
            </w:r>
            <w:r>
              <w:rPr/>
              <w:t xml:space="preserve"> su anno 2022/1   </w:t>
            </w:r>
            <w:r>
              <w:rPr>
                <w:color w:val="22B573"/>
              </w:rPr>
              <w:t xml:space="preserve">+7,74%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€ 29,42461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€ 37,54581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€ 4,70794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€ 3,41326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47,57%</w:t>
            </w:r>
          </w:p>
        </w:tc>
        <w:tc>
          <w:tcPr>
            <w:tcW w:w="2000" w:type="dxa"/>
          </w:tcPr>
          <w:p>
            <w:pPr>
              <w:jc w:val="end"/>
              <w:spacing w:line="180" w:lineRule="exact"/>
            </w:pPr>
            <w:r>
              <w:rPr/>
              <w:t xml:space="preserve">€ 17,85930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€ 0,04708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+9,42% </w:t>
            </w:r>
            <w:r>
              <w:rPr/>
              <w:t xml:space="preserve"> su anno 2022/1   </w:t>
            </w:r>
            <w:r>
              <w:rPr>
                <w:color w:val="22B573"/>
              </w:rPr>
              <w:t xml:space="preserve">+9,42%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€ 44,91090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€ 57,30630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€ 7,18574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€ 5,20966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€ 0,07186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41,61%</w:t>
            </w:r>
          </w:p>
        </w:tc>
        <w:tc>
          <w:tcPr>
            <w:tcW w:w="2000" w:type="dxa"/>
          </w:tcPr>
          <w:p>
            <w:pPr>
              <w:jc w:val="end"/>
              <w:spacing w:line="180" w:lineRule="exact"/>
            </w:pPr>
            <w:r>
              <w:rPr/>
              <w:t xml:space="preserve">€ 23,84595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€ 0,07186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+9,42% </w:t>
            </w:r>
            <w:r>
              <w:rPr/>
              <w:t xml:space="preserve"> su anno 2022/1   </w:t>
            </w:r>
            <w:r>
              <w:rPr>
                <w:color w:val="22B573"/>
              </w:rPr>
              <w:t xml:space="preserve">+9,42%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€ 45,26130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€ 57,75342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€ 7,24181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€ 5,25031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€ 0,07242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41,29%</w:t>
            </w:r>
          </w:p>
        </w:tc>
        <w:tc>
          <w:tcPr>
            <w:tcW w:w="2000" w:type="dxa"/>
          </w:tcPr>
          <w:p>
            <w:pPr>
              <w:jc w:val="end"/>
              <w:spacing w:line="180" w:lineRule="exact"/>
            </w:pPr>
            <w:r>
              <w:rPr/>
              <w:t xml:space="preserve">€ 23,84595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€ 0,07242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+6,2% </w:t>
            </w:r>
            <w:r>
              <w:rPr/>
              <w:t xml:space="preserve"> su anno 2022/1   </w:t>
            </w:r>
            <w:r>
              <w:rPr>
                <w:color w:val="22B573"/>
              </w:rPr>
              <w:t xml:space="preserve">+6,2%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€ 102,94127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€ 131,35306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€ 16,47060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€ 11,94119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39,99%</w:t>
            </w:r>
          </w:p>
        </w:tc>
        <w:tc>
          <w:tcPr>
            <w:tcW w:w="2000" w:type="dxa"/>
          </w:tcPr>
          <w:p>
            <w:pPr>
              <w:jc w:val="end"/>
              <w:spacing w:line="180" w:lineRule="exact"/>
            </w:pPr>
            <w:r>
              <w:rPr/>
              <w:t xml:space="preserve">€ 52,52670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+6,2% </w:t>
            </w:r>
            <w:r>
              <w:rPr/>
              <w:t xml:space="preserve"> su anno 2022/1   </w:t>
            </w:r>
            <w:r>
              <w:rPr>
                <w:color w:val="22B573"/>
              </w:rPr>
              <w:t xml:space="preserve">+6,2%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€ 103,64207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€ 132,24728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€ 16,58273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€ 12,02248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39,72%</w:t>
            </w:r>
          </w:p>
        </w:tc>
        <w:tc>
          <w:tcPr>
            <w:tcW w:w="2000" w:type="dxa"/>
          </w:tcPr>
          <w:p>
            <w:pPr>
              <w:jc w:val="end"/>
              <w:spacing w:line="180" w:lineRule="exact"/>
            </w:pPr>
            <w:r>
              <w:rPr/>
              <w:t xml:space="preserve">€ 52,52670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+9,79% </w:t>
            </w:r>
            <w:r>
              <w:rPr/>
              <w:t xml:space="preserve"> su anno 2022/1   </w:t>
            </w:r>
            <w:r>
              <w:rPr>
                <w:color w:val="22B573"/>
              </w:rPr>
              <w:t xml:space="preserve">+9,79%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€ 58,67881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€ 74,87416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€ 9,38861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€ 6,80674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€ 0,09389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40,73%</w:t>
            </w:r>
          </w:p>
        </w:tc>
        <w:tc>
          <w:tcPr>
            <w:tcW w:w="2000" w:type="dxa"/>
          </w:tcPr>
          <w:p>
            <w:pPr>
              <w:jc w:val="end"/>
              <w:spacing w:line="180" w:lineRule="exact"/>
            </w:pPr>
            <w:r>
              <w:rPr/>
              <w:t xml:space="preserve">€ 30,49929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€ 0,09389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+9,79% </w:t>
            </w:r>
            <w:r>
              <w:rPr/>
              <w:t xml:space="preserve"> su anno 2022/1   </w:t>
            </w:r>
            <w:r>
              <w:rPr>
                <w:color w:val="22B573"/>
              </w:rPr>
              <w:t xml:space="preserve">+9,79%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€ 59,08761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€ 75,39579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€ 9,45402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€ 6,85416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40,45%</w:t>
            </w:r>
          </w:p>
        </w:tc>
        <w:tc>
          <w:tcPr>
            <w:tcW w:w="2000" w:type="dxa"/>
          </w:tcPr>
          <w:p>
            <w:pPr>
              <w:jc w:val="end"/>
              <w:spacing w:line="180" w:lineRule="exact"/>
            </w:pPr>
            <w:r>
              <w:rPr/>
              <w:t xml:space="preserve">€ 30,49929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€ 0,09454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+9,77% </w:t>
            </w:r>
            <w:r>
              <w:rPr/>
              <w:t xml:space="preserve"> su anno 2022/1   </w:t>
            </w:r>
            <w:r>
              <w:rPr>
                <w:color w:val="22B573"/>
              </w:rPr>
              <w:t xml:space="preserve">+9,77%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€ 47,18017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€ 60,20190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€ 7,54883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€ 5,47290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€ 0,07549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40,56%</w:t>
            </w:r>
          </w:p>
        </w:tc>
        <w:tc>
          <w:tcPr>
            <w:tcW w:w="2000" w:type="dxa"/>
          </w:tcPr>
          <w:p>
            <w:pPr>
              <w:jc w:val="end"/>
              <w:spacing w:line="180" w:lineRule="exact"/>
            </w:pPr>
            <w:r>
              <w:rPr/>
              <w:t xml:space="preserve">€ 24,41655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+9,77% </w:t>
            </w:r>
            <w:r>
              <w:rPr/>
              <w:t xml:space="preserve"> su anno 2022/1   </w:t>
            </w:r>
            <w:r>
              <w:rPr>
                <w:color w:val="22B573"/>
              </w:rPr>
              <w:t xml:space="preserve">+9,77%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€ 47,53057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€ 60,64901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€ 7,60489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€ 5,51355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€ 0,07605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40,26%</w:t>
            </w:r>
          </w:p>
        </w:tc>
        <w:tc>
          <w:tcPr>
            <w:tcW w:w="2000" w:type="dxa"/>
          </w:tcPr>
          <w:p>
            <w:pPr>
              <w:jc w:val="end"/>
              <w:spacing w:line="180" w:lineRule="exact"/>
            </w:pPr>
            <w:r>
              <w:rPr/>
              <w:t xml:space="preserve">€ 24,41655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€ 0,07605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+12,87% </w:t>
            </w:r>
            <w:r>
              <w:rPr/>
              <w:t xml:space="preserve"> su anno 2022/1   </w:t>
            </w:r>
            <w:r>
              <w:rPr>
                <w:color w:val="FF1D25"/>
              </w:rPr>
              <w:t xml:space="preserve">+12,87%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€ 73,64554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€ 93,97171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€ 11,78329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€ 8,54288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30,29%</w:t>
            </w:r>
          </w:p>
        </w:tc>
        <w:tc>
          <w:tcPr>
            <w:tcW w:w="2000" w:type="dxa"/>
          </w:tcPr>
          <w:p>
            <w:pPr>
              <w:jc w:val="end"/>
              <w:spacing w:line="180" w:lineRule="exact"/>
            </w:pPr>
            <w:r>
              <w:rPr/>
              <w:t xml:space="preserve">€ 28,46724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€ 0,11783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+12,87% </w:t>
            </w:r>
            <w:r>
              <w:rPr/>
              <w:t xml:space="preserve"> su anno 2022/1   </w:t>
            </w:r>
            <w:r>
              <w:rPr>
                <w:color w:val="FF1D25"/>
              </w:rPr>
              <w:t xml:space="preserve">+12,87%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di calce idraulica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€ 74,28794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€ 94,79141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€ 11,88607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€ 8,61740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30,03%</w:t>
            </w:r>
          </w:p>
        </w:tc>
        <w:tc>
          <w:tcPr>
            <w:tcW w:w="2000" w:type="dxa"/>
          </w:tcPr>
          <w:p>
            <w:pPr>
              <w:jc w:val="end"/>
              <w:spacing w:line="180" w:lineRule="exact"/>
            </w:pPr>
            <w:r>
              <w:rPr/>
              <w:t xml:space="preserve">€ 28,46724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€ 0,11886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+13,33% </w:t>
            </w:r>
            <w:r>
              <w:rPr/>
              <w:t xml:space="preserve"> su anno 2022/1   </w:t>
            </w:r>
            <w:r>
              <w:rPr>
                <w:color w:val="FF1D25"/>
              </w:rPr>
              <w:t xml:space="preserve">+13,33%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per muratura di tamponamento, contropareti e divisori interni e/o percentuale di foratura superiore al 55%,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€ 61,83131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€ 78,89675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€ 9,89301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€ 7,17243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35,34%</w:t>
            </w:r>
          </w:p>
        </w:tc>
        <w:tc>
          <w:tcPr>
            <w:tcW w:w="2000" w:type="dxa"/>
          </w:tcPr>
          <w:p>
            <w:pPr>
              <w:jc w:val="end"/>
              <w:spacing w:line="180" w:lineRule="exact"/>
            </w:pPr>
            <w:r>
              <w:rPr/>
              <w:t xml:space="preserve">€ 27,88005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€ 0,09893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+13,33% </w:t>
            </w:r>
            <w:r>
              <w:rPr/>
              <w:t xml:space="preserve"> su anno 2022/1   </w:t>
            </w:r>
            <w:r>
              <w:rPr>
                <w:color w:val="FF1D25"/>
              </w:rPr>
              <w:t xml:space="preserve">+13,33%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per muratura di tamponamento, contropareti e divisori interni e/o percentuale di foratura superiore al 55%,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€ 85,33909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€ 108,89267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€ 13,65425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€ 9,89933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30,67%</w:t>
            </w:r>
          </w:p>
        </w:tc>
        <w:tc>
          <w:tcPr>
            <w:tcW w:w="2000" w:type="dxa"/>
          </w:tcPr>
          <w:p>
            <w:pPr>
              <w:jc w:val="end"/>
              <w:spacing w:line="180" w:lineRule="exact"/>
            </w:pPr>
            <w:r>
              <w:rPr/>
              <w:t xml:space="preserve">€ 33,40035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+0,28% </w:t>
            </w:r>
            <w:r>
              <w:rPr/>
              <w:t xml:space="preserve"> su anno 2022/1   </w:t>
            </w:r>
            <w:r>
              <w:rPr>
                <w:color w:val="22B573"/>
              </w:rPr>
              <w:t xml:space="preserve">+0,28%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€ 34,29093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€ 43,75523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€ 5,48655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€ 3,97775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€ 0,05487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36,44%</w:t>
            </w:r>
          </w:p>
        </w:tc>
        <w:tc>
          <w:tcPr>
            <w:tcW w:w="2000" w:type="dxa"/>
          </w:tcPr>
          <w:p>
            <w:pPr>
              <w:jc w:val="end"/>
              <w:spacing w:line="180" w:lineRule="exact"/>
            </w:pPr>
            <w:r>
              <w:rPr/>
              <w:t xml:space="preserve">€ 15,94485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€ 0,05487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+0,28% </w:t>
            </w:r>
            <w:r>
              <w:rPr/>
              <w:t xml:space="preserve"> su anno 2022/1   </w:t>
            </w:r>
            <w:r>
              <w:rPr>
                <w:color w:val="22B573"/>
              </w:rPr>
              <w:t xml:space="preserve">+0,28%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€ 37,35069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€ 47,65948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€ 5,97611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€ 4,33268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34,05%</w:t>
            </w:r>
          </w:p>
        </w:tc>
        <w:tc>
          <w:tcPr>
            <w:tcW w:w="2000" w:type="dxa"/>
          </w:tcPr>
          <w:p>
            <w:pPr>
              <w:jc w:val="end"/>
              <w:spacing w:line="180" w:lineRule="exact"/>
            </w:pPr>
            <w:r>
              <w:rPr/>
              <w:t xml:space="preserve">€ 16,23015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€ 0,05976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w:t>
            </w:r>
            <w:r>
              <w:rPr/>
              <w:t xml:space="preserve">    </w:t>
            </w:r>
            <w:r>
              <w:rPr>
                <w:color w:val="22B573"/>
              </w:rPr>
              <w:t xml:space="preserve">-5,33% </w:t>
            </w:r>
            <w:r>
              <w:rPr/>
              <w:t xml:space="preserve"> su anno 2022/1   </w:t>
            </w:r>
            <w:r>
              <w:rPr>
                <w:color w:val="22B573"/>
              </w:rPr>
              <w:t xml:space="preserve">-5,33%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TOS23_01CAM.C02</w:t>
            </w:r>
            <w:r>
              <w:rPr/>
              <w:t xml:space="preserve">    </w:t>
            </w:r>
            <w:r>
              <w:rPr>
                <w:color w:val="22B573"/>
              </w:rPr>
              <w:t xml:space="preserve">+4,88% </w:t>
            </w:r>
            <w:r>
              <w:rPr/>
              <w:t xml:space="preserve"> su anno 2022/1   </w:t>
            </w:r>
            <w:r>
              <w:rPr>
                <w:color w:val="22B573"/>
              </w:rPr>
              <w:t xml:space="preserve">+4,88%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CAM eseguiti con pannelli in cartongesso singoli o accoppiati, posati a secco o con idonea colla, per pareti, contropareti e controsoffitti retti e o curvilinei e rispondenti ai decreti del Ministero della Transizione ecologica (M.I.T.E.) aventi ad oggetto i criteri ambientali minimi (C.A.M.),</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+2,87% </w:t>
            </w:r>
            <w:r>
              <w:rPr/>
              <w:t xml:space="preserve"> su anno 2022/1   </w:t>
            </w:r>
            <w:r>
              <w:rPr>
                <w:color w:val="22B573"/>
              </w:rPr>
              <w:t xml:space="preserve">+2,87%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di cui al decreto M.I.T.E 23-06-2022 (Criteri ambientali minimi per l’affidamento del servizio di progettazione di interventi edilizi, per l’affidamento dei lavori per interventi edilizi e per l’affidamento congiunto di progettazione e lavori per interventi edilizi.)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€ 45,74179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€ 58,36653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€ 7,31869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€ 5,30605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€ 0,07319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41,43%</w:t>
            </w:r>
          </w:p>
        </w:tc>
        <w:tc>
          <w:tcPr>
            <w:tcW w:w="2000" w:type="dxa"/>
          </w:tcPr>
          <w:p>
            <w:pPr>
              <w:jc w:val="end"/>
              <w:spacing w:line="180" w:lineRule="exact"/>
            </w:pPr>
            <w:r>
              <w:rPr/>
              <w:t xml:space="preserve">€ 24,18240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€ 0,07319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+2,87% </w:t>
            </w:r>
            <w:r>
              <w:rPr/>
              <w:t xml:space="preserve"> su anno 2022/1   </w:t>
            </w:r>
            <w:r>
              <w:rPr>
                <w:color w:val="22B573"/>
              </w:rPr>
              <w:t xml:space="preserve">+2,87%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di cui al decreto M.I.T.E 23-06-2022 (Criteri ambientali minimi per l’affidamento del servizio di progettazione di interventi edilizi, per l’affidamento dei lavori per interventi edilizi e per l’affidamento congiunto di progettazione e lavori per interventi edilizi.)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€ 63,99035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€ 81,65169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€ 10,23846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€ 7,42288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39,71%</w:t>
            </w:r>
          </w:p>
        </w:tc>
        <w:tc>
          <w:tcPr>
            <w:tcW w:w="2000" w:type="dxa"/>
          </w:tcPr>
          <w:p>
            <w:pPr>
              <w:jc w:val="end"/>
              <w:spacing w:line="180" w:lineRule="exact"/>
            </w:pPr>
            <w:r>
              <w:rPr/>
              <w:t xml:space="preserve">€ 32,42640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+5,29% </w:t>
            </w:r>
            <w:r>
              <w:rPr/>
              <w:t xml:space="preserve"> su anno 2022/1   </w:t>
            </w:r>
            <w:r>
              <w:rPr>
                <w:color w:val="22B573"/>
              </w:rPr>
              <w:t xml:space="preserve">+5,29%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singola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€ 35,23673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€ 44,96207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€ 5,63788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€ 4,08746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53,78%</w:t>
            </w:r>
          </w:p>
        </w:tc>
        <w:tc>
          <w:tcPr>
            <w:tcW w:w="2000" w:type="dxa"/>
          </w:tcPr>
          <w:p>
            <w:pPr>
              <w:jc w:val="end"/>
              <w:spacing w:line="180" w:lineRule="exact"/>
            </w:pPr>
            <w:r>
              <w:rPr/>
              <w:t xml:space="preserve">€ 24,18240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€ 0,05638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+5,29% </w:t>
            </w:r>
            <w:r>
              <w:rPr/>
              <w:t xml:space="preserve"> su anno 2022/1   </w:t>
            </w:r>
            <w:r>
              <w:rPr>
                <w:color w:val="22B573"/>
              </w:rPr>
              <w:t xml:space="preserve">+5,29%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€ 43,19400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€ 55,11554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€ 6,91104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€ 5,01050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48,86%</w:t>
            </w:r>
          </w:p>
        </w:tc>
        <w:tc>
          <w:tcPr>
            <w:tcW w:w="2000" w:type="dxa"/>
          </w:tcPr>
          <w:p>
            <w:pPr>
              <w:jc w:val="end"/>
              <w:spacing w:line="180" w:lineRule="exact"/>
            </w:pPr>
            <w:r>
              <w:rPr/>
              <w:t xml:space="preserve">€ 26,93040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€ 0,06911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+6,62% </w:t>
            </w:r>
            <w:r>
              <w:rPr/>
              <w:t xml:space="preserve"> su anno 2022/1   </w:t>
            </w:r>
            <w:r>
              <w:rPr>
                <w:color w:val="22B573"/>
              </w:rPr>
              <w:t xml:space="preserve">+6,62%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rispondente ai CAM, di cui al decreto M.I.T.E 23-06-2022 (Criteri ambientali minimi per l’affidamento del servizio di progettazione di interventi edilizi, per l’affidamento dei lavori per interventi edilizi e per l’affidamento congiunto di progettazione e lavori per interventi edilizi)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€ 33,71626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€ 43,02195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€ 5,39460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€ 3,91109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€ 0,05395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51,1%</w:t>
            </w:r>
          </w:p>
        </w:tc>
        <w:tc>
          <w:tcPr>
            <w:tcW w:w="2000" w:type="dxa"/>
          </w:tcPr>
          <w:p>
            <w:pPr>
              <w:jc w:val="end"/>
              <w:spacing w:line="180" w:lineRule="exact"/>
            </w:pPr>
            <w:r>
              <w:rPr/>
              <w:t xml:space="preserve">€ 21,98400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€ 0,05395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+6,35% </w:t>
            </w:r>
            <w:r>
              <w:rPr/>
              <w:t xml:space="preserve"> su anno 2022/1   </w:t>
            </w:r>
            <w:r>
              <w:rPr>
                <w:color w:val="22B573"/>
              </w:rPr>
              <w:t xml:space="preserve">+6,35%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in lana di legno mineralizzata 600x600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€ 54,11776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€ 69,05426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€ 8,65884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€ 6,27766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€ 0,08659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23,08%</w:t>
            </w:r>
          </w:p>
        </w:tc>
        <w:tc>
          <w:tcPr>
            <w:tcW w:w="2000" w:type="dxa"/>
          </w:tcPr>
          <w:p>
            <w:pPr>
              <w:jc w:val="end"/>
              <w:spacing w:line="180" w:lineRule="exact"/>
            </w:pPr>
            <w:r>
              <w:rPr/>
              <w:t xml:space="preserve">€ 15,93840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€ 0,08659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w:t>
            </w:r>
            <w:r>
              <w:rPr/>
              <w:t xml:space="preserve">    </w:t>
            </w:r>
            <w:r>
              <w:rPr>
                <w:color w:val="22B573"/>
              </w:rPr>
              <w:t xml:space="preserve">-5,33% </w:t>
            </w:r>
            <w:r>
              <w:rPr/>
              <w:t xml:space="preserve"> su anno 2022/1   </w:t>
            </w:r>
            <w:r>
              <w:rPr>
                <w:color w:val="22B573"/>
              </w:rPr>
              <w:t xml:space="preserve">-5,33%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TOS23_01CAM.D01</w:t>
            </w:r>
            <w:r>
              <w:rPr/>
              <w:t xml:space="preserve">    </w:t>
            </w:r>
            <w:r>
              <w:rPr>
                <w:color w:val="22B573"/>
              </w:rPr>
              <w:t xml:space="preserve">-6,09% </w:t>
            </w:r>
            <w:r>
              <w:rPr/>
              <w:t xml:space="preserve"> su anno 2022/1   </w:t>
            </w:r>
            <w:r>
              <w:rPr>
                <w:color w:val="22B573"/>
              </w:rPr>
              <w:t xml:space="preserve">-6,09%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CAM rispondenti ai decreti del Ministero della Transizione ecologica (M.I.T.E.) aventi ad oggetto i criteri ambientali minimi (C.A.M.),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€ 67,99372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€ 86,75999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€ 10,87900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€ 7,88727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21,1%</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€ 71,73353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€ 91,53198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€ 11,47736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€ 8,32109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22,61%</w:t>
            </w:r>
          </w:p>
        </w:tc>
        <w:tc>
          <w:tcPr>
            <w:tcW w:w="2000" w:type="dxa"/>
          </w:tcPr>
          <w:p>
            <w:pPr>
              <w:jc w:val="end"/>
              <w:spacing w:line="180" w:lineRule="exact"/>
            </w:pPr>
            <w:r>
              <w:rPr/>
              <w:t xml:space="preserve">€ 20,69640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€ 80,43378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€ 102,63350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€ 12,86940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€ 9,33032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17,84%</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€ 0,12869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€ 84,87155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€ 108,29610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€ 13,57945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€ 9,84510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19,11%</w:t>
            </w:r>
          </w:p>
        </w:tc>
        <w:tc>
          <w:tcPr>
            <w:tcW w:w="2000" w:type="dxa"/>
          </w:tcPr>
          <w:p>
            <w:pPr>
              <w:jc w:val="end"/>
              <w:spacing w:line="180" w:lineRule="exact"/>
            </w:pPr>
            <w:r>
              <w:rPr/>
              <w:t xml:space="preserve">€ 20,69640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€ 0,13579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€ 86,28584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€ 110,10073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€ 13,80573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€ 10,00916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16,63%</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€ 90,72361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€ 115,76333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€ 14,51578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€ 10,52394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17,88%</w:t>
            </w:r>
          </w:p>
        </w:tc>
        <w:tc>
          <w:tcPr>
            <w:tcW w:w="2000" w:type="dxa"/>
          </w:tcPr>
          <w:p>
            <w:pPr>
              <w:jc w:val="end"/>
              <w:spacing w:line="180" w:lineRule="exact"/>
            </w:pPr>
            <w:r>
              <w:rPr/>
              <w:t xml:space="preserve">€ 20,69640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€ 72,59898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€ 92,63630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€ 11,61584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€ 8,42148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19,76%</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€ 76,01736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€ 96,99815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€ 12,16278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€ 8,81801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21,04%</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€ 0,12163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€ 86,23334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€ 110,03374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€ 13,79733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€ 10,00307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16,64%</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€ 0,13797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013</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€ 90,34968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€ 115,28619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€ 14,45595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€ 10,48056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17,7%</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€ 92,00358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€ 117,39657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€ 14,72057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€ 10,67242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€ 96,11992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€ 122,64902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€ 15,37919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€ 11,14991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16,64%</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018</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€ 92,50502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€ 118,03640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€ 14,80080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€ 10,73058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15,51%</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019</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€ 95,92340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€ 122,39825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€ 15,34774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€ 11,12711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16,68%</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€ 107,60540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€ 137,30449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€ 17,21686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€ 12,48223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13,33%</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€ 0,17217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€ 111,72174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€ 142,55694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€ 17,87548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€ 12,95972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14,32%</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di sistema a cappotto con isolante in pannelli in schiuma poliuretanica espansa rigida (PIR), rispondente ai CAM,rispondente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€ 115,88540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€ 147,86977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€ 18,54166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€ 13,44271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12,38%</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€ 0,18542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€ 120,00174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€ 153,12222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€ 19,20028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€ 13,92020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13,33%</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€ 122,86332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€ 156,77360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€ 19,65813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€ 14,25215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11,68%</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€ 0,19658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€ 126,28170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€ 161,13545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€ 20,20507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€ 14,64868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€ 0,20205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12,67%</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€ 162,25860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€ 207,04198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€ 25,96138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€ 18,82200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€ 0,25961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8,84%</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€ 0,25961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€ 166,37494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€ 212,29442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€ 26,61999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€ 19,29949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9,61%</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033</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€ 180,90930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€ 230,84027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€ 28,94549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€ 20,98548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7,93%</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€ 0,28945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034</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€ 185,02564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€ 236,09271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€ 29,60410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€ 21,46297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€ 0,29604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8,65%</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€ 0,29604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038</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€ 78,29454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€ 99,90384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€ 12,52713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€ 9,08217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18,33%</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039</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€ 81,71292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€ 104,26569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€ 13,07407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€ 9,47870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19,58%</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040</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€ 94,46650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€ 120,53925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€ 15,11464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€ 10,95811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15,19%</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€ 98,58284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€ 125,79170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€ 15,77325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€ 11,43561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16,23%</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€ 99,50706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€ 126,97101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€ 15,92113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€ 11,54282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14,42%</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€ 103,62340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€ 132,22345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€ 16,57974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€ 12,02031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15,44%</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60/80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€ 10,43078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€ 13,30967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€ 1,66892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€ 1,20997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26,74%</w:t>
            </w:r>
          </w:p>
        </w:tc>
        <w:tc>
          <w:tcPr>
            <w:tcW w:w="2000" w:type="dxa"/>
          </w:tcPr>
          <w:p>
            <w:pPr>
              <w:jc w:val="end"/>
              <w:spacing w:line="180" w:lineRule="exact"/>
            </w:pPr>
            <w:r>
              <w:rPr/>
              <w:t xml:space="preserve">€ 3,55899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051</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90/120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€ 13,98103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€ 17,83979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€ 1,62180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19,95%</w:t>
            </w:r>
          </w:p>
        </w:tc>
        <w:tc>
          <w:tcPr>
            <w:tcW w:w="2000" w:type="dxa"/>
          </w:tcPr>
          <w:p>
            <w:pPr>
              <w:jc w:val="end"/>
              <w:spacing w:line="180" w:lineRule="exact"/>
            </w:pPr>
            <w:r>
              <w:rPr/>
              <w:t xml:space="preserve">€ 3,55899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052</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140/200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€ 19,40923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€ 24,76618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€ 3,10548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€ 2,25147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14,37%</w:t>
            </w:r>
          </w:p>
        </w:tc>
        <w:tc>
          <w:tcPr>
            <w:tcW w:w="2000" w:type="dxa"/>
          </w:tcPr>
          <w:p>
            <w:pPr>
              <w:jc w:val="end"/>
              <w:spacing w:line="180" w:lineRule="exact"/>
            </w:pPr>
            <w:r>
              <w:rPr/>
              <w:t xml:space="preserve">€ 3,55899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€ 11,53169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€ 14,71444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€ 1,84507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€ 1,33768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41,06%</w:t>
            </w:r>
          </w:p>
        </w:tc>
        <w:tc>
          <w:tcPr>
            <w:tcW w:w="2000" w:type="dxa"/>
          </w:tcPr>
          <w:p>
            <w:pPr>
              <w:jc w:val="end"/>
              <w:spacing w:line="180" w:lineRule="exact"/>
            </w:pPr>
            <w:r>
              <w:rPr/>
              <w:t xml:space="preserve">€ 6,04110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€ 0,01845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€ 14,38899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€ 18,36035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€ 1,66912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41,71%</w:t>
            </w:r>
          </w:p>
        </w:tc>
        <w:tc>
          <w:tcPr>
            <w:tcW w:w="2000" w:type="dxa"/>
          </w:tcPr>
          <w:p>
            <w:pPr>
              <w:jc w:val="end"/>
              <w:spacing w:line="180" w:lineRule="exact"/>
            </w:pPr>
            <w:r>
              <w:rPr/>
              <w:t xml:space="preserve">€ 7,65870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€ 22,13948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€ 28,24998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€ 3,54232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€ 2,56818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17,95%</w:t>
            </w:r>
          </w:p>
        </w:tc>
        <w:tc>
          <w:tcPr>
            <w:tcW w:w="2000" w:type="dxa"/>
          </w:tcPr>
          <w:p>
            <w:pPr>
              <w:jc w:val="end"/>
              <w:spacing w:line="180" w:lineRule="exact"/>
            </w:pPr>
            <w:r>
              <w:rPr/>
              <w:t xml:space="preserve">€ 5,07108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061</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€ 26,32275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€ 33,58783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€ 4,21164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€ 3,05344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23,51%</w:t>
            </w:r>
          </w:p>
        </w:tc>
        <w:tc>
          <w:tcPr>
            <w:tcW w:w="2000" w:type="dxa"/>
          </w:tcPr>
          <w:p>
            <w:pPr>
              <w:jc w:val="end"/>
              <w:spacing w:line="180" w:lineRule="exact"/>
            </w:pPr>
            <w:r>
              <w:rPr/>
              <w:t xml:space="preserve">€ 7,89690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065</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€ 94,85238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€ 121,03164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€ 15,17638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€ 11,00288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24,36%</w:t>
            </w:r>
          </w:p>
        </w:tc>
        <w:tc>
          <w:tcPr>
            <w:tcW w:w="2000" w:type="dxa"/>
          </w:tcPr>
          <w:p>
            <w:pPr>
              <w:jc w:val="end"/>
              <w:spacing w:line="180" w:lineRule="exact"/>
            </w:pPr>
            <w:r>
              <w:rPr/>
              <w:t xml:space="preserve">€ 29,48448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066</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€ 104,32750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€ 133,12189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€ 16,69240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€ 12,10199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28,35%</w:t>
            </w:r>
          </w:p>
        </w:tc>
        <w:tc>
          <w:tcPr>
            <w:tcW w:w="2000" w:type="dxa"/>
          </w:tcPr>
          <w:p>
            <w:pPr>
              <w:jc w:val="end"/>
              <w:spacing w:line="180" w:lineRule="exact"/>
            </w:pPr>
            <w:r>
              <w:rPr/>
              <w:t xml:space="preserve">€ 37,73640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€ 103,29416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€ 131,80335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€ 16,52707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€ 11,98212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22,37%</w:t>
            </w:r>
          </w:p>
        </w:tc>
        <w:tc>
          <w:tcPr>
            <w:tcW w:w="2000" w:type="dxa"/>
          </w:tcPr>
          <w:p>
            <w:pPr>
              <w:jc w:val="end"/>
              <w:spacing w:line="180" w:lineRule="exact"/>
            </w:pPr>
            <w:r>
              <w:rPr/>
              <w:t xml:space="preserve">€ 29,48448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€ 108,63069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€ 138,61276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€ 17,38091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€ 12,60116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27,22%</w:t>
            </w:r>
          </w:p>
        </w:tc>
        <w:tc>
          <w:tcPr>
            <w:tcW w:w="2000" w:type="dxa"/>
          </w:tcPr>
          <w:p>
            <w:pPr>
              <w:jc w:val="end"/>
              <w:spacing w:line="180" w:lineRule="exact"/>
            </w:pPr>
            <w:r>
              <w:rPr/>
              <w:t xml:space="preserve">€ 37,73640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€ 63,36882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€ 80,85861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€ 10,13901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€ 7,35078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22,64%</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€ 67,10863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€ 85,63061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€ 10,73738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€ 7,78460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24,17%</w:t>
            </w:r>
          </w:p>
        </w:tc>
        <w:tc>
          <w:tcPr>
            <w:tcW w:w="2000" w:type="dxa"/>
          </w:tcPr>
          <w:p>
            <w:pPr>
              <w:jc w:val="end"/>
              <w:spacing w:line="180" w:lineRule="exact"/>
            </w:pPr>
            <w:r>
              <w:rPr/>
              <w:t xml:space="preserve">€ 20,69640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€ 73,32302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€ 93,56017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€ 11,73168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€ 8,50547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19,57%</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€ 0,11732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€ 77,06283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€ 98,33217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€ 12,33005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€ 8,93929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21,05%</w:t>
            </w:r>
          </w:p>
        </w:tc>
        <w:tc>
          <w:tcPr>
            <w:tcW w:w="2000" w:type="dxa"/>
          </w:tcPr>
          <w:p>
            <w:pPr>
              <w:jc w:val="end"/>
              <w:spacing w:line="180" w:lineRule="exact"/>
            </w:pPr>
            <w:r>
              <w:rPr/>
              <w:t xml:space="preserve">€ 20,69640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121</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€ 92,43453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€ 117,94646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€ 14,78952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€ 10,72241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16,41%</w:t>
            </w:r>
          </w:p>
        </w:tc>
        <w:tc>
          <w:tcPr>
            <w:tcW w:w="2000" w:type="dxa"/>
          </w:tcPr>
          <w:p>
            <w:pPr>
              <w:jc w:val="end"/>
              <w:spacing w:line="180" w:lineRule="exact"/>
            </w:pPr>
            <w:r>
              <w:rPr/>
              <w:t xml:space="preserve">€ 19,35549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122</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€ 97,39580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€ 124,27704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€ 15,58333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€ 11,29791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17,92%</w:t>
            </w:r>
          </w:p>
        </w:tc>
        <w:tc>
          <w:tcPr>
            <w:tcW w:w="2000" w:type="dxa"/>
          </w:tcPr>
          <w:p>
            <w:pPr>
              <w:jc w:val="end"/>
              <w:spacing w:line="180" w:lineRule="exact"/>
            </w:pPr>
            <w:r>
              <w:rPr/>
              <w:t xml:space="preserve">€ 22,26690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123</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€ 103,99474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€ 132,69729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€ 16,63916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€ 12,06339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14,59%</w:t>
            </w:r>
          </w:p>
        </w:tc>
        <w:tc>
          <w:tcPr>
            <w:tcW w:w="2000" w:type="dxa"/>
          </w:tcPr>
          <w:p>
            <w:pPr>
              <w:jc w:val="end"/>
              <w:spacing w:line="180" w:lineRule="exact"/>
            </w:pPr>
            <w:r>
              <w:rPr/>
              <w:t xml:space="preserve">€ 19,35549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124</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€ 107,07335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€ 136,62560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€ 17,13174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€ 12,42051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w:t>
            </w:r>
          </w:p>
        </w:tc>
        <w:tc>
          <w:tcPr>
            <w:tcW w:w="2000" w:type="dxa"/>
          </w:tcPr>
          <w:p>
            <w:pPr>
              <w:jc w:val="end"/>
              <w:spacing w:line="180" w:lineRule="exact"/>
            </w:pPr>
            <w:r>
              <w:rPr/>
              <w:t xml:space="preserve">€ 22,26690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125</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€ 110,19467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€ 140,60840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€ 17,63115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€ 12,78258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13,77%</w:t>
            </w:r>
          </w:p>
        </w:tc>
        <w:tc>
          <w:tcPr>
            <w:tcW w:w="2000" w:type="dxa"/>
          </w:tcPr>
          <w:p>
            <w:pPr>
              <w:jc w:val="end"/>
              <w:spacing w:line="180" w:lineRule="exact"/>
            </w:pPr>
            <w:r>
              <w:rPr/>
              <w:t xml:space="preserve">€ 19,35549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€ 0,17631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126</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€ 113,27328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€ 144,53670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€ 18,12372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€ 13,13970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15,41%</w:t>
            </w:r>
          </w:p>
        </w:tc>
        <w:tc>
          <w:tcPr>
            <w:tcW w:w="2000" w:type="dxa"/>
          </w:tcPr>
          <w:p>
            <w:pPr>
              <w:jc w:val="end"/>
              <w:spacing w:line="180" w:lineRule="exact"/>
            </w:pPr>
            <w:r>
              <w:rPr/>
              <w:t xml:space="preserve">€ 22,26690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127</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€ 119,07986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€ 151,94590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€ 19,05278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€ 13,81326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12,74%</w:t>
            </w:r>
          </w:p>
        </w:tc>
        <w:tc>
          <w:tcPr>
            <w:tcW w:w="2000" w:type="dxa"/>
          </w:tcPr>
          <w:p>
            <w:pPr>
              <w:jc w:val="end"/>
              <w:spacing w:line="180" w:lineRule="exact"/>
            </w:pPr>
            <w:r>
              <w:rPr/>
              <w:t xml:space="preserve">€ 19,35549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€ 0,19053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128</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€ 122,15847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€ 155,87421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€ 19,54536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€ 14,17038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14,29%</w:t>
            </w:r>
          </w:p>
        </w:tc>
        <w:tc>
          <w:tcPr>
            <w:tcW w:w="2000" w:type="dxa"/>
          </w:tcPr>
          <w:p>
            <w:pPr>
              <w:jc w:val="end"/>
              <w:spacing w:line="180" w:lineRule="exact"/>
            </w:pPr>
            <w:r>
              <w:rPr/>
              <w:t xml:space="preserve">€ 22,26690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€ 0,19545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129</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€ 124,68036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€ 159,09214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€ 19,94886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€ 14,46292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12,17%</w:t>
            </w:r>
          </w:p>
        </w:tc>
        <w:tc>
          <w:tcPr>
            <w:tcW w:w="2000" w:type="dxa"/>
          </w:tcPr>
          <w:p>
            <w:pPr>
              <w:jc w:val="end"/>
              <w:spacing w:line="180" w:lineRule="exact"/>
            </w:pPr>
            <w:r>
              <w:rPr/>
              <w:t xml:space="preserve">€ 19,35549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€ 0,19949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130</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€ 127,75897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€ 163,02045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€ 20,44144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€ 14,82004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13,66%</w:t>
            </w:r>
          </w:p>
        </w:tc>
        <w:tc>
          <w:tcPr>
            <w:tcW w:w="2000" w:type="dxa"/>
          </w:tcPr>
          <w:p>
            <w:pPr>
              <w:jc w:val="end"/>
              <w:spacing w:line="180" w:lineRule="exact"/>
            </w:pPr>
            <w:r>
              <w:rPr/>
              <w:t xml:space="preserve">€ 22,26690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€ 0,20441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€ 66,96886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€ 85,45227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€ 10,71502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€ 7,76839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21,43%</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€ 70,38724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€ 89,81412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€ 11,26196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€ 8,16492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22,73%</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€ 73,01211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€ 93,16346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€ 11,68194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€ 8,46941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19,65%</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€ 76,43049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€ 97,52531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€ 12,22888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€ 8,86594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20,93%</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€ 0,12229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€ 81,15786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€ 103,55743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€ 12,98526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€ 9,41431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17,68%</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€ 0,12985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€ 85,27420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€ 108,80988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€ 13,64387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€ 9,89181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18,76%</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€ 87,19680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€ 111,26312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€ 13,95149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€ 10,11483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16,46%</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€ 91,31314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€ 116,51556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€ 14,61010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€ 10,59232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17,52%</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€ 93,25730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€ 118,99632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€ 14,92117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€ 10,81785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15,39%</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€ 97,37364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€ 124,24876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€ 15,57978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€ 11,29534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16,43%</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€ 96,84149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€ 123,56974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€ 15,49464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€ 11,23361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15,66%</w:t>
            </w:r>
          </w:p>
        </w:tc>
        <w:tc>
          <w:tcPr>
            <w:tcW w:w="2000" w:type="dxa"/>
          </w:tcPr>
          <w:p>
            <w:pPr>
              <w:jc w:val="end"/>
              <w:spacing w:line="180" w:lineRule="exact"/>
            </w:pPr>
            <w:r>
              <w:rPr/>
              <w:t xml:space="preserve">€ 19,35549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€ 0,15495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€ 110,26509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€ 140,69825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€ 17,64241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€ 12,79075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13,76%</w:t>
            </w:r>
          </w:p>
        </w:tc>
        <w:tc>
          <w:tcPr>
            <w:tcW w:w="2000" w:type="dxa"/>
          </w:tcPr>
          <w:p>
            <w:pPr>
              <w:jc w:val="end"/>
              <w:spacing w:line="180" w:lineRule="exact"/>
            </w:pPr>
            <w:r>
              <w:rPr/>
              <w:t xml:space="preserve">€ 19,35549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€ 0,17642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€ 101,48133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€ 129,49017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€ 16,23701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€ 11,77183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16,98%</w:t>
            </w:r>
          </w:p>
        </w:tc>
        <w:tc>
          <w:tcPr>
            <w:tcW w:w="2000" w:type="dxa"/>
          </w:tcPr>
          <w:p>
            <w:pPr>
              <w:jc w:val="end"/>
              <w:spacing w:line="180" w:lineRule="exact"/>
            </w:pPr>
            <w:r>
              <w:rPr/>
              <w:t xml:space="preserve">€ 21,98160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€ 0,16237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€ 102,51818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€ 130,81320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€ 16,40291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€ 11,89211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w:t>
            </w:r>
          </w:p>
        </w:tc>
        <w:tc>
          <w:tcPr>
            <w:tcW w:w="2000" w:type="dxa"/>
          </w:tcPr>
          <w:p>
            <w:pPr>
              <w:jc w:val="end"/>
              <w:spacing w:line="180" w:lineRule="exact"/>
            </w:pPr>
            <w:r>
              <w:rPr/>
              <w:t xml:space="preserve">€ 19,35549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€ 107,15802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€ 136,73363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€ 17,14528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€ 12,43033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16,08%</w:t>
            </w:r>
          </w:p>
        </w:tc>
        <w:tc>
          <w:tcPr>
            <w:tcW w:w="2000" w:type="dxa"/>
          </w:tcPr>
          <w:p>
            <w:pPr>
              <w:jc w:val="end"/>
              <w:spacing w:line="180" w:lineRule="exact"/>
            </w:pPr>
            <w:r>
              <w:rPr/>
              <w:t xml:space="preserve">€ 21,98160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€ 113,02227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€ 144,21641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€ 18,08356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€ 13,11058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15,24%</w:t>
            </w:r>
          </w:p>
        </w:tc>
        <w:tc>
          <w:tcPr>
            <w:tcW w:w="2000" w:type="dxa"/>
          </w:tcPr>
          <w:p>
            <w:pPr>
              <w:jc w:val="end"/>
              <w:spacing w:line="180" w:lineRule="exact"/>
            </w:pPr>
            <w:r>
              <w:rPr/>
              <w:t xml:space="preserve">€ 21,98160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€ 0,18084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€ 93,31898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€ 119,07502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€ 14,93104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€ 10,82500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16,25%</w:t>
            </w:r>
          </w:p>
        </w:tc>
        <w:tc>
          <w:tcPr>
            <w:tcW w:w="2000" w:type="dxa"/>
          </w:tcPr>
          <w:p>
            <w:pPr>
              <w:jc w:val="end"/>
              <w:spacing w:line="180" w:lineRule="exact"/>
            </w:pPr>
            <w:r>
              <w:rPr/>
              <w:t xml:space="preserve">€ 19,35549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€ 96,07616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€ 122,59319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€ 15,37219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€ 11,14484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17,93%</w:t>
            </w:r>
          </w:p>
        </w:tc>
        <w:tc>
          <w:tcPr>
            <w:tcW w:w="2000" w:type="dxa"/>
          </w:tcPr>
          <w:p>
            <w:pPr>
              <w:jc w:val="end"/>
              <w:spacing w:line="180" w:lineRule="exact"/>
            </w:pPr>
            <w:r>
              <w:rPr/>
              <w:t xml:space="preserve">€ 21,98160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€ 62,43642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€ 79,66888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€ 9,98983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€ 7,24263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22,98%</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€ 65,85480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€ 84,03073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€ 10,53677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€ 7,63916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24,29%</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€ 0,10537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€ 67,01630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€ 85,51280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€ 10,72261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€ 7,77389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21,41%</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€ 70,43468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€ 89,87465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€ 11,26955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€ 8,17042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22,71%</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€ 73,62968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€ 93,95147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€ 11,78075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€ 8,54104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19,49%</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€ 0,11781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€ 77,74602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€ 99,20392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€ 12,43936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€ 9,01854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20,57%</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€ 0,12439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€ 78,15780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€ 99,72936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€ 12,50525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€ 9,06631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18,36%</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€ 82,27414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€ 104,98180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€ 13,16386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€ 9,54380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19,44%</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€ 92,81107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€ 118,42692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€ 14,84977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€ 10,76608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15,46%</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€ 96,92741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€ 123,67938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€ 15,50839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€ 11,24358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16,5%</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€ 99,84716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€ 127,40498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€ 15,97555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€ 11,58227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15,19%</w:t>
            </w:r>
          </w:p>
        </w:tc>
        <w:tc>
          <w:tcPr>
            <w:tcW w:w="2000" w:type="dxa"/>
          </w:tcPr>
          <w:p>
            <w:pPr>
              <w:jc w:val="end"/>
              <w:spacing w:line="180" w:lineRule="exact"/>
            </w:pPr>
            <w:r>
              <w:rPr/>
              <w:t xml:space="preserve">€ 19,35549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€ 104,48700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€ 133,32541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€ 16,71792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€ 12,12049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16,49%</w:t>
            </w:r>
          </w:p>
        </w:tc>
        <w:tc>
          <w:tcPr>
            <w:tcW w:w="2000" w:type="dxa"/>
          </w:tcPr>
          <w:p>
            <w:pPr>
              <w:jc w:val="end"/>
              <w:spacing w:line="180" w:lineRule="exact"/>
            </w:pPr>
            <w:r>
              <w:rPr/>
              <w:t xml:space="preserve">€ 21,98160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€ 105,82858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€ 135,03727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€ 16,93257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€ 12,27612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14,33%</w:t>
            </w:r>
          </w:p>
        </w:tc>
        <w:tc>
          <w:tcPr>
            <w:tcW w:w="2000" w:type="dxa"/>
          </w:tcPr>
          <w:p>
            <w:pPr>
              <w:jc w:val="end"/>
              <w:spacing w:line="180" w:lineRule="exact"/>
            </w:pPr>
            <w:r>
              <w:rPr/>
              <w:t xml:space="preserve">€ 19,35549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€ 0,16933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€ 110,46842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€ 140,95771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€ 17,67495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€ 12,81434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15,59%</w:t>
            </w:r>
          </w:p>
        </w:tc>
        <w:tc>
          <w:tcPr>
            <w:tcW w:w="2000" w:type="dxa"/>
          </w:tcPr>
          <w:p>
            <w:pPr>
              <w:jc w:val="end"/>
              <w:spacing w:line="180" w:lineRule="exact"/>
            </w:pPr>
            <w:r>
              <w:rPr/>
              <w:t xml:space="preserve">€ 21,98160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€ 0,17675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€ 114,01726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€ 145,48602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€ 18,24276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€ 13,22600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w:t>
            </w:r>
          </w:p>
        </w:tc>
        <w:tc>
          <w:tcPr>
            <w:tcW w:w="2000" w:type="dxa"/>
          </w:tcPr>
          <w:p>
            <w:pPr>
              <w:jc w:val="end"/>
              <w:spacing w:line="180" w:lineRule="exact"/>
            </w:pPr>
            <w:r>
              <w:rPr/>
              <w:t xml:space="preserve">€ 19,35549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€ 0,18243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€ 116,77444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€ 149,00419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€ 18,68391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€ 13,54584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14,75%</w:t>
            </w:r>
          </w:p>
        </w:tc>
        <w:tc>
          <w:tcPr>
            <w:tcW w:w="2000" w:type="dxa"/>
          </w:tcPr>
          <w:p>
            <w:pPr>
              <w:jc w:val="end"/>
              <w:spacing w:line="180" w:lineRule="exact"/>
            </w:pPr>
            <w:r>
              <w:rPr/>
              <w:t xml:space="preserve">€ 21,98160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€ 71,32880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€ 91,01555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€ 11,41261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€ 8,27414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20,12%</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€ 74,74718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€ 95,37740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€ 11,95955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€ 8,67067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21,4%</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€ 78,81530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€ 100,56833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€ 12,61045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€ 9,14258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18,21%</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€ 82,23368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€ 104,93018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€ 13,15739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€ 9,53911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19,45%</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€ 88,41293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€ 112,81490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€ 14,14607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€ 10,25590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16,23%</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€ 92,52927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€ 118,06735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€ 14,80468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€ 10,73340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17,29%</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€ 95,89080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€ 122,35666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€ 15,34253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€ 11,12333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14,96%</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€ 100,00714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€ 127,60911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€ 16,00114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€ 11,60083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€ 103,41180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€ 131,95346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€ 16,54589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€ 11,99577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13,87%</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€ 107,52814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€ 137,20590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€ 17,20450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€ 12,47326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14,88%</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2005</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€ 88,93978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€ 113,48715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€ 14,23036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€ 10,31701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25,98%</w:t>
            </w:r>
          </w:p>
        </w:tc>
        <w:tc>
          <w:tcPr>
            <w:tcW w:w="2000" w:type="dxa"/>
          </w:tcPr>
          <w:p>
            <w:pPr>
              <w:jc w:val="end"/>
              <w:spacing w:line="180" w:lineRule="exact"/>
            </w:pPr>
            <w:r>
              <w:rPr/>
              <w:t xml:space="preserve">€ 29,48448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2006</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€ 98,41490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€ 125,57741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€ 15,74638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€ 11,41613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30,05%</w:t>
            </w:r>
          </w:p>
        </w:tc>
        <w:tc>
          <w:tcPr>
            <w:tcW w:w="2000" w:type="dxa"/>
          </w:tcPr>
          <w:p>
            <w:pPr>
              <w:jc w:val="end"/>
              <w:spacing w:line="180" w:lineRule="exact"/>
            </w:pPr>
            <w:r>
              <w:rPr/>
              <w:t xml:space="preserve">€ 37,73640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2007</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€ 93,54788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€ 119,36709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€ 14,96766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€ 10,85155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24,7%</w:t>
            </w:r>
          </w:p>
        </w:tc>
        <w:tc>
          <w:tcPr>
            <w:tcW w:w="2000" w:type="dxa"/>
          </w:tcPr>
          <w:p>
            <w:pPr>
              <w:jc w:val="end"/>
              <w:spacing w:line="180" w:lineRule="exact"/>
            </w:pPr>
            <w:r>
              <w:rPr/>
              <w:t xml:space="preserve">€ 29,48448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2008</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€ 103,02300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€ 131,45735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€ 16,48368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€ 11,95067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28,71%</w:t>
            </w:r>
          </w:p>
        </w:tc>
        <w:tc>
          <w:tcPr>
            <w:tcW w:w="2000" w:type="dxa"/>
          </w:tcPr>
          <w:p>
            <w:pPr>
              <w:jc w:val="end"/>
              <w:spacing w:line="180" w:lineRule="exact"/>
            </w:pPr>
            <w:r>
              <w:rPr/>
              <w:t xml:space="preserve">€ 37,73640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2011</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€ 104,74589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€ 133,65575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€ 16,75934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€ 12,15052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22,06%</w:t>
            </w:r>
          </w:p>
        </w:tc>
        <w:tc>
          <w:tcPr>
            <w:tcW w:w="2000" w:type="dxa"/>
          </w:tcPr>
          <w:p>
            <w:pPr>
              <w:jc w:val="end"/>
              <w:spacing w:line="180" w:lineRule="exact"/>
            </w:pPr>
            <w:r>
              <w:rPr/>
              <w:t xml:space="preserve">€ 29,48448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2012</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€ 114,22101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€ 145,74601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€ 18,27536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€ 13,24964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25,89%</w:t>
            </w:r>
          </w:p>
        </w:tc>
        <w:tc>
          <w:tcPr>
            <w:tcW w:w="2000" w:type="dxa"/>
          </w:tcPr>
          <w:p>
            <w:pPr>
              <w:jc w:val="end"/>
              <w:spacing w:line="180" w:lineRule="exact"/>
            </w:pPr>
            <w:r>
              <w:rPr/>
              <w:t xml:space="preserve">€ 37,73640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€ 0,18275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€ 80,07645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€ 102,17755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€ 12,81223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€ 9,28887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17,92%</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€ 0,12812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€ 83,81626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€ 106,94955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€ 13,41060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€ 9,72269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19,35%</w:t>
            </w:r>
          </w:p>
        </w:tc>
        <w:tc>
          <w:tcPr>
            <w:tcW w:w="2000" w:type="dxa"/>
          </w:tcPr>
          <w:p>
            <w:pPr>
              <w:jc w:val="end"/>
              <w:spacing w:line="180" w:lineRule="exact"/>
            </w:pPr>
            <w:r>
              <w:rPr/>
              <w:t xml:space="preserve">€ 20,69640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€ 0,13411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2015</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€ 85,29693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€ 108,83888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€ 13,64751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€ 9,89444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16,82%</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2016</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€ 89,03674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€ 113,61088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€ 14,24588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€ 10,32826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18,22%</w:t>
            </w:r>
          </w:p>
        </w:tc>
        <w:tc>
          <w:tcPr>
            <w:tcW w:w="2000" w:type="dxa"/>
          </w:tcPr>
          <w:p>
            <w:pPr>
              <w:jc w:val="end"/>
              <w:spacing w:line="180" w:lineRule="exact"/>
            </w:pPr>
            <w:r>
              <w:rPr/>
              <w:t xml:space="preserve">€ 20,69640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€ 91,02051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€ 116,14217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€ 14,56328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€ 10,55838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15,76%</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2018</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€ 94,76032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€ 120,91417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€ 15,16165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€ 10,99220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17,12%</w:t>
            </w:r>
          </w:p>
        </w:tc>
        <w:tc>
          <w:tcPr>
            <w:tcW w:w="2000" w:type="dxa"/>
          </w:tcPr>
          <w:p>
            <w:pPr>
              <w:jc w:val="end"/>
              <w:spacing w:line="180" w:lineRule="exact"/>
            </w:pPr>
            <w:r>
              <w:rPr/>
              <w:t xml:space="preserve">€ 20,69640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2019</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€ 95,73784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€ 122,16148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€ 15,31805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€ 11,10559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14,99%</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2020</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€ 99,47765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€ 126,93348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€ 15,91642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€ 11,53941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w:t>
            </w:r>
          </w:p>
        </w:tc>
        <w:tc>
          <w:tcPr>
            <w:tcW w:w="2000" w:type="dxa"/>
          </w:tcPr>
          <w:p>
            <w:pPr>
              <w:jc w:val="end"/>
              <w:spacing w:line="180" w:lineRule="exact"/>
            </w:pPr>
            <w:r>
              <w:rPr/>
              <w:t xml:space="preserve">€ 20,69640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2021</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€ 101,04265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€ 128,93042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€ 16,16682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€ 11,72095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14,2%</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2022</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€ 104,78246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€ 133,70242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€ 16,76519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€ 12,15477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15,48%</w:t>
            </w:r>
          </w:p>
        </w:tc>
        <w:tc>
          <w:tcPr>
            <w:tcW w:w="2000" w:type="dxa"/>
          </w:tcPr>
          <w:p>
            <w:pPr>
              <w:jc w:val="end"/>
              <w:spacing w:line="180" w:lineRule="exact"/>
            </w:pPr>
            <w:r>
              <w:rPr/>
              <w:t xml:space="preserve">€ 20,69640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€ 113,55733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€ 144,89915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€ 18,16917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€ 13,17265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12,64%</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€ 0,18169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€ 116,11244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€ 148,15947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€ 18,57799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€ 13,46904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13,97%</w:t>
            </w:r>
          </w:p>
        </w:tc>
        <w:tc>
          <w:tcPr>
            <w:tcW w:w="2000" w:type="dxa"/>
          </w:tcPr>
          <w:p>
            <w:pPr>
              <w:jc w:val="end"/>
              <w:spacing w:line="180" w:lineRule="exact"/>
            </w:pPr>
            <w:r>
              <w:rPr/>
              <w:t xml:space="preserve">€ 20,69640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€ 0,18578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2025</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€ 112,34676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€ 143,35446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€ 17,97548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€ 13,03222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12,77%</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€ 0,17975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2026</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€ 114,90187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€ 146,61479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€ 18,38430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€ 13,32862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14,12%</w:t>
            </w:r>
          </w:p>
        </w:tc>
        <w:tc>
          <w:tcPr>
            <w:tcW w:w="2000" w:type="dxa"/>
          </w:tcPr>
          <w:p>
            <w:pPr>
              <w:jc w:val="end"/>
              <w:spacing w:line="180" w:lineRule="exact"/>
            </w:pPr>
            <w:r>
              <w:rPr/>
              <w:t xml:space="preserve">€ 20,69640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2027</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€ 126,82630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€ 161,83036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€ 20,29221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€ 14,71185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€ 0,20292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11,31%</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€ 0,20292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2028</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€ 129,38141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€ 165,09068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€ 20,70103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€ 15,00824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12,54%</w:t>
            </w:r>
          </w:p>
        </w:tc>
        <w:tc>
          <w:tcPr>
            <w:tcW w:w="2000" w:type="dxa"/>
          </w:tcPr>
          <w:p>
            <w:pPr>
              <w:jc w:val="end"/>
              <w:spacing w:line="180" w:lineRule="exact"/>
            </w:pPr>
            <w:r>
              <w:rPr/>
              <w:t xml:space="preserve">€ 20,69640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€ 0,20701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2029</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€ 122,09140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€ 155,78862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€ 19,53462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€ 14,16260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11,75%</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2030</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€ 124,64651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€ 159,04895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€ 19,94344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€ 14,45900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13,01%</w:t>
            </w:r>
          </w:p>
        </w:tc>
        <w:tc>
          <w:tcPr>
            <w:tcW w:w="2000" w:type="dxa"/>
          </w:tcPr>
          <w:p>
            <w:pPr>
              <w:jc w:val="end"/>
              <w:spacing w:line="180" w:lineRule="exact"/>
            </w:pPr>
            <w:r>
              <w:rPr/>
              <w:t xml:space="preserve">€ 20,69640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€ 0,19943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2031</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€ 139,18248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€ 177,59685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€ 22,26920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€ 16,14517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10,9%</w:t>
            </w:r>
          </w:p>
        </w:tc>
        <w:tc>
          <w:tcPr>
            <w:tcW w:w="2000" w:type="dxa"/>
          </w:tcPr>
          <w:p>
            <w:pPr>
              <w:jc w:val="end"/>
              <w:spacing w:line="180" w:lineRule="exact"/>
            </w:pPr>
            <w:r>
              <w:rPr/>
              <w:t xml:space="preserve">€ 19,35549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€ 0,22269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2032</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€ 142,26109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€ 181,52515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€ 22,76177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€ 16,50229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12,27%</w:t>
            </w:r>
          </w:p>
        </w:tc>
        <w:tc>
          <w:tcPr>
            <w:tcW w:w="2000" w:type="dxa"/>
          </w:tcPr>
          <w:p>
            <w:pPr>
              <w:jc w:val="end"/>
              <w:spacing w:line="180" w:lineRule="exact"/>
            </w:pPr>
            <w:r>
              <w:rPr/>
              <w:t xml:space="preserve">€ 22,26690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€ 0,22762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€ 148,22232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€ 189,13168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€ 23,71557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€ 17,19379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10,23%</w:t>
            </w:r>
          </w:p>
        </w:tc>
        <w:tc>
          <w:tcPr>
            <w:tcW w:w="2000" w:type="dxa"/>
          </w:tcPr>
          <w:p>
            <w:pPr>
              <w:jc w:val="end"/>
              <w:spacing w:line="180" w:lineRule="exact"/>
            </w:pPr>
            <w:r>
              <w:rPr/>
              <w:t xml:space="preserve">€ 19,35549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€ 151,30093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€ 193,05999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€ 24,20815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€ 17,55091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11,53%</w:t>
            </w:r>
          </w:p>
        </w:tc>
        <w:tc>
          <w:tcPr>
            <w:tcW w:w="2000" w:type="dxa"/>
          </w:tcPr>
          <w:p>
            <w:pPr>
              <w:jc w:val="end"/>
              <w:spacing w:line="180" w:lineRule="exact"/>
            </w:pPr>
            <w:r>
              <w:rPr/>
              <w:t xml:space="preserve">€ 22,26690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€ 66,77722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€ 85,20774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€ 10,68436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€ 7,74616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21,49%</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€ 0,10684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€ 70,19560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€ 89,56959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€ 11,23130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€ 8,14269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22,79%</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€ 78,36922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€ 99,99913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€ 12,53908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€ 9,09083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18,31%</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€ 81,78760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€ 104,36098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€ 13,08602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€ 9,48736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19,56%</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€ 84,12152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€ 107,33906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€ 13,45944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€ 9,75810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17,06%</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€ 0,13459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€ 87,53990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€ 111,70091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€ 14,00638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€ 10,15463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18,27%</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€ 129,69740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€ 165,49388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€ 20,75158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€ 15,04490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11,7%</w:t>
            </w:r>
          </w:p>
        </w:tc>
        <w:tc>
          <w:tcPr>
            <w:tcW w:w="2000" w:type="dxa"/>
          </w:tcPr>
          <w:p>
            <w:pPr>
              <w:jc w:val="end"/>
              <w:spacing w:line="180" w:lineRule="exact"/>
            </w:pPr>
            <w:r>
              <w:rPr/>
              <w:t xml:space="preserve">€ 19,35549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€ 0,20752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€ 134,33724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€ 171,41432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€ 21,49396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€ 15,58312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12,82%</w:t>
            </w:r>
          </w:p>
        </w:tc>
        <w:tc>
          <w:tcPr>
            <w:tcW w:w="2000" w:type="dxa"/>
          </w:tcPr>
          <w:p>
            <w:pPr>
              <w:jc w:val="end"/>
              <w:spacing w:line="180" w:lineRule="exact"/>
            </w:pPr>
            <w:r>
              <w:rPr/>
              <w:t xml:space="preserve">€ 21,98160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€ 0,21494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€ 87,33020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€ 111,43333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€ 13,97283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€ 10,13030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17,37%</w:t>
            </w:r>
          </w:p>
        </w:tc>
        <w:tc>
          <w:tcPr>
            <w:tcW w:w="2000" w:type="dxa"/>
          </w:tcPr>
          <w:p>
            <w:pPr>
              <w:jc w:val="end"/>
              <w:spacing w:line="180" w:lineRule="exact"/>
            </w:pPr>
            <w:r>
              <w:rPr/>
              <w:t xml:space="preserve">€ 19,35549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€ 90,08738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€ 114,95150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€ 14,41398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€ 10,45014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19,12%</w:t>
            </w:r>
          </w:p>
        </w:tc>
        <w:tc>
          <w:tcPr>
            <w:tcW w:w="2000" w:type="dxa"/>
          </w:tcPr>
          <w:p>
            <w:pPr>
              <w:jc w:val="end"/>
              <w:spacing w:line="180" w:lineRule="exact"/>
            </w:pPr>
            <w:r>
              <w:rPr/>
              <w:t xml:space="preserve">€ 21,98160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€ 90,25396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€ 115,16405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€ 14,44063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€ 10,46946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16,81%</w:t>
            </w:r>
          </w:p>
        </w:tc>
        <w:tc>
          <w:tcPr>
            <w:tcW w:w="2000" w:type="dxa"/>
          </w:tcPr>
          <w:p>
            <w:pPr>
              <w:jc w:val="end"/>
              <w:spacing w:line="180" w:lineRule="exact"/>
            </w:pPr>
            <w:r>
              <w:rPr/>
              <w:t xml:space="preserve">€ 19,35549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3222</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€ 93,01114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€ 118,68221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€ 14,88178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€ 10,78929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18,52%</w:t>
            </w:r>
          </w:p>
        </w:tc>
        <w:tc>
          <w:tcPr>
            <w:tcW w:w="2000" w:type="dxa"/>
          </w:tcPr>
          <w:p>
            <w:pPr>
              <w:jc w:val="end"/>
              <w:spacing w:line="180" w:lineRule="exact"/>
            </w:pPr>
            <w:r>
              <w:rPr/>
              <w:t xml:space="preserve">€ 21,98160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€ 89,53802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€ 114,25051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€ 14,32608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€ 10,38641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16,02%</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€ 0,14326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€ 92,95640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€ 118,61236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€ 14,87302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€ 10,78294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17,21%</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€ 99,69252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€ 127,20765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€ 15,95080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€ 11,56433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14,39%</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€ 98,82082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€ 126,09537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€ 15,81133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€ 11,46322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15,35%</w:t>
            </w:r>
          </w:p>
        </w:tc>
        <w:tc>
          <w:tcPr>
            <w:tcW w:w="2000" w:type="dxa"/>
          </w:tcPr>
          <w:p>
            <w:pPr>
              <w:jc w:val="end"/>
              <w:spacing w:line="180" w:lineRule="exact"/>
            </w:pPr>
            <w:r>
              <w:rPr/>
              <w:t xml:space="preserve">€ 19,35549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€ 0,15811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€ 103,11090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€ 131,56950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€ 16,49774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€ 11,96086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15,51%</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3231</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€ 116,87440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€ 149,13173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€ 18,69990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€ 13,55743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12,28%</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3232</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€ 120,99074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€ 154,38419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€ 19,35852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€ 14,03493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13,22%</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€ 0,19359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3233</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€ 127,17840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€ 162,27963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€ 20,34854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€ 14,75269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11,28%</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€ 0,20349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3234</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€ 131,29474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€ 167,53209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€ 21,00716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€ 15,23019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12,18%</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€ 0,21007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3235</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€ 83,95730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€ 107,12952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€ 13,43317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€ 9,73905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18,07%</w:t>
            </w:r>
          </w:p>
        </w:tc>
        <w:tc>
          <w:tcPr>
            <w:tcW w:w="2000" w:type="dxa"/>
          </w:tcPr>
          <w:p>
            <w:pPr>
              <w:jc w:val="end"/>
              <w:spacing w:line="180" w:lineRule="exact"/>
            </w:pPr>
            <w:r>
              <w:rPr/>
              <w:t xml:space="preserve">€ 19,35549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€ 0,13433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3236</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€ 88,59714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€ 113,04995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€ 14,17554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€ 10,27727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19,44%</w:t>
            </w:r>
          </w:p>
        </w:tc>
        <w:tc>
          <w:tcPr>
            <w:tcW w:w="2000" w:type="dxa"/>
          </w:tcPr>
          <w:p>
            <w:pPr>
              <w:jc w:val="end"/>
              <w:spacing w:line="180" w:lineRule="exact"/>
            </w:pPr>
            <w:r>
              <w:rPr/>
              <w:t xml:space="preserve">€ 21,98160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€ 90,56308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€ 115,55849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€ 14,49009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€ 10,50532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16,75%</w:t>
            </w:r>
          </w:p>
        </w:tc>
        <w:tc>
          <w:tcPr>
            <w:tcW w:w="2000" w:type="dxa"/>
          </w:tcPr>
          <w:p>
            <w:pPr>
              <w:jc w:val="end"/>
              <w:spacing w:line="180" w:lineRule="exact"/>
            </w:pPr>
            <w:r>
              <w:rPr/>
              <w:t xml:space="preserve">€ 19,35549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€ 93,32026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€ 119,07665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€ 14,93124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€ 10,82515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18,46%</w:t>
            </w:r>
          </w:p>
        </w:tc>
        <w:tc>
          <w:tcPr>
            <w:tcW w:w="2000" w:type="dxa"/>
          </w:tcPr>
          <w:p>
            <w:pPr>
              <w:jc w:val="end"/>
              <w:spacing w:line="180" w:lineRule="exact"/>
            </w:pPr>
            <w:r>
              <w:rPr/>
              <w:t xml:space="preserve">€ 21,98160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€ 96,23028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€ 122,78983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€ 15,39684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€ 11,16271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15,76%</w:t>
            </w:r>
          </w:p>
        </w:tc>
        <w:tc>
          <w:tcPr>
            <w:tcW w:w="2000" w:type="dxa"/>
          </w:tcPr>
          <w:p>
            <w:pPr>
              <w:jc w:val="end"/>
              <w:spacing w:line="180" w:lineRule="exact"/>
            </w:pPr>
            <w:r>
              <w:rPr/>
              <w:t xml:space="preserve">€ 19,35549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€ 103,46066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€ 132,01581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€ 16,55371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€ 12,00144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16,65%</w:t>
            </w:r>
          </w:p>
        </w:tc>
        <w:tc>
          <w:tcPr>
            <w:tcW w:w="2000" w:type="dxa"/>
          </w:tcPr>
          <w:p>
            <w:pPr>
              <w:jc w:val="end"/>
              <w:spacing w:line="180" w:lineRule="exact"/>
            </w:pPr>
            <w:r>
              <w:rPr/>
              <w:t xml:space="preserve">€ 21,98160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€ 98,98746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€ 126,30800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€ 15,83799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€ 11,48255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w:t>
            </w:r>
          </w:p>
        </w:tc>
        <w:tc>
          <w:tcPr>
            <w:tcW w:w="2000" w:type="dxa"/>
          </w:tcPr>
          <w:p>
            <w:pPr>
              <w:jc w:val="end"/>
              <w:spacing w:line="180" w:lineRule="exact"/>
            </w:pPr>
            <w:r>
              <w:rPr/>
              <w:t xml:space="preserve">€ 21,98160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€ 0,15838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€ 109,40652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€ 139,60272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€ 17,50504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€ 12,69116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13,86%</w:t>
            </w:r>
          </w:p>
        </w:tc>
        <w:tc>
          <w:tcPr>
            <w:tcW w:w="2000" w:type="dxa"/>
          </w:tcPr>
          <w:p>
            <w:pPr>
              <w:jc w:val="end"/>
              <w:spacing w:line="180" w:lineRule="exact"/>
            </w:pPr>
            <w:r>
              <w:rPr/>
              <w:t xml:space="preserve">€ 19,35549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€ 0,17505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326</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€ 112,16370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€ 143,12088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€ 17,94619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€ 13,01099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15,36%</w:t>
            </w:r>
          </w:p>
        </w:tc>
        <w:tc>
          <w:tcPr>
            <w:tcW w:w="2000" w:type="dxa"/>
          </w:tcPr>
          <w:p>
            <w:pPr>
              <w:jc w:val="end"/>
              <w:spacing w:line="180" w:lineRule="exact"/>
            </w:pPr>
            <w:r>
              <w:rPr/>
              <w:t xml:space="preserve">€ 21,98160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€ 0,17946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€ 115,17676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€ 146,96554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€ 18,42828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€ 13,36050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13,17%</w:t>
            </w:r>
          </w:p>
        </w:tc>
        <w:tc>
          <w:tcPr>
            <w:tcW w:w="2000" w:type="dxa"/>
          </w:tcPr>
          <w:p>
            <w:pPr>
              <w:jc w:val="end"/>
              <w:spacing w:line="180" w:lineRule="exact"/>
            </w:pPr>
            <w:r>
              <w:rPr/>
              <w:t xml:space="preserve">€ 19,35549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€ 117,93394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€ 150,48371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€ 18,86943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€ 13,68034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14,61%</w:t>
            </w:r>
          </w:p>
        </w:tc>
        <w:tc>
          <w:tcPr>
            <w:tcW w:w="2000" w:type="dxa"/>
          </w:tcPr>
          <w:p>
            <w:pPr>
              <w:jc w:val="end"/>
              <w:spacing w:line="180" w:lineRule="exact"/>
            </w:pPr>
            <w:r>
              <w:rPr/>
              <w:t xml:space="preserve">€ 21,98160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€ 0,18869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329</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€ 120,94700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€ 154,32837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€ 19,35152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€ 14,02985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12,54%</w:t>
            </w:r>
          </w:p>
        </w:tc>
        <w:tc>
          <w:tcPr>
            <w:tcW w:w="2000" w:type="dxa"/>
          </w:tcPr>
          <w:p>
            <w:pPr>
              <w:jc w:val="end"/>
              <w:spacing w:line="180" w:lineRule="exact"/>
            </w:pPr>
            <w:r>
              <w:rPr/>
              <w:t xml:space="preserve">€ 19,35549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€ 0,19352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€ 123,70418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€ 157,84654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€ 19,79267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€ 14,34969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13,93%</w:t>
            </w:r>
          </w:p>
        </w:tc>
        <w:tc>
          <w:tcPr>
            <w:tcW w:w="2000" w:type="dxa"/>
          </w:tcPr>
          <w:p>
            <w:pPr>
              <w:jc w:val="end"/>
              <w:spacing w:line="180" w:lineRule="exact"/>
            </w:pPr>
            <w:r>
              <w:rPr/>
              <w:t xml:space="preserve">€ 21,98160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€ 126,71724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€ 161,69120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€ 20,27476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€ 14,69920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€ 0,20275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11,97%</w:t>
            </w:r>
          </w:p>
        </w:tc>
        <w:tc>
          <w:tcPr>
            <w:tcW w:w="2000" w:type="dxa"/>
          </w:tcPr>
          <w:p>
            <w:pPr>
              <w:jc w:val="end"/>
              <w:spacing w:line="180" w:lineRule="exact"/>
            </w:pPr>
            <w:r>
              <w:rPr/>
              <w:t xml:space="preserve">€ 19,35549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€ 0,20275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€ 129,47442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€ 165,20936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€ 20,71591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€ 15,01903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13,31%</w:t>
            </w:r>
          </w:p>
        </w:tc>
        <w:tc>
          <w:tcPr>
            <w:tcW w:w="2000" w:type="dxa"/>
          </w:tcPr>
          <w:p>
            <w:pPr>
              <w:jc w:val="end"/>
              <w:spacing w:line="180" w:lineRule="exact"/>
            </w:pPr>
            <w:r>
              <w:rPr/>
              <w:t xml:space="preserve">€ 21,98160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€ 0,20716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€ 135,34907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€ 172,70541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€ 21,65585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€ 15,70049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10,6%</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€ 0,21656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€ 137,58275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€ 175,55559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€ 22,01324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€ 15,95960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11,63%</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€ 0,22013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€ 139,93182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€ 178,55300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€ 22,38909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€ 16,23209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10,25%</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€ 0,22389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€ 142,16550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€ 181,40318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€ 22,74648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€ 16,49120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11,25%</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€ 0,22746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€ 148,02207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€ 188,87616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€ 23,68353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€ 17,17056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9,69%</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€ 0,23684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€ 150,25575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€ 191,72634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€ 24,04092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€ 17,42967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10,65%</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€ 155,32457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€ 198,19415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€ 24,85193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€ 18,01765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9,24%</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€ 0,24852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€ 157,55825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€ 201,04433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€ 25,20932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€ 18,27676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10,15%</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4221</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€ 176,99875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€ 225,85041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€ 28,31980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€ 20,53186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€ 0,28320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8,11%</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4222</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€ 179,23243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€ 228,70058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€ 28,67719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€ 20,79096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€ 0,28677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8,92%</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€ 0,28677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€ 188,54475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€ 240,58310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€ 30,16716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€ 21,87119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€ 0,30167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7,61%</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€ 0,30167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€ 190,77843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€ 243,43328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€ 30,52455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€ 22,13030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€ 0,30525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8,38%</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€ 0,30525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€ 201,27287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€ 256,82418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€ 32,20366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€ 23,34765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€ 0,32204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7,54%</w:t>
            </w:r>
          </w:p>
        </w:tc>
        <w:tc>
          <w:tcPr>
            <w:tcW w:w="2000" w:type="dxa"/>
          </w:tcPr>
          <w:p>
            <w:pPr>
              <w:jc w:val="end"/>
              <w:spacing w:line="180" w:lineRule="exact"/>
            </w:pPr>
            <w:r>
              <w:rPr/>
              <w:t xml:space="preserve">€ 19,35549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€ 0,32204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€ 204,03005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€ 260,34235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€ 32,64481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€ 23,66749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€ 0,32645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8,44%</w:t>
            </w:r>
          </w:p>
        </w:tc>
        <w:tc>
          <w:tcPr>
            <w:tcW w:w="2000" w:type="dxa"/>
          </w:tcPr>
          <w:p>
            <w:pPr>
              <w:jc w:val="end"/>
              <w:spacing w:line="180" w:lineRule="exact"/>
            </w:pPr>
            <w:r>
              <w:rPr/>
              <w:t xml:space="preserve">€ 21,98160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€ 0,32645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€ 214,35162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€ 273,51267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€ 34,29626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€ 24,86479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€ 0,34296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7,08%</w:t>
            </w:r>
          </w:p>
        </w:tc>
        <w:tc>
          <w:tcPr>
            <w:tcW w:w="2000" w:type="dxa"/>
          </w:tcPr>
          <w:p>
            <w:pPr>
              <w:jc w:val="end"/>
              <w:spacing w:line="180" w:lineRule="exact"/>
            </w:pPr>
            <w:r>
              <w:rPr/>
              <w:t xml:space="preserve">€ 19,35549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€ 0,34296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€ 217,10880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€ 277,03083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€ 34,73741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€ 25,18462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€ 0,34737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7,93%</w:t>
            </w:r>
          </w:p>
        </w:tc>
        <w:tc>
          <w:tcPr>
            <w:tcW w:w="2000" w:type="dxa"/>
          </w:tcPr>
          <w:p>
            <w:pPr>
              <w:jc w:val="end"/>
              <w:spacing w:line="180" w:lineRule="exact"/>
            </w:pPr>
            <w:r>
              <w:rPr/>
              <w:t xml:space="preserve">€ 21,98160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€ 0,34737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200,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€ 223,71262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€ 285,45730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€ 35,79402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€ 25,95066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€ 0,35794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6,78%</w:t>
            </w:r>
          </w:p>
        </w:tc>
        <w:tc>
          <w:tcPr>
            <w:tcW w:w="2000" w:type="dxa"/>
          </w:tcPr>
          <w:p>
            <w:pPr>
              <w:jc w:val="end"/>
              <w:spacing w:line="180" w:lineRule="exact"/>
            </w:pPr>
            <w:r>
              <w:rPr/>
              <w:t xml:space="preserve">€ 19,35549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€ 0,35794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4230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200,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€ 226,46980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€ 288,97547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€ 36,23517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€ 26,27050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€ 0,36235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7,61%</w:t>
            </w:r>
          </w:p>
        </w:tc>
        <w:tc>
          <w:tcPr>
            <w:tcW w:w="2000" w:type="dxa"/>
          </w:tcPr>
          <w:p>
            <w:pPr>
              <w:jc w:val="end"/>
              <w:spacing w:line="180" w:lineRule="exact"/>
            </w:pPr>
            <w:r>
              <w:rPr/>
              <w:t xml:space="preserve">€ 21,98160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€ 0,36235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€ 85,56192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€ 109,17701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€ 13,68991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€ 9,92518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16,77%</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542</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€ 88,98030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€ 113,53887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€ 14,23685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€ 10,32172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17,98%</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€ 94,82862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€ 121,00132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€ 15,17258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€ 11,00012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15,13%</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544</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€ 98,24700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€ 125,36317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€ 15,71952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€ 11,39665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16,28%</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€ 104,21262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€ 132,97530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€ 16,67402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€ 12,08866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13,77%</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546</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€ 107,63100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€ 137,33716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€ 17,22096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€ 12,48520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14,86%</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€ 0,17221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€ 141,51402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€ 180,57189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€ 22,64224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€ 16,41563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10,14%</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€ 0,22642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550</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€ 144,93240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€ 184,93374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€ 23,18918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€ 16,81216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11,04%</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€ 0,23189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€ 88,33807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€ 112,71938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€ 14,13409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€ 10,24722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26,16%</w:t>
            </w:r>
          </w:p>
        </w:tc>
        <w:tc>
          <w:tcPr>
            <w:tcW w:w="2000" w:type="dxa"/>
          </w:tcPr>
          <w:p>
            <w:pPr>
              <w:jc w:val="end"/>
              <w:spacing w:line="180" w:lineRule="exact"/>
            </w:pPr>
            <w:r>
              <w:rPr/>
              <w:t xml:space="preserve">€ 29,48448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€ 93,55439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€ 119,37540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€ 14,96870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€ 10,85231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31,61%</w:t>
            </w:r>
          </w:p>
        </w:tc>
        <w:tc>
          <w:tcPr>
            <w:tcW w:w="2000" w:type="dxa"/>
          </w:tcPr>
          <w:p>
            <w:pPr>
              <w:jc w:val="end"/>
              <w:spacing w:line="180" w:lineRule="exact"/>
            </w:pPr>
            <w:r>
              <w:rPr/>
              <w:t xml:space="preserve">€ 37,73640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705</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€ 95,23807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€ 121,52378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€ 15,23809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€ 11,04762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24,26%</w:t>
            </w:r>
          </w:p>
        </w:tc>
        <w:tc>
          <w:tcPr>
            <w:tcW w:w="2000" w:type="dxa"/>
          </w:tcPr>
          <w:p>
            <w:pPr>
              <w:jc w:val="end"/>
              <w:spacing w:line="180" w:lineRule="exact"/>
            </w:pPr>
            <w:r>
              <w:rPr/>
              <w:t xml:space="preserve">€ 29,48448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€ 0,15238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€ 100,45439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€ 128,17980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€ 16,07270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€ 11,65271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29,44%</w:t>
            </w:r>
          </w:p>
        </w:tc>
        <w:tc>
          <w:tcPr>
            <w:tcW w:w="2000" w:type="dxa"/>
          </w:tcPr>
          <w:p>
            <w:pPr>
              <w:jc w:val="end"/>
              <w:spacing w:line="180" w:lineRule="exact"/>
            </w:pPr>
            <w:r>
              <w:rPr/>
              <w:t xml:space="preserve">€ 37,73640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711</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€ 90,08852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€ 114,95295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€ 14,41416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€ 10,45027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15,93%</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712</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€ 93,50690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€ 119,31480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€ 14,96110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€ 10,84680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17,11%</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713</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€ 98,25352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€ 125,37149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€ 15,72056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€ 11,39741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714</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€ 101,67190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€ 129,73334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€ 16,26750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€ 11,79394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15,73%</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€ 0,16268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715</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€ 105,03852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€ 134,02915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€ 16,80616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€ 12,18447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13,66%</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716</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€ 108,45690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€ 138,39100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€ 17,35310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€ 12,58100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14,75%</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717</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€ 112,85852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€ 144,00747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€ 18,05736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€ 13,09159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12,71%</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€ 0,18057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718</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€ 116,27690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€ 148,36932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€ 18,60430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€ 13,48812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13,76%</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719</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€ 119,52852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€ 152,51839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€ 19,12456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€ 13,86531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€ 0,19125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720</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€ 122,94690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€ 156,88024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€ 19,67150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€ 14,26184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13,01%</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€ 0,19672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4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€ 90,10439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€ 114,97320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€ 14,41670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€ 10,45211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32,82%</w:t>
            </w:r>
          </w:p>
        </w:tc>
        <w:tc>
          <w:tcPr>
            <w:tcW w:w="2000" w:type="dxa"/>
          </w:tcPr>
          <w:p>
            <w:pPr>
              <w:jc w:val="end"/>
              <w:spacing w:line="180" w:lineRule="exact"/>
            </w:pPr>
            <w:r>
              <w:rPr/>
              <w:t xml:space="preserve">€ 37,73640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727</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€ 85,92307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€ 109,63784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€ 13,74769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€ 9,96708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26,89%</w:t>
            </w:r>
          </w:p>
        </w:tc>
        <w:tc>
          <w:tcPr>
            <w:tcW w:w="2000" w:type="dxa"/>
          </w:tcPr>
          <w:p>
            <w:pPr>
              <w:jc w:val="end"/>
              <w:spacing w:line="180" w:lineRule="exact"/>
            </w:pPr>
            <w:r>
              <w:rPr/>
              <w:t xml:space="preserve">€ 29,48448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€ 0,13748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€ 91,13939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€ 116,29386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€ 14,58230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€ 10,57217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32,45%</w:t>
            </w:r>
          </w:p>
        </w:tc>
        <w:tc>
          <w:tcPr>
            <w:tcW w:w="2000" w:type="dxa"/>
          </w:tcPr>
          <w:p>
            <w:pPr>
              <w:jc w:val="end"/>
              <w:spacing w:line="180" w:lineRule="exact"/>
            </w:pPr>
            <w:r>
              <w:rPr/>
              <w:t xml:space="preserve">€ 37,73640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€ 89,71807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€ 114,48026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€ 14,35489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€ 10,40730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25,76%</w:t>
            </w:r>
          </w:p>
        </w:tc>
        <w:tc>
          <w:tcPr>
            <w:tcW w:w="2000" w:type="dxa"/>
          </w:tcPr>
          <w:p>
            <w:pPr>
              <w:jc w:val="end"/>
              <w:spacing w:line="180" w:lineRule="exact"/>
            </w:pPr>
            <w:r>
              <w:rPr/>
              <w:t xml:space="preserve">€ 29,48448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€ 0,14355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730</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€ 94,93439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€ 121,13628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€ 15,18950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€ 11,01239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31,15%</w:t>
            </w:r>
          </w:p>
        </w:tc>
        <w:tc>
          <w:tcPr>
            <w:tcW w:w="2000" w:type="dxa"/>
          </w:tcPr>
          <w:p>
            <w:pPr>
              <w:jc w:val="end"/>
              <w:spacing w:line="180" w:lineRule="exact"/>
            </w:pPr>
            <w:r>
              <w:rPr/>
              <w:t xml:space="preserve">€ 37,73640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€ 103,05807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€ 131,50210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€ 16,48929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€ 11,95474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22,42%</w:t>
            </w:r>
          </w:p>
        </w:tc>
        <w:tc>
          <w:tcPr>
            <w:tcW w:w="2000" w:type="dxa"/>
          </w:tcPr>
          <w:p>
            <w:pPr>
              <w:jc w:val="end"/>
              <w:spacing w:line="180" w:lineRule="exact"/>
            </w:pPr>
            <w:r>
              <w:rPr/>
              <w:t xml:space="preserve">€ 29,48448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€ 108,27439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€ 138,15812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€ 17,32390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€ 12,55983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27,31%</w:t>
            </w:r>
          </w:p>
        </w:tc>
        <w:tc>
          <w:tcPr>
            <w:tcW w:w="2000" w:type="dxa"/>
          </w:tcPr>
          <w:p>
            <w:pPr>
              <w:jc w:val="end"/>
              <w:spacing w:line="180" w:lineRule="exact"/>
            </w:pPr>
            <w:r>
              <w:rPr/>
              <w:t xml:space="preserve">€ 37,73640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TOS23_01CAM.D01.001.857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857</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€ 71,70079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€ 91,49021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€ 11,47213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€ 8,31729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20,01%</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TOS23_01CAM.D01.001.858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858</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€ 75,11917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€ 95,85206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€ 12,01907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€ 8,71382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21,29%</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€ 0,12019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TOS23_01CAM.D01.001.861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861</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€ 78,29454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€ 99,90384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€ 12,52713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€ 9,08217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18,33%</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TOS23_01CAM.D01.001.862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862</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€ 81,71292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€ 104,26569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€ 13,07407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€ 9,47870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19,58%</w:t>
            </w:r>
          </w:p>
        </w:tc>
        <w:tc>
          <w:tcPr>
            <w:tcW w:w="2000" w:type="dxa"/>
          </w:tcPr>
          <w:p>
            <w:pPr>
              <w:jc w:val="end"/>
              <w:spacing w:line="180" w:lineRule="exact"/>
            </w:pPr>
            <w:r>
              <w:rPr/>
              <w:t xml:space="preserve">€ 20,41110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Fornitura e posa in opera di pannelli di isolante in Poliuretano espanso (PUR) dello spessore mm. 60 conforme alla norma UNI EN 13165:2016, esente da CFC o HCF, abbinato a pannelli di cartongesso dello spessore mm. 13, dello spessore complessivo di mm 73,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€ 92,63643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€ 118,20409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€ 14,82183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€ 10,74583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12,17%</w:t>
            </w:r>
          </w:p>
        </w:tc>
        <w:tc>
          <w:tcPr>
            <w:tcW w:w="2000" w:type="dxa"/>
          </w:tcPr>
          <w:p>
            <w:pPr>
              <w:jc w:val="end"/>
              <w:spacing w:line="180" w:lineRule="exact"/>
            </w:pPr>
            <w:r>
              <w:rPr/>
              <w:t xml:space="preserve">€ 14,38224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pannelli di isolante in lana di roccia (MW) senza rivestimento densità 80/90 kg/m3 spessore 80 mm,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€ 67,40679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€ 86,01107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€ 10,78509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€ 7,81919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21,29%</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pannelli in schiuma poliuretanica espansa rigida (PIR) delle spessore 80 mm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€ 74,52370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€ 95,09224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€ 11,92379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€ 8,64475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19,25%</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€ 0,11924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di paraspigoli in alluminio, compreso il fissaggio con viti e tasselli di interasse non oltre cm 40, opportunamente raccordato con l’isolamento e per quanto necessario per garantire l’impermeabilizzazione, sigillatura, rifinitura e rinforzo degli angoli dell’isolante per altezze fino a 4mt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€ 12,57269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€ 16,04275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€ 2,01163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€ 1,45843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39,12%</w:t>
            </w:r>
          </w:p>
        </w:tc>
        <w:tc>
          <w:tcPr>
            <w:tcW w:w="2000" w:type="dxa"/>
          </w:tcPr>
          <w:p>
            <w:pPr>
              <w:jc w:val="end"/>
              <w:spacing w:line="180" w:lineRule="exact"/>
            </w:pPr>
            <w:r>
              <w:rPr/>
              <w:t xml:space="preserve">€ 6,27660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di pannelli in sughero naturale spessore 30 mm ICB,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€ 68,20188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€ 87,02560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€ 10,91230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€ 7,91142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20,87%</w:t>
            </w:r>
          </w:p>
        </w:tc>
        <w:tc>
          <w:tcPr>
            <w:tcW w:w="2000" w:type="dxa"/>
          </w:tcPr>
          <w:p>
            <w:pPr>
              <w:jc w:val="end"/>
              <w:spacing w:line="180" w:lineRule="exact"/>
            </w:pPr>
            <w:r>
              <w:rPr/>
              <w:t xml:space="preserve">€ 18,15858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pannelli di isolante (certificato ETA004) in pannelli in lana di vetro (MW) conforme alla norma UNI EN 13162:2015,rispondente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€ 61,79411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€ 78,84929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€ 9,88706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€ 7,16812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23,22%</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€ 0,09887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pannelli di isolante (certificato ETA004) in pannelli in lana di vetro (MW) conforme alla norma UNI EN 13162:2015,rispondente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€ 67,83736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€ 86,56047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€ 10,85398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€ 7,86913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21,15%</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TOS23_01CAM.D01.002.2009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2009</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€ 66,47759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€ 84,82540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€ 10,63641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€ 7,71140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21,58%</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€ 0,10636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€ 77,20505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€ 98,51365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€ 12,35281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€ 8,95579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18,58%</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€ 88,14911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€ 112,47827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€ 14,10386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€ 10,22530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16,28%</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3107</w:t>
            </w:r>
          </w:p>
        </w:tc>
        <w:tc>
          <w:tcPr>
            <w:tcW w:w="6450" w:type="dxa"/>
          </w:tcPr>
          <w:p>
            <w:pPr>
              <w:jc w:val="both"/>
              <w:spacing w:line="180" w:lineRule="exact"/>
            </w:pPr>
            <w:r>
              <w:rPr/>
              <w:t xml:space="preserve">Fornitura e posa in opera di pannelli in schiuma poliuretanica espansa rigida (PIR) dello spessore 50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€ 63,91855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€ 81,56007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€ 10,22697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€ 7,41455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22,45%</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3109</w:t>
            </w:r>
          </w:p>
        </w:tc>
        <w:tc>
          <w:tcPr>
            <w:tcW w:w="6450" w:type="dxa"/>
          </w:tcPr>
          <w:p>
            <w:pPr>
              <w:jc w:val="both"/>
              <w:spacing w:line="180" w:lineRule="exact"/>
            </w:pPr>
            <w:r>
              <w:rPr/>
              <w:t xml:space="preserve">Fornitura e posa in opera di pannelli in schiuma poliuretanica espansa rigida (PIR) dello spessore 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€ 67,51407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€ 86,14795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€ 10,80225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€ 7,83163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21,25%</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3113</w:t>
            </w:r>
          </w:p>
        </w:tc>
        <w:tc>
          <w:tcPr>
            <w:tcW w:w="6450" w:type="dxa"/>
          </w:tcPr>
          <w:p>
            <w:pPr>
              <w:jc w:val="both"/>
              <w:spacing w:line="180" w:lineRule="exact"/>
            </w:pPr>
            <w:r>
              <w:rPr/>
              <w:t xml:space="preserve">Fornitura e posa in opera di pannelli in schiuma poliuretanica espansa rigida (PIR) dello spessore 100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€ 81,62588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€ 104,15462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€ 13,06014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€ 9,46860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17,58%</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3127</w:t>
            </w:r>
          </w:p>
        </w:tc>
        <w:tc>
          <w:tcPr>
            <w:tcW w:w="6450" w:type="dxa"/>
          </w:tcPr>
          <w:p>
            <w:pPr>
              <w:jc w:val="both"/>
              <w:spacing w:line="180" w:lineRule="exact"/>
            </w:pPr>
            <w:r>
              <w:rPr/>
              <w:t xml:space="preserve">Fornitura e posa in opera di pannelli in schiuma poliuretanica espansa rigida (PIR) delle spessore 50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€ 72,37412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€ 92,34938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€ 11,57986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€ 8,39540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19,83%</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3129</w:t>
            </w:r>
          </w:p>
        </w:tc>
        <w:tc>
          <w:tcPr>
            <w:tcW w:w="6450" w:type="dxa"/>
          </w:tcPr>
          <w:p>
            <w:pPr>
              <w:jc w:val="both"/>
              <w:spacing w:line="180" w:lineRule="exact"/>
            </w:pPr>
            <w:r>
              <w:rPr/>
              <w:t xml:space="preserve">Fornitura e posa in opera di pannelli in schiuma poliuretanica espansa rigida (PIR) delle spessore 60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€ 77,31912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€ 98,65920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€ 12,37106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€ 8,96902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18,56%</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3131</w:t>
            </w:r>
          </w:p>
        </w:tc>
        <w:tc>
          <w:tcPr>
            <w:tcW w:w="6450" w:type="dxa"/>
          </w:tcPr>
          <w:p>
            <w:pPr>
              <w:jc w:val="both"/>
              <w:spacing w:line="180" w:lineRule="exact"/>
            </w:pPr>
            <w:r>
              <w:rPr/>
              <w:t xml:space="preserve">Fornitura e posa in opera di pannelli in schiuma poliuretanica espansa rigida (PIR) delle spessore 80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€ 87,38162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€ 111,49895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€ 13,98106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€ 10,13627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16,42%</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3133</w:t>
            </w:r>
          </w:p>
        </w:tc>
        <w:tc>
          <w:tcPr>
            <w:tcW w:w="6450" w:type="dxa"/>
          </w:tcPr>
          <w:p>
            <w:pPr>
              <w:jc w:val="both"/>
              <w:spacing w:line="180" w:lineRule="exact"/>
            </w:pPr>
            <w:r>
              <w:rPr/>
              <w:t xml:space="preserve">Fornitura e posa in opera di pannelli in schiuma poliuretanica espansa rigida (PIR) delle spessore 100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€ 97,21412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€ 124,04522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€ 15,55426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€ 11,27684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14,76%</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3137</w:t>
            </w:r>
          </w:p>
        </w:tc>
        <w:tc>
          <w:tcPr>
            <w:tcW w:w="6450" w:type="dxa"/>
          </w:tcPr>
          <w:p>
            <w:pPr>
              <w:jc w:val="both"/>
              <w:spacing w:line="180" w:lineRule="exact"/>
            </w:pPr>
            <w:r>
              <w:rPr/>
              <w:t xml:space="preserve">Fornitura e posa in opera di pannelli in schiuma poliuretanica espansa rigida (PIR) delle spessore 30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€ 62,23112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€ 79,40691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€ 9,95698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€ 7,21881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23,06%</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3139</w:t>
            </w:r>
          </w:p>
        </w:tc>
        <w:tc>
          <w:tcPr>
            <w:tcW w:w="6450" w:type="dxa"/>
          </w:tcPr>
          <w:p>
            <w:pPr>
              <w:jc w:val="both"/>
              <w:spacing w:line="180" w:lineRule="exact"/>
            </w:pPr>
            <w:r>
              <w:rPr/>
              <w:t xml:space="preserve">Fornitura e posa in opera di pannelli in schiuma poliuretanica espansa rigida (PIR) delle spessore 40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€ 67,32562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€ 85,90749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€ 10,77210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€ 7,80977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21,31%</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3207</w:t>
            </w:r>
          </w:p>
        </w:tc>
        <w:tc>
          <w:tcPr>
            <w:tcW w:w="6450" w:type="dxa"/>
          </w:tcPr>
          <w:p>
            <w:pPr>
              <w:jc w:val="both"/>
              <w:spacing w:line="180" w:lineRule="exact"/>
            </w:pPr>
            <w:r>
              <w:rPr/>
              <w:t xml:space="preserve">Fornitura e posa in opera di pannelli in schiuma poliuretanica espansa rigida (PIR) delle spessore 30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€ 60,00012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€ 76,56015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€ 9,60002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€ 6,96001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23,91%</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pannelli in schiuma poliuretanica espansa rigida (PIR) delle spessore 70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€ 76,64062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€ 97,79343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€ 12,26250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€ 8,89031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18,72%</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€ 0,12263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3211</w:t>
            </w:r>
          </w:p>
        </w:tc>
        <w:tc>
          <w:tcPr>
            <w:tcW w:w="6450" w:type="dxa"/>
          </w:tcPr>
          <w:p>
            <w:pPr>
              <w:jc w:val="both"/>
              <w:spacing w:line="180" w:lineRule="exact"/>
            </w:pPr>
            <w:r>
              <w:rPr/>
              <w:t xml:space="preserve">Fornitura e posa in opera di pannelli in schiuma poliuretanica espansa rigida (PIR) delle spessore 90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€ 85,02412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€ 108,49078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€ 13,60386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€ 9,86280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16,88%</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3213</w:t>
            </w:r>
          </w:p>
        </w:tc>
        <w:tc>
          <w:tcPr>
            <w:tcW w:w="6450" w:type="dxa"/>
          </w:tcPr>
          <w:p>
            <w:pPr>
              <w:jc w:val="both"/>
              <w:spacing w:line="180" w:lineRule="exact"/>
            </w:pPr>
            <w:r>
              <w:rPr/>
              <w:t xml:space="preserve">Fornitura e posa in opera di pannelli in schiuma poliuretanica espansa rigida (PIR) delle spessore 120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€ 100,12450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€ 127,75886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€ 16,01992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€ 11,61444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14,33%</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3215</w:t>
            </w:r>
          </w:p>
        </w:tc>
        <w:tc>
          <w:tcPr>
            <w:tcW w:w="6450" w:type="dxa"/>
          </w:tcPr>
          <w:p>
            <w:pPr>
              <w:jc w:val="both"/>
              <w:spacing w:line="180" w:lineRule="exact"/>
            </w:pPr>
            <w:r>
              <w:rPr/>
              <w:t xml:space="preserve">Fornitura e posa in opera di pannelli in schiuma poliuretanica espansa rigida (PIR) delle spessore 140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€ 108,40450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€ 138,32414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€ 17,34472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€ 12,57492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13,24%</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pannelli in schiuma poliuretanica espansa rigida (PIR) delle spessore 160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€ 124,41610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€ 158,75495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€ 19,90658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€ 14,43227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12,19%</w:t>
            </w:r>
          </w:p>
        </w:tc>
        <w:tc>
          <w:tcPr>
            <w:tcW w:w="2000" w:type="dxa"/>
          </w:tcPr>
          <w:p>
            <w:pPr>
              <w:jc w:val="end"/>
              <w:spacing w:line="180" w:lineRule="exact"/>
            </w:pPr>
            <w:r>
              <w:rPr/>
              <w:t xml:space="preserve">€ 19,35549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€ 0,19907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pannelli in schiuma poliuretanica espansa rigida (PIR) delle spessore 180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€ 77,23344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€ 98,54987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€ 12,35735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€ 8,95908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19,64%</w:t>
            </w:r>
          </w:p>
        </w:tc>
        <w:tc>
          <w:tcPr>
            <w:tcW w:w="2000" w:type="dxa"/>
          </w:tcPr>
          <w:p>
            <w:pPr>
              <w:jc w:val="end"/>
              <w:spacing w:line="180" w:lineRule="exact"/>
            </w:pPr>
            <w:r>
              <w:rPr/>
              <w:t xml:space="preserve">€ 19,35549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pannelli in schiuma poliuretanica espansa rigida (PIR) delle spessore 200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€ 80,15720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€ 102,28059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€ 12,82515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€ 9,29824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18,92%</w:t>
            </w:r>
          </w:p>
        </w:tc>
        <w:tc>
          <w:tcPr>
            <w:tcW w:w="2000" w:type="dxa"/>
          </w:tcPr>
          <w:p>
            <w:pPr>
              <w:jc w:val="end"/>
              <w:spacing w:line="180" w:lineRule="exact"/>
            </w:pPr>
            <w:r>
              <w:rPr/>
              <w:t xml:space="preserve">€ 19,35549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€ 0,12825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3307</w:t>
            </w:r>
          </w:p>
        </w:tc>
        <w:tc>
          <w:tcPr>
            <w:tcW w:w="6450" w:type="dxa"/>
          </w:tcPr>
          <w:p>
            <w:pPr>
              <w:jc w:val="both"/>
              <w:spacing w:line="180" w:lineRule="exact"/>
            </w:pPr>
            <w:r>
              <w:rPr/>
              <w:t xml:space="preserve">Fornitura e posa in opera di pannelli di isolante in Poliuretano espanso (PUR) dello spessore mm. 30 conforme alla norma UNI EN 13165:2016, esente da CFC o HCF, abbinato a pannelli di cartongesso dello spessore mm. 13, dello spessore complessivo di mm 43,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€ 71,48793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€ 91,21860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€ 11,43807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€ 8,29260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15,77%</w:t>
            </w:r>
          </w:p>
        </w:tc>
        <w:tc>
          <w:tcPr>
            <w:tcW w:w="2000" w:type="dxa"/>
          </w:tcPr>
          <w:p>
            <w:pPr>
              <w:jc w:val="end"/>
              <w:spacing w:line="180" w:lineRule="exact"/>
            </w:pPr>
            <w:r>
              <w:rPr/>
              <w:t xml:space="preserve">€ 14,38224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3309</w:t>
            </w:r>
          </w:p>
        </w:tc>
        <w:tc>
          <w:tcPr>
            <w:tcW w:w="6450" w:type="dxa"/>
          </w:tcPr>
          <w:p>
            <w:pPr>
              <w:jc w:val="both"/>
              <w:spacing w:line="180" w:lineRule="exact"/>
            </w:pPr>
            <w:r>
              <w:rPr/>
              <w:t xml:space="preserve">Fornitura e posa in opera di pannelli di isolante in Poliuretano espanso (PUR) dello spessore mm. 40 conforme alla norma UNI EN 13165:2016, esente da CFC o HCF, abbinato a pannelli di cartongesso dello spessore mm. 13, dello spessore complessivo di mm 53,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€ 82,53943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€ 105,32031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€ 13,20631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€ 9,57457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13,66%</w:t>
            </w:r>
          </w:p>
        </w:tc>
        <w:tc>
          <w:tcPr>
            <w:tcW w:w="2000" w:type="dxa"/>
          </w:tcPr>
          <w:p>
            <w:pPr>
              <w:jc w:val="end"/>
              <w:spacing w:line="180" w:lineRule="exact"/>
            </w:pPr>
            <w:r>
              <w:rPr/>
              <w:t xml:space="preserve">€ 14,38224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3311</w:t>
            </w:r>
          </w:p>
        </w:tc>
        <w:tc>
          <w:tcPr>
            <w:tcW w:w="6450" w:type="dxa"/>
          </w:tcPr>
          <w:p>
            <w:pPr>
              <w:jc w:val="both"/>
              <w:spacing w:line="180" w:lineRule="exact"/>
            </w:pPr>
            <w:r>
              <w:rPr/>
              <w:t xml:space="preserve">Fornitura e posa in opera di pannelli di isolante in Poliuretano espanso (PUR) dello spessore mm. 50 conforme alla norma UNI EN 13165:2016, esente da CFC o HCF, abbinato a pannelli di cartongesso dello spessore mm. 13, dello spessore complessivo di mm 63,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€ 87,22568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€ 111,29997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€ 13,95611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€ 10,11818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12,92%</w:t>
            </w:r>
          </w:p>
        </w:tc>
        <w:tc>
          <w:tcPr>
            <w:tcW w:w="2000" w:type="dxa"/>
          </w:tcPr>
          <w:p>
            <w:pPr>
              <w:jc w:val="end"/>
              <w:spacing w:line="180" w:lineRule="exact"/>
            </w:pPr>
            <w:r>
              <w:rPr/>
              <w:t xml:space="preserve">€ 14,38224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3315</w:t>
            </w:r>
          </w:p>
        </w:tc>
        <w:tc>
          <w:tcPr>
            <w:tcW w:w="6450" w:type="dxa"/>
          </w:tcPr>
          <w:p>
            <w:pPr>
              <w:jc w:val="both"/>
              <w:spacing w:line="180" w:lineRule="exact"/>
            </w:pPr>
            <w:r>
              <w:rPr/>
              <w:t xml:space="preserve">Fornitura e posa in opera di pannelli di isolante in Poliuretano espanso (PUR) dello spessore mm. 80 conforme alla norma UNI EN 13165:2016, esente da CFC o HCF, abbinato a pannelli di cartongesso dello spessore mm. 13, dello spessore complessivo di mm 93,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€ 106,33868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€ 135,68816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€ 17,01419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€ 12,33529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10,6%</w:t>
            </w:r>
          </w:p>
        </w:tc>
        <w:tc>
          <w:tcPr>
            <w:tcW w:w="2000" w:type="dxa"/>
          </w:tcPr>
          <w:p>
            <w:pPr>
              <w:jc w:val="end"/>
              <w:spacing w:line="180" w:lineRule="exact"/>
            </w:pPr>
            <w:r>
              <w:rPr/>
              <w:t xml:space="preserve">€ 14,38224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3317</w:t>
            </w:r>
          </w:p>
        </w:tc>
        <w:tc>
          <w:tcPr>
            <w:tcW w:w="6450" w:type="dxa"/>
          </w:tcPr>
          <w:p>
            <w:pPr>
              <w:jc w:val="both"/>
              <w:spacing w:line="180" w:lineRule="exact"/>
            </w:pPr>
            <w:r>
              <w:rPr/>
              <w:t xml:space="preserve">Fornitura e posa in opera di pannelli di isolante in Poliuretano espanso (PUR) dello spessore mm. 100 conforme alla norma UNI EN 13165:2016, esente da CFC o HCF, abbinato a pannelli di cartongesso dello spessore mm. 13, dello spessore complessivo di mm 113,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€ 118,58043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€ 151,30863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€ 18,97287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€ 13,75533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9,51%</w:t>
            </w:r>
          </w:p>
        </w:tc>
        <w:tc>
          <w:tcPr>
            <w:tcW w:w="2000" w:type="dxa"/>
          </w:tcPr>
          <w:p>
            <w:pPr>
              <w:jc w:val="end"/>
              <w:spacing w:line="180" w:lineRule="exact"/>
            </w:pPr>
            <w:r>
              <w:rPr/>
              <w:t xml:space="preserve">€ 14,38224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€ 0,18973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4111</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€ 151,50320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€ 193,31808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€ 24,24051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€ 17,57437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9,47%</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4113</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€ 164,06120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€ 209,34209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€ 26,24979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€ 19,03110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8,75%</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4115</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€ 175,65032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€ 224,12981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€ 28,10405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€ 20,37544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8,17%</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4209</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€ 156,18273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€ 199,28917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€ 24,98924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€ 18,11720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9,19%</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€ 0,24989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4211</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€ 171,39632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€ 218,70170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€ 27,42341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€ 19,88197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8,37%</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€ 0,27423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€ 132,38732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€ 168,92622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€ 21,18197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€ 15,35693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10,84%</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€ 0,21182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€ 136,97007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€ 174,77381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€ 21,91521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€ 15,88853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10,48%</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€ 0,21915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€ 145,06032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€ 185,09697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€ 23,20965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€ 16,82700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9,89%</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€ 152,36282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€ 194,41496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€ 24,37805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€ 17,67409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9,42%</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€ 0,24378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537</w:t>
            </w:r>
          </w:p>
        </w:tc>
        <w:tc>
          <w:tcPr>
            <w:tcW w:w="6450" w:type="dxa"/>
          </w:tcPr>
          <w:p>
            <w:pPr>
              <w:jc w:val="both"/>
              <w:spacing w:line="180" w:lineRule="exact"/>
            </w:pPr>
            <w:r>
              <w:rPr/>
              <w:t xml:space="preserve">Fornitura e posa in opera di pannelli in sughero naturale spessore 20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€ 60,81198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€ 77,59609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€ 9,72992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€ 7,05419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23,4%</w:t>
            </w:r>
          </w:p>
        </w:tc>
        <w:tc>
          <w:tcPr>
            <w:tcW w:w="2000" w:type="dxa"/>
          </w:tcPr>
          <w:p>
            <w:pPr>
              <w:jc w:val="end"/>
              <w:spacing w:line="180" w:lineRule="exact"/>
            </w:pPr>
            <w:r>
              <w:rPr/>
              <w:t xml:space="preserve">€ 18,15858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pannelli in sughero naturale spessore 40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€ 77,23398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€ 98,55056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€ 12,35744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€ 8,95914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18,43%</w:t>
            </w:r>
          </w:p>
        </w:tc>
        <w:tc>
          <w:tcPr>
            <w:tcW w:w="2000" w:type="dxa"/>
          </w:tcPr>
          <w:p>
            <w:pPr>
              <w:jc w:val="end"/>
              <w:spacing w:line="180" w:lineRule="exact"/>
            </w:pPr>
            <w:r>
              <w:rPr/>
              <w:t xml:space="preserve">€ 18,15858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pannelli in sughero naturale spessore 50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€ 86,50068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€ 110,37487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€ 13,84011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€ 10,03408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16,45%</w:t>
            </w:r>
          </w:p>
        </w:tc>
        <w:tc>
          <w:tcPr>
            <w:tcW w:w="2000" w:type="dxa"/>
          </w:tcPr>
          <w:p>
            <w:pPr>
              <w:jc w:val="end"/>
              <w:spacing w:line="180" w:lineRule="exact"/>
            </w:pPr>
            <w:r>
              <w:rPr/>
              <w:t xml:space="preserve">€ 18,15858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pannelli in sughero naturale spessore 60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€ 95,88468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€ 122,34885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€ 15,34155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€ 11,12262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14,84%</w:t>
            </w:r>
          </w:p>
        </w:tc>
        <w:tc>
          <w:tcPr>
            <w:tcW w:w="2000" w:type="dxa"/>
          </w:tcPr>
          <w:p>
            <w:pPr>
              <w:jc w:val="end"/>
              <w:spacing w:line="180" w:lineRule="exact"/>
            </w:pPr>
            <w:r>
              <w:rPr/>
              <w:t xml:space="preserve">€ 18,15858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547</w:t>
            </w:r>
          </w:p>
        </w:tc>
        <w:tc>
          <w:tcPr>
            <w:tcW w:w="6450" w:type="dxa"/>
          </w:tcPr>
          <w:p>
            <w:pPr>
              <w:jc w:val="both"/>
              <w:spacing w:line="180" w:lineRule="exact"/>
            </w:pPr>
            <w:r>
              <w:rPr/>
              <w:t xml:space="preserve">Fornitura e posa in opera di pannelli in sughero naturale spessore 80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€ 114,53538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€ 146,14714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€ 18,32566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€ 13,28610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12,42%</w:t>
            </w:r>
          </w:p>
        </w:tc>
        <w:tc>
          <w:tcPr>
            <w:tcW w:w="2000" w:type="dxa"/>
          </w:tcPr>
          <w:p>
            <w:pPr>
              <w:jc w:val="end"/>
              <w:spacing w:line="180" w:lineRule="exact"/>
            </w:pPr>
            <w:r>
              <w:rPr/>
              <w:t xml:space="preserve">€ 18,15858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pannelli in sughero naturale spessore 100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€ 133,18608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€ 169,94544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€ 21,30977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€ 15,44959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10,68%</w:t>
            </w:r>
          </w:p>
        </w:tc>
        <w:tc>
          <w:tcPr>
            <w:tcW w:w="2000" w:type="dxa"/>
          </w:tcPr>
          <w:p>
            <w:pPr>
              <w:jc w:val="end"/>
              <w:spacing w:line="180" w:lineRule="exact"/>
            </w:pPr>
            <w:r>
              <w:rPr/>
              <w:t xml:space="preserve">€ 18,15858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551</w:t>
            </w:r>
          </w:p>
        </w:tc>
        <w:tc>
          <w:tcPr>
            <w:tcW w:w="6450" w:type="dxa"/>
          </w:tcPr>
          <w:p>
            <w:pPr>
              <w:jc w:val="both"/>
              <w:spacing w:line="180" w:lineRule="exact"/>
            </w:pPr>
            <w:r>
              <w:rPr/>
              <w:t xml:space="preserve">Fornitura e posa in opera di pannelli in sughero naturale spessore 120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€ 151,83678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€ 193,74373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€ 24,29388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€ 17,61307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9,37%</w:t>
            </w:r>
          </w:p>
        </w:tc>
        <w:tc>
          <w:tcPr>
            <w:tcW w:w="2000" w:type="dxa"/>
          </w:tcPr>
          <w:p>
            <w:pPr>
              <w:jc w:val="end"/>
              <w:spacing w:line="180" w:lineRule="exact"/>
            </w:pPr>
            <w:r>
              <w:rPr/>
              <w:t xml:space="preserve">€ 18,15858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553</w:t>
            </w:r>
          </w:p>
        </w:tc>
        <w:tc>
          <w:tcPr>
            <w:tcW w:w="6450" w:type="dxa"/>
          </w:tcPr>
          <w:p>
            <w:pPr>
              <w:jc w:val="both"/>
              <w:spacing w:line="180" w:lineRule="exact"/>
            </w:pPr>
            <w:r>
              <w:rPr/>
              <w:t xml:space="preserve">Fornitura e posa in opera di pannelli in sughero naturale spessore 140 mm (ICB), densità 110-130 kg/m3,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€ 170,48748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€ 217,54203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€ 27,27800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€ 19,77655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8,35%</w:t>
            </w:r>
          </w:p>
        </w:tc>
        <w:tc>
          <w:tcPr>
            <w:tcW w:w="2000" w:type="dxa"/>
          </w:tcPr>
          <w:p>
            <w:pPr>
              <w:jc w:val="end"/>
              <w:spacing w:line="180" w:lineRule="exact"/>
            </w:pPr>
            <w:r>
              <w:rPr/>
              <w:t xml:space="preserve">€ 18,15858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€ 0,27278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827</w:t>
            </w:r>
          </w:p>
        </w:tc>
        <w:tc>
          <w:tcPr>
            <w:tcW w:w="6450" w:type="dxa"/>
          </w:tcPr>
          <w:p>
            <w:pPr>
              <w:jc w:val="both"/>
              <w:spacing w:line="180" w:lineRule="exact"/>
            </w:pPr>
            <w:r>
              <w:rPr/>
              <w:t xml:space="preserve">Fornitura e posa in opera di pannelli di isolante in lana di roccia (MW) spessore 50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€ 58,10300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€ 74,13943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€ 9,29648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€ 6,73995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€ 0,09296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24,69%</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€ 0,09296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829</w:t>
            </w:r>
          </w:p>
        </w:tc>
        <w:tc>
          <w:tcPr>
            <w:tcW w:w="6450" w:type="dxa"/>
          </w:tcPr>
          <w:p>
            <w:pPr>
              <w:jc w:val="both"/>
              <w:spacing w:line="180" w:lineRule="exact"/>
            </w:pPr>
            <w:r>
              <w:rPr/>
              <w:t xml:space="preserve">Fornitura e posa in opera di pannelli di isolante in lana di roccia (MW) spessore 60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€ 62,65523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€ 79,94808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€ 10,02484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€ 7,26801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22,9%</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833</w:t>
            </w:r>
          </w:p>
        </w:tc>
        <w:tc>
          <w:tcPr>
            <w:tcW w:w="6450" w:type="dxa"/>
          </w:tcPr>
          <w:p>
            <w:pPr>
              <w:jc w:val="both"/>
              <w:spacing w:line="180" w:lineRule="exact"/>
            </w:pPr>
            <w:r>
              <w:rPr/>
              <w:t xml:space="preserve">Fornitura e posa in opera di pannelli di isolante in lana di roccia (MW) spessore 100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€ 70,79787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€ 90,33808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€ 11,32766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€ 8,21255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20,27%</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€ 0,11328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835</w:t>
            </w:r>
          </w:p>
        </w:tc>
        <w:tc>
          <w:tcPr>
            <w:tcW w:w="6450" w:type="dxa"/>
          </w:tcPr>
          <w:p>
            <w:pPr>
              <w:jc w:val="both"/>
              <w:spacing w:line="180" w:lineRule="exact"/>
            </w:pPr>
            <w:r>
              <w:rPr/>
              <w:t xml:space="preserve">Fornitura e posa in opera di pannelli di isolante in lana di roccia (MW) spessore 120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€ 79,55819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€ 101,51625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€ 12,72931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€ 9,22875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18,04%</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€ 0,12729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837</w:t>
            </w:r>
          </w:p>
        </w:tc>
        <w:tc>
          <w:tcPr>
            <w:tcW w:w="6450" w:type="dxa"/>
          </w:tcPr>
          <w:p>
            <w:pPr>
              <w:jc w:val="both"/>
              <w:spacing w:line="180" w:lineRule="exact"/>
            </w:pPr>
            <w:r>
              <w:rPr/>
              <w:t xml:space="preserve">Fornitura e posa in opera di pannelli di isolante in lana di roccia (MW) spessore 140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€ 82,20917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€ 104,89890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€ 13,15347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€ 9,53626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17,45%</w:t>
            </w:r>
          </w:p>
        </w:tc>
        <w:tc>
          <w:tcPr>
            <w:tcW w:w="2000" w:type="dxa"/>
          </w:tcPr>
          <w:p>
            <w:pPr>
              <w:jc w:val="end"/>
              <w:spacing w:line="180" w:lineRule="exact"/>
            </w:pPr>
            <w:r>
              <w:rPr/>
              <w:t xml:space="preserve">€ 18,30849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839</w:t>
            </w:r>
          </w:p>
        </w:tc>
        <w:tc>
          <w:tcPr>
            <w:tcW w:w="6450" w:type="dxa"/>
          </w:tcPr>
          <w:p>
            <w:pPr>
              <w:jc w:val="both"/>
              <w:spacing w:line="180" w:lineRule="exact"/>
            </w:pPr>
            <w:r>
              <w:rPr/>
              <w:t xml:space="preserve">Fornitura e posa in opera di pannelli di isolante in lana di roccia (MW) spessore 160 mm densità 80/90 kg/m3 senza rivestimento,rispondente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€ 98,53552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€ 125,73132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€ 15,76568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€ 11,43012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15,39%</w:t>
            </w:r>
          </w:p>
        </w:tc>
        <w:tc>
          <w:tcPr>
            <w:tcW w:w="2000" w:type="dxa"/>
          </w:tcPr>
          <w:p>
            <w:pPr>
              <w:jc w:val="end"/>
              <w:spacing w:line="180" w:lineRule="exact"/>
            </w:pPr>
            <w:r>
              <w:rPr/>
              <w:t xml:space="preserve">€ 19,35549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841</w:t>
            </w:r>
          </w:p>
        </w:tc>
        <w:tc>
          <w:tcPr>
            <w:tcW w:w="6450" w:type="dxa"/>
          </w:tcPr>
          <w:p>
            <w:pPr>
              <w:jc w:val="both"/>
              <w:spacing w:line="180" w:lineRule="exact"/>
            </w:pPr>
            <w:r>
              <w:rPr/>
              <w:t xml:space="preserve">Fornitura e posa in opera di pannelli di isolante in lana di roccia (MW) spessore 180 mm densità 80/90 kg/m3 senza rivestimento,rispondente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€ 105,20121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€ 134,23674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€ 16,83219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€ 12,20334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14,42%</w:t>
            </w:r>
          </w:p>
        </w:tc>
        <w:tc>
          <w:tcPr>
            <w:tcW w:w="2000" w:type="dxa"/>
          </w:tcPr>
          <w:p>
            <w:pPr>
              <w:jc w:val="end"/>
              <w:spacing w:line="180" w:lineRule="exact"/>
            </w:pPr>
            <w:r>
              <w:rPr/>
              <w:t xml:space="preserve">€ 19,35549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843</w:t>
            </w:r>
          </w:p>
        </w:tc>
        <w:tc>
          <w:tcPr>
            <w:tcW w:w="6450" w:type="dxa"/>
          </w:tcPr>
          <w:p>
            <w:pPr>
              <w:jc w:val="both"/>
              <w:spacing w:line="180" w:lineRule="exact"/>
            </w:pPr>
            <w:r>
              <w:rPr/>
              <w:t xml:space="preserve">Fornitura e posa in opera di pannelli di isolante in lana di roccia (MW) spessore 200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€ 105,20121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€ 134,23674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€ 16,83219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€ 12,20334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14,42%</w:t>
            </w:r>
          </w:p>
        </w:tc>
        <w:tc>
          <w:tcPr>
            <w:tcW w:w="2000" w:type="dxa"/>
          </w:tcPr>
          <w:p>
            <w:pPr>
              <w:jc w:val="end"/>
              <w:spacing w:line="180" w:lineRule="exact"/>
            </w:pPr>
            <w:r>
              <w:rPr/>
              <w:t xml:space="preserve">€ 19,35549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845</w:t>
            </w:r>
          </w:p>
        </w:tc>
        <w:tc>
          <w:tcPr>
            <w:tcW w:w="6450" w:type="dxa"/>
          </w:tcPr>
          <w:p>
            <w:pPr>
              <w:jc w:val="both"/>
              <w:spacing w:line="180" w:lineRule="exact"/>
            </w:pPr>
            <w:r>
              <w:rPr/>
              <w:t xml:space="preserve">Fornitura e posa in opera di pannelli di isolante in lana di roccia (MW) spessore 220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€ 108,43762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€ 138,36640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€ 17,35002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€ 12,57876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13,99%</w:t>
            </w:r>
          </w:p>
        </w:tc>
        <w:tc>
          <w:tcPr>
            <w:tcW w:w="2000" w:type="dxa"/>
          </w:tcPr>
          <w:p>
            <w:pPr>
              <w:jc w:val="end"/>
              <w:spacing w:line="180" w:lineRule="exact"/>
            </w:pPr>
            <w:r>
              <w:rPr/>
              <w:t xml:space="preserve">€ 19,35549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847</w:t>
            </w:r>
          </w:p>
        </w:tc>
        <w:tc>
          <w:tcPr>
            <w:tcW w:w="6450" w:type="dxa"/>
          </w:tcPr>
          <w:p>
            <w:pPr>
              <w:jc w:val="both"/>
              <w:spacing w:line="180" w:lineRule="exact"/>
            </w:pPr>
            <w:r>
              <w:rPr/>
              <w:t xml:space="preserve">Fornitura e posa in opera di pannelli di isolante in lana di roccia (MW) spessore 240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€ 113,65840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€ 145,02811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€ 18,18534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€ 13,18437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13,35%</w:t>
            </w:r>
          </w:p>
        </w:tc>
        <w:tc>
          <w:tcPr>
            <w:tcW w:w="2000" w:type="dxa"/>
          </w:tcPr>
          <w:p>
            <w:pPr>
              <w:jc w:val="end"/>
              <w:spacing w:line="180" w:lineRule="exact"/>
            </w:pPr>
            <w:r>
              <w:rPr/>
              <w:t xml:space="preserve">€ 19,35549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€ 0,18185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-5,75% </w:t>
            </w:r>
            <w:r>
              <w:rPr/>
              <w:t xml:space="preserve"> su anno 2022/1   </w:t>
            </w:r>
            <w:r>
              <w:rPr>
                <w:color w:val="22B573"/>
              </w:rPr>
              <w:t xml:space="preserve">-5,75%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€ 64,26520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€ 82,00239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€ 10,28243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€ 7,45476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23,67%</w:t>
            </w:r>
          </w:p>
        </w:tc>
        <w:tc>
          <w:tcPr>
            <w:tcW w:w="2000" w:type="dxa"/>
          </w:tcPr>
          <w:p>
            <w:pPr>
              <w:jc w:val="end"/>
              <w:spacing w:line="180" w:lineRule="exact"/>
            </w:pPr>
            <w:r>
              <w:rPr/>
              <w:t xml:space="preserve">€ 19,41390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-5,75% </w:t>
            </w:r>
            <w:r>
              <w:rPr/>
              <w:t xml:space="preserve"> su anno 2022/1   </w:t>
            </w:r>
            <w:r>
              <w:rPr>
                <w:color w:val="22B573"/>
              </w:rPr>
              <w:t xml:space="preserve">-5,75%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€ 66,82371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€ 85,26705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€ 10,69179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€ 7,75155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22,77%</w:t>
            </w:r>
          </w:p>
        </w:tc>
        <w:tc>
          <w:tcPr>
            <w:tcW w:w="2000" w:type="dxa"/>
          </w:tcPr>
          <w:p>
            <w:pPr>
              <w:jc w:val="end"/>
              <w:spacing w:line="180" w:lineRule="exact"/>
            </w:pPr>
            <w:r>
              <w:rPr/>
              <w:t xml:space="preserve">€ 19,41390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-5,75% </w:t>
            </w:r>
            <w:r>
              <w:rPr/>
              <w:t xml:space="preserve"> su anno 2022/1   </w:t>
            </w:r>
            <w:r>
              <w:rPr>
                <w:color w:val="22B573"/>
              </w:rPr>
              <w:t xml:space="preserve">-5,75%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120 con impermeabilizzazione in guaina liquida.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€ 60,58312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€ 77,30406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€ 9,69330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€ 7,02764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25,11%</w:t>
            </w:r>
          </w:p>
        </w:tc>
        <w:tc>
          <w:tcPr>
            <w:tcW w:w="2000" w:type="dxa"/>
          </w:tcPr>
          <w:p>
            <w:pPr>
              <w:jc w:val="end"/>
              <w:spacing w:line="180" w:lineRule="exact"/>
            </w:pPr>
            <w:r>
              <w:rPr/>
              <w:t xml:space="preserve">€ 19,41390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-5,75% </w:t>
            </w:r>
            <w:r>
              <w:rPr/>
              <w:t xml:space="preserve"> su anno 2022/1   </w:t>
            </w:r>
            <w:r>
              <w:rPr>
                <w:color w:val="22B573"/>
              </w:rPr>
              <w:t xml:space="preserve">-5,75%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€ 84,55296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€ 107,88957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€ 13,52847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€ 9,80814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17,99%</w:t>
            </w:r>
          </w:p>
        </w:tc>
        <w:tc>
          <w:tcPr>
            <w:tcW w:w="2000" w:type="dxa"/>
          </w:tcPr>
          <w:p>
            <w:pPr>
              <w:jc w:val="end"/>
              <w:spacing w:line="180" w:lineRule="exact"/>
            </w:pPr>
            <w:r>
              <w:rPr/>
              <w:t xml:space="preserve">€ 19,41390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€ 0,13528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-5,75% </w:t>
            </w:r>
            <w:r>
              <w:rPr/>
              <w:t xml:space="preserve"> su anno 2022/1   </w:t>
            </w:r>
            <w:r>
              <w:rPr>
                <w:color w:val="22B573"/>
              </w:rPr>
              <w:t xml:space="preserve">-5,75%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per coperture piane a contatto con locali riscaldati, di isolante con pannelli in schiuma poliuretanica espansa rigida (PIR) conforme alla norma UNI EN 13165:2016, esente da CFC o HCF,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€ 78,48574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€ 100,14781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€ 12,55772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€ 9,10435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19,39%</w:t>
            </w:r>
          </w:p>
        </w:tc>
        <w:tc>
          <w:tcPr>
            <w:tcW w:w="2000" w:type="dxa"/>
          </w:tcPr>
          <w:p>
            <w:pPr>
              <w:jc w:val="end"/>
              <w:spacing w:line="180" w:lineRule="exact"/>
            </w:pPr>
            <w:r>
              <w:rPr/>
              <w:t xml:space="preserve">€ 19,41390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-5,75% </w:t>
            </w:r>
            <w:r>
              <w:rPr/>
              <w:t xml:space="preserve"> su anno 2022/1   </w:t>
            </w:r>
            <w:r>
              <w:rPr>
                <w:color w:val="22B573"/>
              </w:rPr>
              <w:t xml:space="preserve">-5,75%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Fornitura e posa in opera, per coperture piane a contatto con locali riscaldati, di isolante con pannelli in schiuma poliuretanica espansa rigida (PIR) conforme alla norma UNI EN 13165:2016, esente da CFC o HCF,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rivestito su entrambe le facce con velo di vetro saturato, densità 35 kg/m3, spessore mm. 120.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€ 99,94858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€ 127,53439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€ 15,99177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€ 11,59404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15,22%</w:t>
            </w:r>
          </w:p>
        </w:tc>
        <w:tc>
          <w:tcPr>
            <w:tcW w:w="2000" w:type="dxa"/>
          </w:tcPr>
          <w:p>
            <w:pPr>
              <w:jc w:val="end"/>
              <w:spacing w:line="180" w:lineRule="exact"/>
            </w:pPr>
            <w:r>
              <w:rPr/>
              <w:t xml:space="preserve">€ 19,41390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sectPr>
      <w:headerReference w:type="default" r:id="rId7"/>
      <w:footerReference w:type="default" r:id="rId8"/>
      <w:pgSz w:orient="portrait" w:w="11905.511811023622" w:h="16837.79527559055"/>
      <w:pgMar w:top="1440" w:right="1440" w:bottom="1440" w:left="1440" w:header="720" w:footer="720" w:gutter="0"/>
      <w:cols w:num="1" w:space="720"/>
    </w:sectPr>
    <w:altChunk r:id="rId101"/>
    <w:altChunk r:id="rId102"/>
    <w:altChunk r:id="rId103"/>
    <w:altChunk r:id="rId104"/>
    <w:altChunk r:id="rId105"/>
    <w:altChunk r:id="rId106"/>
    <w:altChunk r:id="rId107"/>
    <w:altChunk r:id="rId108"/>
    <w:altChunk r:id="rId109"/>
    <w:altChunk r:id="rId1010"/>
    <w:altChunk r:id="rId1011"/>
    <w:altChunk r:id="rId1012"/>
    <w:altChunk r:id="rId1013"/>
    <w:altChunk r:id="rId1014"/>
    <w:altChunk r:id="rId1015"/>
    <w:altChunk r:id="rId1016"/>
    <w:altChunk r:id="rId1017"/>
    <w:altChunk r:id="rId1018"/>
    <w:altChunk r:id="rId1019"/>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Garamond">
    <w:panose1 w:val="02020404030301010803"/>
    <w:charset w:val="00"/>
    <w:family w:val="roman"/>
    <w:pitch w:val="variable"/>
    <w:sig w:usb0="00000287" w:usb1="00000002"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7100" w:type="dxa"/>
      <w:gridCol w:w="2000" w:type="dxa"/>
    </w:tblGrid>
    <w:tblPr>
      <w:tblW w:w="9100" w:type="auto"/>
      <w:tblLayout w:type="autofit"/>
      <w:bidiVisual w:val="0"/>
    </w:tblPr>
    <w:tr>
      <w:trPr/>
      <w:tc>
        <w:tcPr>
          <w:tcW w:w="7100" w:type="dxa"/>
        </w:tcPr>
        <w:p>
          <w:pPr>
            <w:spacing w:line="150" w:lineRule="exact"/>
          </w:pPr>
        </w:p>
      </w:tc>
      <w:tc>
        <w:tcPr>
          <w:tcW w:w="2000" w:type="dxa"/>
        </w:tcPr>
        <w:p>
          <w:pPr>
            <w:jc w:val="right"/>
          </w:pPr>
          <w:r>
            <w:rPr>
              <w:sz w:val="13"/>
              <w:szCs w:val="13"/>
            </w:rPr>
            <w:t xml:space="preserve">Pagina </w:t>
          </w:r>
          <w:r>
            <w:fldChar w:fldCharType="begin"/>
          </w:r>
          <w:r>
            <w:rPr>
              <w:sz w:val="13"/>
              <w:szCs w:val="13"/>
            </w:rPr>
            <w:instrText xml:space="preserve">PAGE</w:instrText>
          </w:r>
          <w:r>
            <w:fldChar w:fldCharType="separate"/>
          </w:r>
          <w:r>
            <w:fldChar w:fldCharType="end"/>
          </w:r>
          <w:r>
            <w:rPr>
              <w:sz w:val="13"/>
              <w:szCs w:val="13"/>
            </w:rPr>
            <w:t xml:space="preserve"> di </w:t>
          </w:r>
          <w:r>
            <w:fldChar w:fldCharType="begin"/>
          </w:r>
          <w:r>
            <w:rPr>
              <w:sz w:val="13"/>
              <w:szCs w:val="13"/>
            </w:rPr>
            <w:instrText xml:space="preserve">NUMPAGES</w:instrText>
          </w:r>
          <w:r>
            <w:fldChar w:fldCharType="separate"/>
          </w:r>
          <w:r>
            <w:fldChar w:fldCharType="end"/>
          </w:r>
        </w:p>
      </w:tc>
    </w:tr>
  </w:tbl>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3000" w:type="dxa"/>
      <w:gridCol w:w="6100" w:type="dxa"/>
    </w:tblGrid>
    <w:tblPr>
      <w:tblW w:w="9100" w:type="auto"/>
      <w:tblLayout w:type="autofit"/>
      <w:bidiVisual w:val="0"/>
    </w:tblPr>
    <w:tr>
      <w:trPr/>
      <w:tc>
        <w:tcPr>
          <w:tcW w:w="3000" w:type="dxa"/>
        </w:tcPr>
        <w:p>
          <w:pPr/>
          <w:r>
            <w:pict>
              <v:shape type="#_x0000_t75" stroked="f" style="width:165.2pt; height:47.6pt; margin-left:0pt; margin-top:0pt; mso-position-horizontal:left; mso-position-vertical:top; mso-position-horizontal-relative:char; mso-position-vertical-relative:line;">
                <w10:wrap type="inline"/>
                <v:imagedata r:id="rId1" o:title=""/>
              </v:shape>
            </w:pict>
          </w:r>
        </w:p>
      </w:tc>
      <w:tc>
        <w:tcPr>
          <w:tcW w:w="6100" w:type="dxa"/>
        </w:tcPr>
        <w:p>
          <w:pPr>
            <w:jc w:val="end"/>
            <w:spacing w:line="270" w:lineRule="exact"/>
          </w:pPr>
          <w:br/>
          <w:r>
            <w:rPr>
              <w:sz w:val="21"/>
              <w:szCs w:val="21"/>
            </w:rPr>
            <w:t xml:space="preserve">Provincia di Pistoia - 2023</w:t>
          </w:r>
        </w:p>
      </w:tc>
    </w:tr>
  </w:tbl>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settings.xml><?xml version="1.0" encoding="utf-8"?>
<w:settings xmlns:r="http://schemas.openxmlformats.org/officeDocument/2006/relationships" xmlns:w="http://schemas.openxmlformats.org/wordprocessingml/2006/main" xmlns:m="http://schemas.openxmlformats.org/officeDocument/2006/math" xmlns:sl="http://schemas.openxmlformats.org/schemaLibrary/2006/main" xmlns:o="urn:schemas-microsoft-com:office:office" xmlns:v="urn:schemas-microsoft-com:vml" xmlns:w10="urn:schemas-microsoft-com:office:word">
  <w:defaultTabStop w:val="708"/>
  <w:hyphenationZone w:val="425"/>
  <w:characterSpacingControl w:val="doNotCompress"/>
  <w:decimalSymbol w:val="."/>
  <w:listSeparator w:val=";"/>
  <w:compat>
    <w:compatSetting w:name="compatibilityMode" w:uri="http://schemas.microsoft.com/office/word" w:val="12"/>
  </w:compat>
  <m:mathPr>
    <m:mathFont m:val="Cambria Math"/>
    <m:brkBin m:val="before"/>
    <m:brkBinSub m:val="--"/>
    <m:smallFrac m:val="off"/>
    <m:dispDef/>
    <m:lMargin m:val="0"/>
    <m:rMargin m:val="0"/>
    <m:defJc m:val="centerGroup"/>
    <m:wrapIndent m:val="1440"/>
    <m:intLim m:val="subSup"/>
    <m:naryLim m:val="undOvr"/>
  </m:mathPr>
  <w:clrSchemeMapping w:bg1="light1" w:t1="dark1" w:bg2="light2" w:t2="dark2" w:accent1="accent1" w:accent2="accent2" w:accent3="accent3" w:accent4="accent4" w:accent5="accent5" w:accent6="accent6" w:hyperlink="hyperlink" w:followedHyperlink="followedHyperlink"/>
  <w:hideSpellingErrors w:val="true"/>
  <w:hideGrammaticalErrors w:val="true"/>
  <w:trackRevisions w:val="false"/>
  <w:doNotTrackMoves w:val="false"/>
  <w:doNotTrackFormatting w:val="false"/>
  <w:evenAndOddHeaders w:val="false"/>
  <w:updateFields w:val="false"/>
  <w:themeFontLang w:val="en-US"/>
  <w:zoom w:percent="100"/>
</w:settings>
</file>

<file path=word/styles.xml><?xml version="1.0" encoding="utf-8"?>
<w:styles xmlns:r="http://schemas.openxmlformats.org/officeDocument/2006/relationships" xmlns:w="http://schemas.openxmlformats.org/wordprocessingml/2006/main">
  <w:docDefaults>
    <w:rPrDefault>
      <w:rPr>
        <w:rFonts w:ascii="Arial" w:hAnsi="Arial" w:eastAsia="Arial" w:cs="Arial"/>
        <w:sz w:val="12"/>
        <w:szCs w:val="12"/>
        <w:lang w:val="en-US"/>
      </w:rPr>
    </w:rPrDefault>
  </w:docDefaults>
  <w:style w:type="paragraph" w:default="1" w:styleId="Normal">
    <w:name w:val="Normal"/>
  </w:style>
  <w:style w:type="character" w:styleId="FootnoteReference">
    <w:name w:val="Footnote Reference"/>
    <w:semiHidden/>
    <w:unhideWhenUsed/>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settings" Target="settings.xml"/><Relationship Id="rId4" Type="http://schemas.openxmlformats.org/officeDocument/2006/relationships/theme" Target="theme/theme1.xml"/><Relationship Id="rId5" Type="http://schemas.openxmlformats.org/officeDocument/2006/relationships/webSettings" Target="webSettings.xml"/><Relationship Id="rId6" Type="http://schemas.openxmlformats.org/officeDocument/2006/relationships/fontTable" Target="fontTable.xml"/><Relationship Id="rId7" Type="http://schemas.openxmlformats.org/officeDocument/2006/relationships/header" Target="header1.xml"/><Relationship Id="rId8" Type="http://schemas.openxmlformats.org/officeDocument/2006/relationships/footer" Target="footer1.xml"/><Relationship Target="../part1.docx" Type="http://schemas.openxmlformats.org/officeDocument/2006/relationships/aFChunk" Id="rId101"/><Relationship Target="../part2.docx" Type="http://schemas.openxmlformats.org/officeDocument/2006/relationships/aFChunk" Id="rId102"/><Relationship Target="../part3.docx" Type="http://schemas.openxmlformats.org/officeDocument/2006/relationships/aFChunk" Id="rId103"/><Relationship Target="../part4.docx" Type="http://schemas.openxmlformats.org/officeDocument/2006/relationships/aFChunk" Id="rId104"/><Relationship Target="../part5.docx" Type="http://schemas.openxmlformats.org/officeDocument/2006/relationships/aFChunk" Id="rId105"/><Relationship Target="../part6.docx" Type="http://schemas.openxmlformats.org/officeDocument/2006/relationships/aFChunk" Id="rId106"/><Relationship Target="../part7.docx" Type="http://schemas.openxmlformats.org/officeDocument/2006/relationships/aFChunk" Id="rId107"/><Relationship Target="../part8.docx" Type="http://schemas.openxmlformats.org/officeDocument/2006/relationships/aFChunk" Id="rId108"/><Relationship Target="../part9.docx" Type="http://schemas.openxmlformats.org/officeDocument/2006/relationships/aFChunk" Id="rId109"/><Relationship Target="../part10.docx" Type="http://schemas.openxmlformats.org/officeDocument/2006/relationships/aFChunk" Id="rId1010"/><Relationship Target="../part11.docx" Type="http://schemas.openxmlformats.org/officeDocument/2006/relationships/aFChunk" Id="rId1011"/><Relationship Target="../part12.docx" Type="http://schemas.openxmlformats.org/officeDocument/2006/relationships/aFChunk" Id="rId1012"/><Relationship Target="../part13.docx" Type="http://schemas.openxmlformats.org/officeDocument/2006/relationships/aFChunk" Id="rId1013"/><Relationship Target="../part14.docx" Type="http://schemas.openxmlformats.org/officeDocument/2006/relationships/aFChunk" Id="rId1014"/><Relationship Target="../part15.docx" Type="http://schemas.openxmlformats.org/officeDocument/2006/relationships/aFChunk" Id="rId1015"/><Relationship Target="../part16.docx" Type="http://schemas.openxmlformats.org/officeDocument/2006/relationships/aFChunk" Id="rId1016"/><Relationship Target="../part17.docx" Type="http://schemas.openxmlformats.org/officeDocument/2006/relationships/aFChunk" Id="rId1017"/><Relationship Target="../part18.docx" Type="http://schemas.openxmlformats.org/officeDocument/2006/relationships/aFChunk" Id="rId1018"/><Relationship Target="../part19.docx" Type="http://schemas.openxmlformats.org/officeDocument/2006/relationships/aFChunk" Id="rId1019"/></Relationships>
</file>

<file path=word/_rels/header1.xml.rels><?xml version="1.0" encoding="UTF-8" standalone="yes"?>
<Relationships xmlns="http://schemas.openxmlformats.org/package/2006/relationships"><Relationship Id="rId1" Type="http://schemas.openxmlformats.org/officeDocument/2006/relationships/image" Target="media/header1_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Application>PHPWord</Application>
  <Company/>
  <Manager/>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title/>
  <dc:description/>
  <dc:subject/>
  <cp:keywords/>
  <cp:category/>
  <cp:lastModifiedBy/>
  <dcterms:created xsi:type="dcterms:W3CDTF">2023-04-27T14:45:20+02:00</dcterms:created>
  <dcterms:modified xsi:type="dcterms:W3CDTF">2023-04-27T14:45:20+02:00</dcterms:modified>
</cp:coreProperties>
</file>

<file path=docProps/custom.xml><?xml version="1.0" encoding="utf-8"?>
<Properties xmlns="http://schemas.openxmlformats.org/officeDocument/2006/custom-properties" xmlns:vt="http://schemas.openxmlformats.org/officeDocument/2006/docPropsVTypes"/>
</file>